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39" w:rsidRDefault="00593D39" w:rsidP="00593D39">
      <w:pPr>
        <w:rPr>
          <w:sz w:val="24"/>
          <w:szCs w:val="24"/>
        </w:rPr>
      </w:pPr>
    </w:p>
    <w:p w:rsidR="007B7FCB" w:rsidRPr="00C9072F" w:rsidRDefault="007B7FCB" w:rsidP="00593D39">
      <w:pPr>
        <w:rPr>
          <w:sz w:val="24"/>
          <w:szCs w:val="24"/>
        </w:rPr>
      </w:pPr>
    </w:p>
    <w:p w:rsidR="00593D39" w:rsidRPr="00C9072F" w:rsidRDefault="00593D39" w:rsidP="00593D39">
      <w:pPr>
        <w:autoSpaceDE w:val="0"/>
        <w:autoSpaceDN w:val="0"/>
        <w:adjustRightInd w:val="0"/>
        <w:jc w:val="center"/>
        <w:rPr>
          <w:color w:val="000000"/>
          <w:sz w:val="24"/>
          <w:szCs w:val="24"/>
        </w:rPr>
      </w:pPr>
      <w:r w:rsidRPr="00C9072F">
        <w:rPr>
          <w:b/>
          <w:bCs/>
          <w:color w:val="000000"/>
          <w:sz w:val="24"/>
          <w:szCs w:val="24"/>
        </w:rPr>
        <w:t xml:space="preserve">REQUEST FOR PROPOSALS (RFP) </w:t>
      </w:r>
    </w:p>
    <w:p w:rsidR="00593D39" w:rsidRPr="00C9072F" w:rsidRDefault="007E4968" w:rsidP="00593D39">
      <w:pPr>
        <w:autoSpaceDE w:val="0"/>
        <w:autoSpaceDN w:val="0"/>
        <w:adjustRightInd w:val="0"/>
        <w:jc w:val="center"/>
        <w:rPr>
          <w:color w:val="000000"/>
          <w:sz w:val="24"/>
          <w:szCs w:val="24"/>
        </w:rPr>
      </w:pPr>
      <w:r>
        <w:rPr>
          <w:b/>
          <w:bCs/>
          <w:color w:val="000000"/>
          <w:sz w:val="24"/>
          <w:szCs w:val="24"/>
        </w:rPr>
        <w:t>REHABILITATIVE CLAIMS SUBMISSION AND PROVIDER REVIEWS</w:t>
      </w:r>
    </w:p>
    <w:p w:rsidR="00593D39" w:rsidRDefault="007E4968" w:rsidP="00593D39">
      <w:pPr>
        <w:autoSpaceDE w:val="0"/>
        <w:autoSpaceDN w:val="0"/>
        <w:adjustRightInd w:val="0"/>
        <w:jc w:val="center"/>
        <w:rPr>
          <w:b/>
          <w:bCs/>
          <w:color w:val="000000"/>
          <w:sz w:val="24"/>
          <w:szCs w:val="24"/>
        </w:rPr>
      </w:pPr>
      <w:r>
        <w:rPr>
          <w:b/>
          <w:bCs/>
          <w:color w:val="000000"/>
          <w:sz w:val="24"/>
          <w:szCs w:val="24"/>
        </w:rPr>
        <w:t>OBF/GMD</w:t>
      </w:r>
      <w:r w:rsidR="000757DC" w:rsidRPr="00C9072F">
        <w:rPr>
          <w:b/>
          <w:bCs/>
          <w:color w:val="000000"/>
          <w:sz w:val="24"/>
          <w:szCs w:val="24"/>
        </w:rPr>
        <w:t>/13</w:t>
      </w:r>
      <w:r w:rsidR="00593D39" w:rsidRPr="00C9072F">
        <w:rPr>
          <w:b/>
          <w:bCs/>
          <w:color w:val="000000"/>
          <w:sz w:val="24"/>
          <w:szCs w:val="24"/>
        </w:rPr>
        <w:t>-001-S</w:t>
      </w:r>
    </w:p>
    <w:p w:rsidR="00423FF1" w:rsidRPr="00C9072F" w:rsidRDefault="00423FF1" w:rsidP="00593D39">
      <w:pPr>
        <w:autoSpaceDE w:val="0"/>
        <w:autoSpaceDN w:val="0"/>
        <w:adjustRightInd w:val="0"/>
        <w:jc w:val="center"/>
        <w:rPr>
          <w:color w:val="000000"/>
          <w:sz w:val="24"/>
          <w:szCs w:val="24"/>
        </w:rPr>
      </w:pPr>
    </w:p>
    <w:p w:rsidR="00593D39" w:rsidRDefault="00593D39" w:rsidP="00593D39">
      <w:pPr>
        <w:autoSpaceDE w:val="0"/>
        <w:autoSpaceDN w:val="0"/>
        <w:adjustRightInd w:val="0"/>
        <w:jc w:val="center"/>
        <w:rPr>
          <w:b/>
          <w:bCs/>
          <w:color w:val="000000"/>
          <w:sz w:val="24"/>
          <w:szCs w:val="24"/>
          <w:u w:val="single"/>
        </w:rPr>
      </w:pPr>
      <w:r w:rsidRPr="00C9072F">
        <w:rPr>
          <w:b/>
          <w:bCs/>
          <w:color w:val="000000"/>
          <w:sz w:val="24"/>
          <w:szCs w:val="24"/>
          <w:u w:val="single"/>
        </w:rPr>
        <w:t>A</w:t>
      </w:r>
      <w:r w:rsidR="006632B0">
        <w:rPr>
          <w:b/>
          <w:bCs/>
          <w:color w:val="000000"/>
          <w:sz w:val="24"/>
          <w:szCs w:val="24"/>
          <w:u w:val="single"/>
        </w:rPr>
        <w:t>mendment</w:t>
      </w:r>
      <w:r w:rsidRPr="00C9072F">
        <w:rPr>
          <w:b/>
          <w:bCs/>
          <w:color w:val="000000"/>
          <w:sz w:val="24"/>
          <w:szCs w:val="24"/>
          <w:u w:val="single"/>
        </w:rPr>
        <w:t xml:space="preserve"> </w:t>
      </w:r>
      <w:r w:rsidR="006632B0">
        <w:rPr>
          <w:b/>
          <w:bCs/>
          <w:color w:val="000000"/>
          <w:sz w:val="24"/>
          <w:szCs w:val="24"/>
          <w:u w:val="single"/>
        </w:rPr>
        <w:t xml:space="preserve">No. </w:t>
      </w:r>
      <w:r w:rsidR="00981550">
        <w:rPr>
          <w:b/>
          <w:bCs/>
          <w:color w:val="000000"/>
          <w:sz w:val="24"/>
          <w:szCs w:val="24"/>
          <w:u w:val="single"/>
        </w:rPr>
        <w:t>4</w:t>
      </w:r>
      <w:r w:rsidRPr="00C9072F">
        <w:rPr>
          <w:b/>
          <w:bCs/>
          <w:color w:val="000000"/>
          <w:sz w:val="24"/>
          <w:szCs w:val="24"/>
          <w:u w:val="single"/>
        </w:rPr>
        <w:t xml:space="preserve"> </w:t>
      </w:r>
    </w:p>
    <w:p w:rsidR="00423FF1" w:rsidRPr="00C9072F" w:rsidRDefault="00423FF1" w:rsidP="00593D39">
      <w:pPr>
        <w:autoSpaceDE w:val="0"/>
        <w:autoSpaceDN w:val="0"/>
        <w:adjustRightInd w:val="0"/>
        <w:jc w:val="center"/>
        <w:rPr>
          <w:color w:val="000000"/>
          <w:sz w:val="24"/>
          <w:szCs w:val="24"/>
        </w:rPr>
      </w:pPr>
    </w:p>
    <w:p w:rsidR="00593D39" w:rsidRPr="00C9072F" w:rsidRDefault="00981550" w:rsidP="00593D39">
      <w:pPr>
        <w:autoSpaceDE w:val="0"/>
        <w:autoSpaceDN w:val="0"/>
        <w:adjustRightInd w:val="0"/>
        <w:jc w:val="center"/>
        <w:rPr>
          <w:color w:val="000000"/>
          <w:sz w:val="24"/>
          <w:szCs w:val="24"/>
        </w:rPr>
      </w:pPr>
      <w:r>
        <w:rPr>
          <w:b/>
          <w:bCs/>
          <w:color w:val="000000"/>
          <w:sz w:val="24"/>
          <w:szCs w:val="24"/>
        </w:rPr>
        <w:t xml:space="preserve">August </w:t>
      </w:r>
      <w:r w:rsidR="00F61603">
        <w:rPr>
          <w:b/>
          <w:bCs/>
          <w:color w:val="000000"/>
          <w:sz w:val="24"/>
          <w:szCs w:val="24"/>
        </w:rPr>
        <w:t>6</w:t>
      </w:r>
      <w:r w:rsidR="000757DC" w:rsidRPr="00C9072F">
        <w:rPr>
          <w:b/>
          <w:bCs/>
          <w:color w:val="000000"/>
          <w:sz w:val="24"/>
          <w:szCs w:val="24"/>
        </w:rPr>
        <w:t>, 201</w:t>
      </w:r>
      <w:r>
        <w:rPr>
          <w:b/>
          <w:bCs/>
          <w:color w:val="000000"/>
          <w:sz w:val="24"/>
          <w:szCs w:val="24"/>
        </w:rPr>
        <w:t>3</w:t>
      </w:r>
      <w:r w:rsidR="00593D39" w:rsidRPr="00C9072F">
        <w:rPr>
          <w:b/>
          <w:bCs/>
          <w:color w:val="000000"/>
          <w:sz w:val="24"/>
          <w:szCs w:val="24"/>
        </w:rPr>
        <w:t xml:space="preserve"> </w:t>
      </w:r>
    </w:p>
    <w:p w:rsidR="007B7FCB" w:rsidRDefault="007B7FCB" w:rsidP="00593D39">
      <w:pPr>
        <w:autoSpaceDE w:val="0"/>
        <w:autoSpaceDN w:val="0"/>
        <w:adjustRightInd w:val="0"/>
        <w:rPr>
          <w:color w:val="000000"/>
          <w:sz w:val="24"/>
          <w:szCs w:val="24"/>
        </w:rPr>
      </w:pPr>
    </w:p>
    <w:p w:rsidR="007E4968" w:rsidRDefault="00593D39" w:rsidP="00593D39">
      <w:pPr>
        <w:autoSpaceDE w:val="0"/>
        <w:autoSpaceDN w:val="0"/>
        <w:adjustRightInd w:val="0"/>
        <w:rPr>
          <w:color w:val="000000"/>
          <w:sz w:val="24"/>
          <w:szCs w:val="24"/>
        </w:rPr>
      </w:pPr>
      <w:r w:rsidRPr="00C9072F">
        <w:rPr>
          <w:color w:val="000000"/>
          <w:sz w:val="24"/>
          <w:szCs w:val="24"/>
        </w:rPr>
        <w:t xml:space="preserve">Prospective </w:t>
      </w:r>
      <w:proofErr w:type="spellStart"/>
      <w:r w:rsidRPr="00C9072F">
        <w:rPr>
          <w:color w:val="000000"/>
          <w:sz w:val="24"/>
          <w:szCs w:val="24"/>
        </w:rPr>
        <w:t>Offerors</w:t>
      </w:r>
      <w:proofErr w:type="spellEnd"/>
      <w:r w:rsidRPr="00C9072F">
        <w:rPr>
          <w:color w:val="000000"/>
          <w:sz w:val="24"/>
          <w:szCs w:val="24"/>
        </w:rPr>
        <w:t>:</w:t>
      </w:r>
    </w:p>
    <w:p w:rsidR="00593D39" w:rsidRPr="00C9072F" w:rsidRDefault="00593D39" w:rsidP="00593D39">
      <w:pPr>
        <w:autoSpaceDE w:val="0"/>
        <w:autoSpaceDN w:val="0"/>
        <w:adjustRightInd w:val="0"/>
        <w:rPr>
          <w:color w:val="000000"/>
          <w:sz w:val="24"/>
          <w:szCs w:val="24"/>
        </w:rPr>
      </w:pPr>
      <w:r w:rsidRPr="00C9072F">
        <w:rPr>
          <w:color w:val="000000"/>
          <w:sz w:val="24"/>
          <w:szCs w:val="24"/>
        </w:rPr>
        <w:t xml:space="preserve"> </w:t>
      </w:r>
    </w:p>
    <w:p w:rsidR="00593D39" w:rsidRDefault="00A37907" w:rsidP="00593D39">
      <w:pPr>
        <w:autoSpaceDE w:val="0"/>
        <w:autoSpaceDN w:val="0"/>
        <w:adjustRightInd w:val="0"/>
        <w:rPr>
          <w:color w:val="000000"/>
          <w:sz w:val="24"/>
          <w:szCs w:val="24"/>
        </w:rPr>
      </w:pPr>
      <w:r w:rsidRPr="00C9072F">
        <w:rPr>
          <w:color w:val="000000"/>
          <w:sz w:val="24"/>
          <w:szCs w:val="24"/>
        </w:rPr>
        <w:t xml:space="preserve">This amendment is being issued to amend certain information in the above named RFP. All information contained herein is binding on all </w:t>
      </w:r>
      <w:proofErr w:type="spellStart"/>
      <w:r w:rsidRPr="00C9072F">
        <w:rPr>
          <w:color w:val="000000"/>
          <w:sz w:val="24"/>
          <w:szCs w:val="24"/>
        </w:rPr>
        <w:t>Offerors</w:t>
      </w:r>
      <w:proofErr w:type="spellEnd"/>
      <w:r w:rsidRPr="00C9072F">
        <w:rPr>
          <w:color w:val="000000"/>
          <w:sz w:val="24"/>
          <w:szCs w:val="24"/>
        </w:rPr>
        <w:t xml:space="preserve"> who respond to this RFP. Specific parts of the RFP </w:t>
      </w:r>
      <w:r>
        <w:rPr>
          <w:color w:val="000000"/>
          <w:sz w:val="24"/>
          <w:szCs w:val="24"/>
        </w:rPr>
        <w:t>have been amended. The changes are listed below. New language</w:t>
      </w:r>
      <w:r w:rsidRPr="00C9072F">
        <w:rPr>
          <w:color w:val="000000"/>
          <w:sz w:val="24"/>
          <w:szCs w:val="24"/>
        </w:rPr>
        <w:t xml:space="preserve"> has been</w:t>
      </w:r>
      <w:r>
        <w:rPr>
          <w:color w:val="000000"/>
          <w:sz w:val="24"/>
          <w:szCs w:val="24"/>
        </w:rPr>
        <w:t xml:space="preserve"> double underlined and marked in bold</w:t>
      </w:r>
      <w:r w:rsidRPr="00C9072F">
        <w:rPr>
          <w:color w:val="000000"/>
          <w:sz w:val="24"/>
          <w:szCs w:val="24"/>
        </w:rPr>
        <w:t xml:space="preserve"> (i.e., </w:t>
      </w:r>
      <w:r w:rsidRPr="000A3413">
        <w:rPr>
          <w:b/>
          <w:bCs/>
          <w:color w:val="000000"/>
          <w:sz w:val="24"/>
          <w:szCs w:val="24"/>
          <w:u w:val="double"/>
        </w:rPr>
        <w:t>word</w:t>
      </w:r>
      <w:r w:rsidRPr="00C9072F">
        <w:rPr>
          <w:color w:val="000000"/>
          <w:sz w:val="24"/>
          <w:szCs w:val="24"/>
        </w:rPr>
        <w:t>)</w:t>
      </w:r>
      <w:r>
        <w:rPr>
          <w:color w:val="000000"/>
          <w:sz w:val="24"/>
          <w:szCs w:val="24"/>
        </w:rPr>
        <w:t xml:space="preserve"> and language that has been deleted has been marked with a strikethrough (i.e. </w:t>
      </w:r>
      <w:r>
        <w:rPr>
          <w:strike/>
          <w:color w:val="000000"/>
          <w:sz w:val="24"/>
          <w:szCs w:val="24"/>
        </w:rPr>
        <w:t>word</w:t>
      </w:r>
      <w:r w:rsidRPr="007E4968">
        <w:rPr>
          <w:color w:val="000000"/>
          <w:sz w:val="24"/>
          <w:szCs w:val="24"/>
        </w:rPr>
        <w:t>)</w:t>
      </w:r>
      <w:r w:rsidRPr="00C9072F">
        <w:rPr>
          <w:color w:val="000000"/>
          <w:sz w:val="24"/>
          <w:szCs w:val="24"/>
        </w:rPr>
        <w:t>.</w:t>
      </w:r>
    </w:p>
    <w:p w:rsidR="00786C81" w:rsidRDefault="00786C81" w:rsidP="00593D39">
      <w:pPr>
        <w:autoSpaceDE w:val="0"/>
        <w:autoSpaceDN w:val="0"/>
        <w:adjustRightInd w:val="0"/>
        <w:rPr>
          <w:color w:val="000000"/>
          <w:sz w:val="24"/>
          <w:szCs w:val="24"/>
        </w:rPr>
      </w:pPr>
    </w:p>
    <w:p w:rsidR="00F41C26" w:rsidRPr="00A37907" w:rsidRDefault="00A37907" w:rsidP="00A37907">
      <w:pPr>
        <w:pStyle w:val="ListParagraph"/>
        <w:numPr>
          <w:ilvl w:val="0"/>
          <w:numId w:val="16"/>
        </w:numPr>
        <w:autoSpaceDE w:val="0"/>
        <w:autoSpaceDN w:val="0"/>
        <w:adjustRightInd w:val="0"/>
        <w:ind w:left="720" w:hanging="720"/>
        <w:rPr>
          <w:color w:val="000000"/>
        </w:rPr>
      </w:pPr>
      <w:r w:rsidRPr="00A37907">
        <w:rPr>
          <w:color w:val="000000"/>
        </w:rPr>
        <w:t xml:space="preserve">Section </w:t>
      </w:r>
      <w:r>
        <w:rPr>
          <w:color w:val="000000"/>
        </w:rPr>
        <w:t>1.1</w:t>
      </w:r>
      <w:r w:rsidRPr="00A37907">
        <w:rPr>
          <w:color w:val="000000"/>
        </w:rPr>
        <w:t xml:space="preserve">, Page 1 </w:t>
      </w:r>
      <w:r>
        <w:rPr>
          <w:b/>
          <w:u w:val="single"/>
        </w:rPr>
        <w:t>Summary Statement</w:t>
      </w:r>
    </w:p>
    <w:p w:rsidR="00F41C26" w:rsidRPr="00F41C26" w:rsidRDefault="00F41C26" w:rsidP="00F41C26">
      <w:pPr>
        <w:autoSpaceDE w:val="0"/>
        <w:autoSpaceDN w:val="0"/>
        <w:adjustRightInd w:val="0"/>
        <w:ind w:left="720"/>
        <w:rPr>
          <w:b/>
          <w:color w:val="000000"/>
          <w:sz w:val="24"/>
          <w:szCs w:val="24"/>
        </w:rPr>
      </w:pPr>
    </w:p>
    <w:p w:rsidR="00081D07" w:rsidRDefault="00A37907" w:rsidP="00A37907">
      <w:pPr>
        <w:autoSpaceDE w:val="0"/>
        <w:autoSpaceDN w:val="0"/>
        <w:adjustRightInd w:val="0"/>
        <w:ind w:left="720"/>
        <w:rPr>
          <w:b/>
          <w:color w:val="000000"/>
          <w:sz w:val="24"/>
          <w:szCs w:val="24"/>
          <w:u w:val="double"/>
        </w:rPr>
      </w:pPr>
      <w:r w:rsidRPr="00DA58BC">
        <w:rPr>
          <w:sz w:val="24"/>
          <w:szCs w:val="24"/>
        </w:rPr>
        <w:t xml:space="preserve">The Department of Human Resources (Department or DHR), Division of Budget and Finance, Cost Allocation and Revenue Management (CARM), intends to acquire </w:t>
      </w:r>
      <w:r w:rsidRPr="00316F43">
        <w:rPr>
          <w:sz w:val="24"/>
          <w:szCs w:val="24"/>
        </w:rPr>
        <w:t xml:space="preserve">contractual services for the purpose of providing Rehabilitative Claims Submissions and Provider Review Services.  The successful Offeror </w:t>
      </w:r>
      <w:r w:rsidRPr="000F1BE4">
        <w:rPr>
          <w:color w:val="000000" w:themeColor="text1"/>
          <w:sz w:val="24"/>
          <w:szCs w:val="24"/>
        </w:rPr>
        <w:t xml:space="preserve">shall use </w:t>
      </w:r>
      <w:r w:rsidRPr="00B65CDC">
        <w:rPr>
          <w:color w:val="000000" w:themeColor="text1"/>
          <w:sz w:val="24"/>
          <w:szCs w:val="24"/>
        </w:rPr>
        <w:t xml:space="preserve">its own software to </w:t>
      </w:r>
      <w:r w:rsidRPr="00EF339F">
        <w:rPr>
          <w:color w:val="000000" w:themeColor="text1"/>
          <w:sz w:val="24"/>
          <w:szCs w:val="24"/>
        </w:rPr>
        <w:t>convert</w:t>
      </w:r>
      <w:r>
        <w:rPr>
          <w:color w:val="000000" w:themeColor="text1"/>
          <w:sz w:val="24"/>
          <w:szCs w:val="24"/>
        </w:rPr>
        <w:t xml:space="preserve"> </w:t>
      </w:r>
      <w:r w:rsidRPr="001A00AA">
        <w:rPr>
          <w:sz w:val="24"/>
          <w:szCs w:val="24"/>
        </w:rPr>
        <w:t xml:space="preserve">the </w:t>
      </w:r>
      <w:r w:rsidRPr="00DA58BC">
        <w:rPr>
          <w:sz w:val="24"/>
          <w:szCs w:val="24"/>
        </w:rPr>
        <w:t xml:space="preserve">Medicaid Claims received from DHR and Department of Juvenile Services (DJS) into the Health Insurance Portability and Accountability Act (HIPAA) </w:t>
      </w:r>
      <w:r w:rsidRPr="00DA58BC">
        <w:rPr>
          <w:color w:val="000000" w:themeColor="text1"/>
          <w:sz w:val="24"/>
          <w:szCs w:val="24"/>
        </w:rPr>
        <w:t xml:space="preserve">compliant </w:t>
      </w:r>
      <w:r w:rsidRPr="00DA58BC">
        <w:rPr>
          <w:sz w:val="24"/>
          <w:szCs w:val="24"/>
        </w:rPr>
        <w:t xml:space="preserve">format, </w:t>
      </w:r>
      <w:r w:rsidRPr="00316F43">
        <w:rPr>
          <w:sz w:val="24"/>
          <w:szCs w:val="24"/>
        </w:rPr>
        <w:t xml:space="preserve">ANSI ASC X12N 837P format, version </w:t>
      </w:r>
      <w:r w:rsidRPr="00A37907">
        <w:rPr>
          <w:strike/>
          <w:sz w:val="24"/>
          <w:szCs w:val="24"/>
        </w:rPr>
        <w:t>4010</w:t>
      </w:r>
      <w:r w:rsidRPr="00316F43">
        <w:rPr>
          <w:sz w:val="24"/>
          <w:szCs w:val="24"/>
        </w:rPr>
        <w:t xml:space="preserve"> </w:t>
      </w:r>
      <w:r w:rsidRPr="00A37907">
        <w:rPr>
          <w:b/>
          <w:sz w:val="24"/>
          <w:szCs w:val="24"/>
          <w:u w:val="double"/>
        </w:rPr>
        <w:t>5010</w:t>
      </w:r>
      <w:r>
        <w:rPr>
          <w:sz w:val="24"/>
          <w:szCs w:val="24"/>
        </w:rPr>
        <w:t xml:space="preserve"> </w:t>
      </w:r>
      <w:r w:rsidRPr="00316F43">
        <w:rPr>
          <w:sz w:val="24"/>
          <w:szCs w:val="24"/>
        </w:rPr>
        <w:t>(HIPAA- Compliant 837-P Format), for submission to the Mary</w:t>
      </w:r>
      <w:r w:rsidRPr="000F1BE4">
        <w:rPr>
          <w:sz w:val="24"/>
          <w:szCs w:val="24"/>
        </w:rPr>
        <w:t>land Medicaid Management Information System (MMIS).</w:t>
      </w:r>
      <w:r>
        <w:rPr>
          <w:sz w:val="24"/>
          <w:szCs w:val="24"/>
        </w:rPr>
        <w:t xml:space="preserve"> </w:t>
      </w:r>
      <w:r w:rsidRPr="00B65CDC">
        <w:rPr>
          <w:sz w:val="24"/>
          <w:szCs w:val="24"/>
        </w:rPr>
        <w:t xml:space="preserve">The </w:t>
      </w:r>
      <w:r w:rsidRPr="00EF339F">
        <w:rPr>
          <w:sz w:val="24"/>
          <w:szCs w:val="24"/>
        </w:rPr>
        <w:t xml:space="preserve">successful </w:t>
      </w:r>
      <w:r w:rsidRPr="00405428">
        <w:rPr>
          <w:sz w:val="24"/>
          <w:szCs w:val="24"/>
        </w:rPr>
        <w:t xml:space="preserve">Offeror shall develop and implement an online system for the submission </w:t>
      </w:r>
      <w:r w:rsidRPr="00DA58BC">
        <w:rPr>
          <w:sz w:val="24"/>
          <w:szCs w:val="24"/>
        </w:rPr>
        <w:t>of the rehabilitat</w:t>
      </w:r>
      <w:r w:rsidRPr="00316F43">
        <w:rPr>
          <w:sz w:val="24"/>
          <w:szCs w:val="24"/>
        </w:rPr>
        <w:t>ive services attendance data and provide Medicaid Residential Rehabilitation Services Program (Pro</w:t>
      </w:r>
      <w:r w:rsidRPr="000F1BE4">
        <w:rPr>
          <w:sz w:val="24"/>
          <w:szCs w:val="24"/>
        </w:rPr>
        <w:t>gram) training on the use of the online claims submission process to DHR</w:t>
      </w:r>
      <w:r>
        <w:rPr>
          <w:sz w:val="24"/>
          <w:szCs w:val="24"/>
        </w:rPr>
        <w:t xml:space="preserve"> </w:t>
      </w:r>
      <w:r w:rsidRPr="00B65CDC">
        <w:rPr>
          <w:sz w:val="24"/>
          <w:szCs w:val="24"/>
        </w:rPr>
        <w:t>and providers of therapeutic and rehabilitative group home services (Providers).</w:t>
      </w:r>
      <w:r>
        <w:rPr>
          <w:sz w:val="24"/>
          <w:szCs w:val="24"/>
        </w:rPr>
        <w:t xml:space="preserve"> </w:t>
      </w:r>
      <w:r w:rsidRPr="00405428">
        <w:rPr>
          <w:color w:val="000000" w:themeColor="text1"/>
          <w:sz w:val="24"/>
          <w:szCs w:val="24"/>
        </w:rPr>
        <w:t xml:space="preserve">The successful Offeror shall also </w:t>
      </w:r>
      <w:r w:rsidRPr="001A00AA">
        <w:rPr>
          <w:color w:val="000000" w:themeColor="text1"/>
          <w:sz w:val="24"/>
          <w:szCs w:val="24"/>
        </w:rPr>
        <w:t xml:space="preserve">work with DHR and DJS to </w:t>
      </w:r>
      <w:r w:rsidRPr="00DA58BC">
        <w:rPr>
          <w:color w:val="000000" w:themeColor="text1"/>
          <w:sz w:val="24"/>
          <w:szCs w:val="24"/>
        </w:rPr>
        <w:t xml:space="preserve">assist and train </w:t>
      </w:r>
      <w:r>
        <w:rPr>
          <w:color w:val="000000" w:themeColor="text1"/>
          <w:sz w:val="24"/>
          <w:szCs w:val="24"/>
        </w:rPr>
        <w:t>P</w:t>
      </w:r>
      <w:r w:rsidRPr="00DA58BC">
        <w:rPr>
          <w:color w:val="000000" w:themeColor="text1"/>
          <w:sz w:val="24"/>
          <w:szCs w:val="24"/>
        </w:rPr>
        <w:t>roviders on how to maintain records</w:t>
      </w:r>
      <w:r w:rsidRPr="00316F43">
        <w:rPr>
          <w:color w:val="000000" w:themeColor="text1"/>
          <w:sz w:val="24"/>
          <w:szCs w:val="24"/>
        </w:rPr>
        <w:t xml:space="preserve"> and documentation in accordance with federal, </w:t>
      </w:r>
      <w:r>
        <w:rPr>
          <w:color w:val="000000" w:themeColor="text1"/>
          <w:sz w:val="24"/>
          <w:szCs w:val="24"/>
        </w:rPr>
        <w:t>S</w:t>
      </w:r>
      <w:r w:rsidRPr="00DA58BC">
        <w:rPr>
          <w:color w:val="000000" w:themeColor="text1"/>
          <w:sz w:val="24"/>
          <w:szCs w:val="24"/>
        </w:rPr>
        <w:t xml:space="preserve">tate and local </w:t>
      </w:r>
      <w:r w:rsidRPr="00316F43">
        <w:rPr>
          <w:color w:val="000000" w:themeColor="text1"/>
          <w:sz w:val="24"/>
          <w:szCs w:val="24"/>
        </w:rPr>
        <w:t xml:space="preserve">regulations, policy and procedures. </w:t>
      </w:r>
      <w:r w:rsidRPr="00316F43">
        <w:rPr>
          <w:sz w:val="24"/>
          <w:szCs w:val="24"/>
        </w:rPr>
        <w:t xml:space="preserve">The </w:t>
      </w:r>
      <w:r w:rsidRPr="000F1BE4">
        <w:rPr>
          <w:sz w:val="24"/>
          <w:szCs w:val="24"/>
        </w:rPr>
        <w:t xml:space="preserve">resulting </w:t>
      </w:r>
      <w:r w:rsidRPr="00B65CDC">
        <w:rPr>
          <w:sz w:val="24"/>
          <w:szCs w:val="24"/>
        </w:rPr>
        <w:t xml:space="preserve">Contract shall be for a three year period beginning on or about </w:t>
      </w:r>
      <w:r w:rsidRPr="00A11659">
        <w:rPr>
          <w:sz w:val="24"/>
          <w:szCs w:val="24"/>
        </w:rPr>
        <w:t>September 1, 2013 and ending on or about August 31, 2016.</w:t>
      </w:r>
      <w:r w:rsidRPr="00316F43">
        <w:rPr>
          <w:sz w:val="24"/>
          <w:szCs w:val="24"/>
        </w:rPr>
        <w:t xml:space="preserve"> Only one award is anticipated from this solicitation.</w:t>
      </w:r>
    </w:p>
    <w:p w:rsidR="00F41C26" w:rsidRDefault="00F41C26" w:rsidP="00F41C26">
      <w:pPr>
        <w:autoSpaceDE w:val="0"/>
        <w:autoSpaceDN w:val="0"/>
        <w:adjustRightInd w:val="0"/>
        <w:ind w:left="1080"/>
        <w:rPr>
          <w:color w:val="000000"/>
          <w:sz w:val="24"/>
          <w:szCs w:val="24"/>
        </w:rPr>
      </w:pPr>
    </w:p>
    <w:p w:rsidR="00A37907" w:rsidRPr="00A37907" w:rsidRDefault="00A37907" w:rsidP="00A37907">
      <w:pPr>
        <w:pStyle w:val="ListParagraph"/>
        <w:numPr>
          <w:ilvl w:val="0"/>
          <w:numId w:val="16"/>
        </w:numPr>
        <w:autoSpaceDE w:val="0"/>
        <w:autoSpaceDN w:val="0"/>
        <w:adjustRightInd w:val="0"/>
        <w:ind w:left="720" w:hanging="720"/>
        <w:rPr>
          <w:color w:val="000000"/>
        </w:rPr>
      </w:pPr>
      <w:r>
        <w:rPr>
          <w:color w:val="000000"/>
        </w:rPr>
        <w:t xml:space="preserve">Section 1.10 A </w:t>
      </w:r>
      <w:r w:rsidRPr="00A37907">
        <w:rPr>
          <w:b/>
          <w:color w:val="000000"/>
        </w:rPr>
        <w:t>835 Form</w:t>
      </w:r>
    </w:p>
    <w:p w:rsidR="00A37907" w:rsidRDefault="00A37907" w:rsidP="00A37907">
      <w:pPr>
        <w:autoSpaceDE w:val="0"/>
        <w:autoSpaceDN w:val="0"/>
        <w:adjustRightInd w:val="0"/>
        <w:rPr>
          <w:color w:val="000000"/>
        </w:rPr>
      </w:pPr>
    </w:p>
    <w:p w:rsidR="00A37907" w:rsidRDefault="00A37907" w:rsidP="00A37907">
      <w:pPr>
        <w:autoSpaceDE w:val="0"/>
        <w:autoSpaceDN w:val="0"/>
        <w:adjustRightInd w:val="0"/>
        <w:ind w:left="720"/>
        <w:rPr>
          <w:rFonts w:eastAsia="MS Mincho"/>
          <w:color w:val="000000"/>
          <w:sz w:val="24"/>
          <w:szCs w:val="24"/>
        </w:rPr>
      </w:pPr>
      <w:proofErr w:type="gramStart"/>
      <w:r w:rsidRPr="00FF6CA1">
        <w:rPr>
          <w:rFonts w:eastAsia="MS Mincho"/>
          <w:color w:val="000000"/>
          <w:sz w:val="24"/>
          <w:szCs w:val="24"/>
        </w:rPr>
        <w:t xml:space="preserve">835 Health Care Claim Payment/Advice (Version </w:t>
      </w:r>
      <w:r w:rsidRPr="00416026">
        <w:rPr>
          <w:rFonts w:eastAsia="MS Mincho"/>
          <w:strike/>
          <w:color w:val="000000"/>
          <w:sz w:val="24"/>
          <w:szCs w:val="24"/>
        </w:rPr>
        <w:t>004010</w:t>
      </w:r>
      <w:r w:rsidRPr="00416026">
        <w:rPr>
          <w:rFonts w:eastAsia="MS Mincho"/>
          <w:b/>
          <w:strike/>
          <w:color w:val="000000"/>
          <w:sz w:val="24"/>
          <w:szCs w:val="24"/>
          <w:u w:val="double"/>
        </w:rPr>
        <w:t>0</w:t>
      </w:r>
      <w:r w:rsidRPr="00416026">
        <w:rPr>
          <w:rFonts w:eastAsia="MS Mincho"/>
          <w:strike/>
          <w:color w:val="000000"/>
          <w:sz w:val="24"/>
          <w:szCs w:val="24"/>
        </w:rPr>
        <w:t>X091A1</w:t>
      </w:r>
      <w:r w:rsidR="00304A9F" w:rsidRPr="00304A9F">
        <w:rPr>
          <w:rFonts w:eastAsia="MS Mincho"/>
          <w:color w:val="000000"/>
          <w:sz w:val="24"/>
          <w:szCs w:val="24"/>
        </w:rPr>
        <w:t xml:space="preserve"> </w:t>
      </w:r>
      <w:r w:rsidR="00416026" w:rsidRPr="00416026">
        <w:rPr>
          <w:rFonts w:eastAsia="MS Mincho"/>
          <w:b/>
          <w:color w:val="000000"/>
          <w:sz w:val="24"/>
          <w:szCs w:val="24"/>
          <w:u w:val="double"/>
        </w:rPr>
        <w:t>005011X221A1</w:t>
      </w:r>
      <w:r w:rsidRPr="00FF6CA1">
        <w:rPr>
          <w:rFonts w:eastAsia="MS Mincho"/>
          <w:color w:val="000000"/>
          <w:sz w:val="24"/>
          <w:szCs w:val="24"/>
        </w:rPr>
        <w:t>).</w:t>
      </w:r>
      <w:proofErr w:type="gramEnd"/>
      <w:r w:rsidRPr="00FF6CA1">
        <w:rPr>
          <w:rFonts w:eastAsia="MS Mincho"/>
          <w:color w:val="000000"/>
          <w:sz w:val="24"/>
          <w:szCs w:val="24"/>
        </w:rPr>
        <w:t xml:space="preserve">  This transaction is used to communicate the results of claim adjudication.  It is used to convey and Explanation of Benefits (EOB) which explains what is or is not being paid on the claim that has been submitted and why.  This form is also called the Remittance Advice.</w:t>
      </w:r>
    </w:p>
    <w:p w:rsidR="00A37907" w:rsidRDefault="00A37907" w:rsidP="00A37907">
      <w:pPr>
        <w:autoSpaceDE w:val="0"/>
        <w:autoSpaceDN w:val="0"/>
        <w:adjustRightInd w:val="0"/>
        <w:ind w:left="720"/>
        <w:rPr>
          <w:rFonts w:eastAsia="MS Mincho"/>
          <w:color w:val="000000"/>
          <w:sz w:val="24"/>
          <w:szCs w:val="24"/>
        </w:rPr>
      </w:pPr>
    </w:p>
    <w:p w:rsidR="00A37907" w:rsidRPr="00EE1830" w:rsidRDefault="00A37907" w:rsidP="00A37907">
      <w:pPr>
        <w:pStyle w:val="ListParagraph"/>
        <w:numPr>
          <w:ilvl w:val="0"/>
          <w:numId w:val="16"/>
        </w:numPr>
        <w:autoSpaceDE w:val="0"/>
        <w:autoSpaceDN w:val="0"/>
        <w:adjustRightInd w:val="0"/>
        <w:ind w:left="720" w:hanging="720"/>
        <w:rPr>
          <w:color w:val="000000"/>
        </w:rPr>
      </w:pPr>
      <w:r>
        <w:rPr>
          <w:color w:val="000000"/>
        </w:rPr>
        <w:t xml:space="preserve">Section 1.10 </w:t>
      </w:r>
      <w:r w:rsidR="00EE1830">
        <w:rPr>
          <w:color w:val="000000"/>
        </w:rPr>
        <w:t>B</w:t>
      </w:r>
      <w:r>
        <w:rPr>
          <w:color w:val="000000"/>
        </w:rPr>
        <w:t xml:space="preserve"> </w:t>
      </w:r>
      <w:r w:rsidRPr="00A37907">
        <w:rPr>
          <w:b/>
          <w:color w:val="000000"/>
        </w:rPr>
        <w:t>83</w:t>
      </w:r>
      <w:r w:rsidR="00EE1830">
        <w:rPr>
          <w:b/>
          <w:color w:val="000000"/>
        </w:rPr>
        <w:t>7P</w:t>
      </w:r>
      <w:r w:rsidRPr="00A37907">
        <w:rPr>
          <w:b/>
          <w:color w:val="000000"/>
        </w:rPr>
        <w:t xml:space="preserve"> Form</w:t>
      </w:r>
    </w:p>
    <w:p w:rsidR="00EE1830" w:rsidRDefault="00EE1830" w:rsidP="00EE1830">
      <w:pPr>
        <w:autoSpaceDE w:val="0"/>
        <w:autoSpaceDN w:val="0"/>
        <w:adjustRightInd w:val="0"/>
        <w:rPr>
          <w:color w:val="000000"/>
        </w:rPr>
      </w:pPr>
    </w:p>
    <w:p w:rsidR="00EE1830" w:rsidRDefault="00EE1830" w:rsidP="00EE1830">
      <w:pPr>
        <w:suppressAutoHyphens/>
        <w:ind w:left="720"/>
        <w:rPr>
          <w:rFonts w:eastAsia="MS Mincho"/>
          <w:color w:val="000000"/>
          <w:sz w:val="24"/>
          <w:szCs w:val="24"/>
        </w:rPr>
      </w:pPr>
      <w:r w:rsidRPr="00FF6CA1">
        <w:rPr>
          <w:rFonts w:eastAsia="MS Mincho"/>
          <w:color w:val="000000"/>
          <w:sz w:val="24"/>
          <w:szCs w:val="24"/>
        </w:rPr>
        <w:t xml:space="preserve">837 Health Care Claim </w:t>
      </w:r>
      <w:r w:rsidRPr="00304A9F">
        <w:rPr>
          <w:rFonts w:eastAsia="MS Mincho"/>
          <w:strike/>
          <w:color w:val="000000"/>
          <w:sz w:val="24"/>
          <w:szCs w:val="24"/>
        </w:rPr>
        <w:t>Institutional</w:t>
      </w:r>
      <w:r w:rsidRPr="00FF6CA1">
        <w:rPr>
          <w:rFonts w:eastAsia="MS Mincho"/>
          <w:color w:val="000000"/>
          <w:sz w:val="24"/>
          <w:szCs w:val="24"/>
        </w:rPr>
        <w:t xml:space="preserve"> </w:t>
      </w:r>
      <w:r w:rsidR="00304A9F" w:rsidRPr="00107447">
        <w:rPr>
          <w:rFonts w:eastAsia="MS Mincho"/>
          <w:b/>
          <w:color w:val="000000"/>
          <w:sz w:val="24"/>
          <w:szCs w:val="24"/>
          <w:u w:val="double"/>
        </w:rPr>
        <w:t>Professiona</w:t>
      </w:r>
      <w:r w:rsidR="00304A9F" w:rsidRPr="00F61603">
        <w:rPr>
          <w:rFonts w:eastAsia="MS Mincho"/>
          <w:b/>
          <w:color w:val="000000"/>
          <w:sz w:val="24"/>
          <w:szCs w:val="24"/>
          <w:u w:val="double"/>
        </w:rPr>
        <w:t>l</w:t>
      </w:r>
      <w:r w:rsidR="00304A9F">
        <w:rPr>
          <w:rFonts w:eastAsia="MS Mincho"/>
          <w:color w:val="000000"/>
          <w:sz w:val="24"/>
          <w:szCs w:val="24"/>
        </w:rPr>
        <w:t xml:space="preserve"> </w:t>
      </w:r>
      <w:r w:rsidRPr="00FF6CA1">
        <w:rPr>
          <w:rFonts w:eastAsia="MS Mincho"/>
          <w:color w:val="000000"/>
          <w:sz w:val="24"/>
          <w:szCs w:val="24"/>
        </w:rPr>
        <w:t xml:space="preserve">Version </w:t>
      </w:r>
      <w:r w:rsidRPr="00416026">
        <w:rPr>
          <w:rFonts w:eastAsia="MS Mincho"/>
          <w:strike/>
          <w:color w:val="000000"/>
          <w:sz w:val="24"/>
          <w:szCs w:val="24"/>
        </w:rPr>
        <w:t>004010X096A1</w:t>
      </w:r>
      <w:r w:rsidR="00304A9F" w:rsidRPr="00304A9F">
        <w:rPr>
          <w:rFonts w:eastAsia="MS Mincho"/>
          <w:color w:val="000000"/>
          <w:sz w:val="24"/>
          <w:szCs w:val="24"/>
        </w:rPr>
        <w:t xml:space="preserve"> </w:t>
      </w:r>
      <w:r w:rsidR="00416026" w:rsidRPr="00416026">
        <w:rPr>
          <w:rFonts w:eastAsia="MS Mincho"/>
          <w:b/>
          <w:color w:val="000000"/>
          <w:sz w:val="24"/>
          <w:szCs w:val="24"/>
          <w:u w:val="double"/>
        </w:rPr>
        <w:t>005010X22</w:t>
      </w:r>
      <w:r w:rsidR="00D514A8">
        <w:rPr>
          <w:rFonts w:eastAsia="MS Mincho"/>
          <w:b/>
          <w:color w:val="000000"/>
          <w:sz w:val="24"/>
          <w:szCs w:val="24"/>
          <w:u w:val="double"/>
        </w:rPr>
        <w:t>2</w:t>
      </w:r>
      <w:r w:rsidR="00416026" w:rsidRPr="00416026">
        <w:rPr>
          <w:rFonts w:eastAsia="MS Mincho"/>
          <w:b/>
          <w:color w:val="000000"/>
          <w:sz w:val="24"/>
          <w:szCs w:val="24"/>
          <w:u w:val="double"/>
        </w:rPr>
        <w:t>A1</w:t>
      </w:r>
      <w:r w:rsidRPr="00FF6CA1">
        <w:rPr>
          <w:rFonts w:eastAsia="MS Mincho"/>
          <w:color w:val="000000"/>
          <w:sz w:val="24"/>
          <w:szCs w:val="24"/>
        </w:rPr>
        <w:t xml:space="preserve">. This transaction can be used to submit health care claim/encounter billing information from providers of health care services to Maryland Medicaid, either directly or through an intermediary (i.e.. </w:t>
      </w:r>
      <w:r w:rsidRPr="00FF6CA1">
        <w:rPr>
          <w:rFonts w:eastAsia="MS Mincho"/>
          <w:color w:val="000000"/>
          <w:sz w:val="24"/>
          <w:szCs w:val="24"/>
        </w:rPr>
        <w:lastRenderedPageBreak/>
        <w:t xml:space="preserve">clearinghouses, etc.). Refer to Companion Guide for 837 Health Care Claim </w:t>
      </w:r>
      <w:r w:rsidR="00304A9F" w:rsidRPr="00304A9F">
        <w:rPr>
          <w:rFonts w:eastAsia="MS Mincho"/>
          <w:strike/>
          <w:color w:val="000000"/>
          <w:sz w:val="24"/>
          <w:szCs w:val="24"/>
        </w:rPr>
        <w:t>Institutional</w:t>
      </w:r>
      <w:r w:rsidR="00304A9F" w:rsidRPr="00FF6CA1">
        <w:rPr>
          <w:rFonts w:eastAsia="MS Mincho"/>
          <w:color w:val="000000"/>
          <w:sz w:val="24"/>
          <w:szCs w:val="24"/>
        </w:rPr>
        <w:t xml:space="preserve"> </w:t>
      </w:r>
      <w:r w:rsidR="00304A9F" w:rsidRPr="00107447">
        <w:rPr>
          <w:rFonts w:eastAsia="MS Mincho"/>
          <w:b/>
          <w:color w:val="000000"/>
          <w:sz w:val="24"/>
          <w:szCs w:val="24"/>
          <w:u w:val="double"/>
        </w:rPr>
        <w:t>Professional</w:t>
      </w:r>
      <w:r w:rsidR="00304A9F" w:rsidRPr="00FF6CA1">
        <w:rPr>
          <w:rFonts w:eastAsia="MS Mincho"/>
          <w:color w:val="000000"/>
          <w:sz w:val="24"/>
          <w:szCs w:val="24"/>
        </w:rPr>
        <w:t xml:space="preserve"> </w:t>
      </w:r>
      <w:r w:rsidRPr="00FF6CA1">
        <w:rPr>
          <w:rFonts w:eastAsia="MS Mincho"/>
          <w:color w:val="000000"/>
          <w:sz w:val="24"/>
          <w:szCs w:val="24"/>
        </w:rPr>
        <w:t xml:space="preserve">Version </w:t>
      </w:r>
      <w:r w:rsidRPr="00416026">
        <w:rPr>
          <w:rFonts w:eastAsia="MS Mincho"/>
          <w:strike/>
          <w:color w:val="000000"/>
          <w:sz w:val="24"/>
          <w:szCs w:val="24"/>
        </w:rPr>
        <w:t>004010X096A1</w:t>
      </w:r>
      <w:r w:rsidR="00304A9F" w:rsidRPr="00304A9F">
        <w:rPr>
          <w:rFonts w:eastAsia="MS Mincho"/>
          <w:color w:val="000000"/>
          <w:sz w:val="24"/>
          <w:szCs w:val="24"/>
        </w:rPr>
        <w:t xml:space="preserve"> </w:t>
      </w:r>
      <w:r w:rsidR="00416026" w:rsidRPr="00416026">
        <w:rPr>
          <w:rFonts w:eastAsia="MS Mincho"/>
          <w:b/>
          <w:color w:val="000000"/>
          <w:sz w:val="24"/>
          <w:szCs w:val="24"/>
          <w:u w:val="double"/>
        </w:rPr>
        <w:t>005010X22</w:t>
      </w:r>
      <w:r w:rsidR="00D514A8">
        <w:rPr>
          <w:rFonts w:eastAsia="MS Mincho"/>
          <w:b/>
          <w:color w:val="000000"/>
          <w:sz w:val="24"/>
          <w:szCs w:val="24"/>
          <w:u w:val="double"/>
        </w:rPr>
        <w:t>2</w:t>
      </w:r>
      <w:r w:rsidR="00416026" w:rsidRPr="00416026">
        <w:rPr>
          <w:rFonts w:eastAsia="MS Mincho"/>
          <w:b/>
          <w:color w:val="000000"/>
          <w:sz w:val="24"/>
          <w:szCs w:val="24"/>
          <w:u w:val="double"/>
        </w:rPr>
        <w:t>A1</w:t>
      </w:r>
      <w:r w:rsidRPr="00FF6CA1">
        <w:rPr>
          <w:rFonts w:eastAsia="MS Mincho"/>
          <w:color w:val="000000"/>
          <w:sz w:val="24"/>
          <w:szCs w:val="24"/>
        </w:rPr>
        <w:t xml:space="preserve"> at dhmh.state.md.us website. </w:t>
      </w:r>
      <w:r w:rsidRPr="00107447">
        <w:rPr>
          <w:rFonts w:eastAsia="MS Mincho"/>
          <w:strike/>
          <w:color w:val="000000"/>
          <w:sz w:val="24"/>
          <w:szCs w:val="24"/>
        </w:rPr>
        <w:t>(Version 5, May 14, 2007).</w:t>
      </w:r>
    </w:p>
    <w:p w:rsidR="00403EB8" w:rsidRDefault="00403EB8" w:rsidP="00403EB8">
      <w:pPr>
        <w:autoSpaceDE w:val="0"/>
        <w:autoSpaceDN w:val="0"/>
        <w:adjustRightInd w:val="0"/>
        <w:rPr>
          <w:color w:val="000000"/>
          <w:sz w:val="24"/>
          <w:szCs w:val="24"/>
        </w:rPr>
      </w:pPr>
    </w:p>
    <w:p w:rsidR="00403EB8" w:rsidRDefault="00403EB8" w:rsidP="00403EB8">
      <w:pPr>
        <w:autoSpaceDE w:val="0"/>
        <w:autoSpaceDN w:val="0"/>
        <w:adjustRightInd w:val="0"/>
        <w:rPr>
          <w:color w:val="000000"/>
          <w:sz w:val="24"/>
          <w:szCs w:val="24"/>
        </w:rPr>
      </w:pPr>
    </w:p>
    <w:p w:rsidR="00403EB8" w:rsidRDefault="003B0145" w:rsidP="00593D39">
      <w:pPr>
        <w:autoSpaceDE w:val="0"/>
        <w:autoSpaceDN w:val="0"/>
        <w:adjustRightInd w:val="0"/>
        <w:rPr>
          <w:color w:val="000000"/>
          <w:sz w:val="24"/>
          <w:szCs w:val="24"/>
        </w:rPr>
      </w:pPr>
      <w:r>
        <w:rPr>
          <w:b/>
          <w:color w:val="000000"/>
          <w:sz w:val="24"/>
          <w:szCs w:val="24"/>
        </w:rPr>
        <w:t xml:space="preserve">Important </w:t>
      </w:r>
      <w:r w:rsidR="00403EB8">
        <w:rPr>
          <w:b/>
          <w:color w:val="000000"/>
          <w:sz w:val="24"/>
          <w:szCs w:val="24"/>
        </w:rPr>
        <w:t xml:space="preserve">Note:  </w:t>
      </w:r>
      <w:r w:rsidR="00403EB8">
        <w:rPr>
          <w:color w:val="000000"/>
          <w:sz w:val="24"/>
          <w:szCs w:val="24"/>
        </w:rPr>
        <w:t xml:space="preserve">The purpose of the amendment is to advise that </w:t>
      </w:r>
      <w:r>
        <w:rPr>
          <w:color w:val="000000"/>
          <w:sz w:val="24"/>
          <w:szCs w:val="24"/>
        </w:rPr>
        <w:t xml:space="preserve">the </w:t>
      </w:r>
      <w:r w:rsidR="00403EB8">
        <w:rPr>
          <w:color w:val="000000"/>
          <w:sz w:val="24"/>
          <w:szCs w:val="24"/>
        </w:rPr>
        <w:t xml:space="preserve">4010 </w:t>
      </w:r>
      <w:r>
        <w:rPr>
          <w:color w:val="000000"/>
          <w:sz w:val="24"/>
          <w:szCs w:val="24"/>
        </w:rPr>
        <w:t xml:space="preserve">format </w:t>
      </w:r>
      <w:r w:rsidR="00403EB8">
        <w:rPr>
          <w:color w:val="000000"/>
          <w:sz w:val="24"/>
          <w:szCs w:val="24"/>
        </w:rPr>
        <w:t xml:space="preserve">is no longer in use.  Therefore, all references in the RFP to the 4010 format shall be revised to indicate the 5010 format, as </w:t>
      </w:r>
      <w:r>
        <w:rPr>
          <w:color w:val="000000"/>
          <w:sz w:val="24"/>
          <w:szCs w:val="24"/>
        </w:rPr>
        <w:t xml:space="preserve">may be </w:t>
      </w:r>
      <w:r w:rsidR="00403EB8">
        <w:rPr>
          <w:color w:val="000000"/>
          <w:sz w:val="24"/>
          <w:szCs w:val="24"/>
        </w:rPr>
        <w:t>revised</w:t>
      </w:r>
      <w:r>
        <w:rPr>
          <w:color w:val="000000"/>
          <w:sz w:val="24"/>
          <w:szCs w:val="24"/>
        </w:rPr>
        <w:t>, including any and all accompanying forms</w:t>
      </w:r>
      <w:r w:rsidR="00403EB8">
        <w:rPr>
          <w:color w:val="000000"/>
          <w:sz w:val="24"/>
          <w:szCs w:val="24"/>
        </w:rPr>
        <w:t>.</w:t>
      </w:r>
      <w:r>
        <w:rPr>
          <w:color w:val="000000"/>
          <w:sz w:val="24"/>
          <w:szCs w:val="24"/>
        </w:rPr>
        <w:t xml:space="preserve">  </w:t>
      </w:r>
      <w:proofErr w:type="spellStart"/>
      <w:r>
        <w:rPr>
          <w:color w:val="000000"/>
          <w:sz w:val="24"/>
          <w:szCs w:val="24"/>
        </w:rPr>
        <w:t>Offerors</w:t>
      </w:r>
      <w:proofErr w:type="spellEnd"/>
      <w:r>
        <w:rPr>
          <w:color w:val="000000"/>
          <w:sz w:val="24"/>
          <w:szCs w:val="24"/>
        </w:rPr>
        <w:t xml:space="preserve"> shall have until the close of business on </w:t>
      </w:r>
      <w:r w:rsidRPr="003B0145">
        <w:rPr>
          <w:b/>
          <w:color w:val="000000"/>
          <w:sz w:val="24"/>
          <w:szCs w:val="24"/>
        </w:rPr>
        <w:t>August 1</w:t>
      </w:r>
      <w:r w:rsidR="00B56FE4">
        <w:rPr>
          <w:b/>
          <w:color w:val="000000"/>
          <w:sz w:val="24"/>
          <w:szCs w:val="24"/>
        </w:rPr>
        <w:t>0</w:t>
      </w:r>
      <w:r w:rsidRPr="003B0145">
        <w:rPr>
          <w:b/>
          <w:color w:val="000000"/>
          <w:sz w:val="24"/>
          <w:szCs w:val="24"/>
        </w:rPr>
        <w:t>, 2013</w:t>
      </w:r>
      <w:r>
        <w:rPr>
          <w:color w:val="000000"/>
          <w:sz w:val="24"/>
          <w:szCs w:val="24"/>
        </w:rPr>
        <w:t xml:space="preserve"> to acknowledge the change and submit any revisions or clarifications to its proposals deemed necessary.</w:t>
      </w:r>
    </w:p>
    <w:p w:rsidR="00403EB8" w:rsidRDefault="00403EB8" w:rsidP="00593D39">
      <w:pPr>
        <w:autoSpaceDE w:val="0"/>
        <w:autoSpaceDN w:val="0"/>
        <w:adjustRightInd w:val="0"/>
        <w:rPr>
          <w:color w:val="000000"/>
          <w:sz w:val="24"/>
          <w:szCs w:val="24"/>
        </w:rPr>
      </w:pPr>
    </w:p>
    <w:p w:rsidR="00593D39" w:rsidRPr="00C9072F" w:rsidRDefault="00593D39" w:rsidP="00593D39">
      <w:pPr>
        <w:autoSpaceDE w:val="0"/>
        <w:autoSpaceDN w:val="0"/>
        <w:adjustRightInd w:val="0"/>
        <w:rPr>
          <w:color w:val="000000"/>
          <w:sz w:val="24"/>
          <w:szCs w:val="24"/>
        </w:rPr>
      </w:pPr>
      <w:r w:rsidRPr="00C9072F">
        <w:rPr>
          <w:color w:val="000000"/>
          <w:sz w:val="24"/>
          <w:szCs w:val="24"/>
        </w:rPr>
        <w:t xml:space="preserve">Should you require clarification of the information provided in this Amendment, please contact me via email at </w:t>
      </w:r>
      <w:r w:rsidR="00423FF1">
        <w:rPr>
          <w:color w:val="000000"/>
          <w:sz w:val="24"/>
          <w:szCs w:val="24"/>
          <w:u w:val="single"/>
        </w:rPr>
        <w:t>aung.htut@maryland.gov</w:t>
      </w:r>
      <w:r w:rsidRPr="00C9072F">
        <w:rPr>
          <w:color w:val="000000"/>
          <w:sz w:val="24"/>
          <w:szCs w:val="24"/>
          <w:u w:val="single"/>
        </w:rPr>
        <w:t xml:space="preserve"> </w:t>
      </w:r>
      <w:r w:rsidRPr="00C9072F">
        <w:rPr>
          <w:color w:val="000000"/>
          <w:sz w:val="24"/>
          <w:szCs w:val="24"/>
        </w:rPr>
        <w:t>or by telephone at (410) 767-</w:t>
      </w:r>
      <w:proofErr w:type="gramStart"/>
      <w:r w:rsidR="00423FF1">
        <w:rPr>
          <w:color w:val="000000"/>
          <w:sz w:val="24"/>
          <w:szCs w:val="24"/>
        </w:rPr>
        <w:t>7775</w:t>
      </w:r>
      <w:r w:rsidRPr="00C9072F">
        <w:rPr>
          <w:color w:val="000000"/>
          <w:sz w:val="24"/>
          <w:szCs w:val="24"/>
        </w:rPr>
        <w:t>.</w:t>
      </w:r>
      <w:proofErr w:type="gramEnd"/>
      <w:r w:rsidRPr="00C9072F">
        <w:rPr>
          <w:color w:val="000000"/>
          <w:sz w:val="24"/>
          <w:szCs w:val="24"/>
        </w:rPr>
        <w:t xml:space="preserve"> </w:t>
      </w:r>
    </w:p>
    <w:p w:rsidR="007B7FCB" w:rsidRDefault="007B7FCB" w:rsidP="007B7FCB">
      <w:pPr>
        <w:autoSpaceDE w:val="0"/>
        <w:autoSpaceDN w:val="0"/>
        <w:adjustRightInd w:val="0"/>
        <w:ind w:left="4320" w:firstLine="720"/>
        <w:rPr>
          <w:color w:val="000000"/>
          <w:sz w:val="24"/>
          <w:szCs w:val="24"/>
        </w:rPr>
      </w:pPr>
    </w:p>
    <w:p w:rsidR="00911AC6" w:rsidRDefault="00911AC6" w:rsidP="00593D39">
      <w:pPr>
        <w:autoSpaceDE w:val="0"/>
        <w:autoSpaceDN w:val="0"/>
        <w:adjustRightInd w:val="0"/>
        <w:ind w:left="5040"/>
        <w:rPr>
          <w:color w:val="000000"/>
          <w:sz w:val="24"/>
          <w:szCs w:val="24"/>
        </w:rPr>
      </w:pPr>
    </w:p>
    <w:p w:rsidR="00593D39" w:rsidRDefault="00593D39" w:rsidP="00593D39">
      <w:pPr>
        <w:autoSpaceDE w:val="0"/>
        <w:autoSpaceDN w:val="0"/>
        <w:adjustRightInd w:val="0"/>
        <w:ind w:left="5040"/>
        <w:rPr>
          <w:color w:val="000000"/>
          <w:sz w:val="24"/>
          <w:szCs w:val="24"/>
        </w:rPr>
      </w:pPr>
      <w:r w:rsidRPr="00C9072F">
        <w:rPr>
          <w:color w:val="000000"/>
          <w:sz w:val="24"/>
          <w:szCs w:val="24"/>
        </w:rPr>
        <w:t xml:space="preserve">By: </w:t>
      </w:r>
    </w:p>
    <w:p w:rsidR="003B0145" w:rsidRDefault="003B0145" w:rsidP="00593D39">
      <w:pPr>
        <w:autoSpaceDE w:val="0"/>
        <w:autoSpaceDN w:val="0"/>
        <w:adjustRightInd w:val="0"/>
        <w:ind w:left="5040"/>
        <w:rPr>
          <w:color w:val="000000"/>
          <w:sz w:val="24"/>
          <w:szCs w:val="24"/>
        </w:rPr>
      </w:pPr>
    </w:p>
    <w:p w:rsidR="003B0145" w:rsidRPr="00C9072F" w:rsidRDefault="003B0145" w:rsidP="00593D39">
      <w:pPr>
        <w:autoSpaceDE w:val="0"/>
        <w:autoSpaceDN w:val="0"/>
        <w:adjustRightInd w:val="0"/>
        <w:ind w:left="5040"/>
        <w:rPr>
          <w:color w:val="000000"/>
          <w:sz w:val="24"/>
          <w:szCs w:val="24"/>
        </w:rPr>
      </w:pPr>
    </w:p>
    <w:p w:rsidR="00593D39" w:rsidRPr="00423FF1" w:rsidRDefault="00423FF1" w:rsidP="00593D39">
      <w:pPr>
        <w:autoSpaceDE w:val="0"/>
        <w:autoSpaceDN w:val="0"/>
        <w:adjustRightInd w:val="0"/>
        <w:ind w:left="5040"/>
        <w:rPr>
          <w:color w:val="000000"/>
          <w:sz w:val="24"/>
          <w:szCs w:val="24"/>
        </w:rPr>
      </w:pPr>
      <w:proofErr w:type="spellStart"/>
      <w:r w:rsidRPr="00423FF1">
        <w:rPr>
          <w:iCs/>
          <w:color w:val="000000"/>
          <w:sz w:val="24"/>
          <w:szCs w:val="24"/>
        </w:rPr>
        <w:t>Aung</w:t>
      </w:r>
      <w:proofErr w:type="spellEnd"/>
      <w:r w:rsidRPr="00423FF1">
        <w:rPr>
          <w:iCs/>
          <w:color w:val="000000"/>
          <w:sz w:val="24"/>
          <w:szCs w:val="24"/>
        </w:rPr>
        <w:t xml:space="preserve"> Htut</w:t>
      </w:r>
    </w:p>
    <w:p w:rsidR="00B62729" w:rsidRDefault="00593D39" w:rsidP="007B7FCB">
      <w:pPr>
        <w:jc w:val="center"/>
        <w:rPr>
          <w:color w:val="000000"/>
          <w:sz w:val="24"/>
          <w:szCs w:val="24"/>
        </w:rPr>
      </w:pPr>
      <w:r w:rsidRPr="00C9072F">
        <w:rPr>
          <w:color w:val="000000"/>
          <w:sz w:val="24"/>
          <w:szCs w:val="24"/>
        </w:rPr>
        <w:t xml:space="preserve">              </w:t>
      </w:r>
      <w:r w:rsidR="007B7FCB">
        <w:rPr>
          <w:color w:val="000000"/>
          <w:sz w:val="24"/>
          <w:szCs w:val="24"/>
        </w:rPr>
        <w:t xml:space="preserve">       </w:t>
      </w:r>
      <w:r w:rsidRPr="00C9072F">
        <w:rPr>
          <w:color w:val="000000"/>
          <w:sz w:val="24"/>
          <w:szCs w:val="24"/>
        </w:rPr>
        <w:t>Procurement Officer</w:t>
      </w:r>
    </w:p>
    <w:p w:rsidR="009A2FA2" w:rsidRDefault="009A2FA2" w:rsidP="007B7FCB">
      <w:pPr>
        <w:jc w:val="center"/>
        <w:rPr>
          <w:color w:val="000000"/>
          <w:sz w:val="24"/>
          <w:szCs w:val="24"/>
        </w:rPr>
      </w:pPr>
    </w:p>
    <w:sectPr w:rsidR="009A2FA2" w:rsidSect="00C9072F">
      <w:headerReference w:type="first" r:id="rId7"/>
      <w:footerReference w:type="first" r:id="rId8"/>
      <w:pgSz w:w="12240" w:h="15840" w:code="1"/>
      <w:pgMar w:top="1440" w:right="720" w:bottom="1440" w:left="720" w:header="720" w:footer="82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06C" w:rsidRDefault="009C506C" w:rsidP="00593D39">
      <w:r>
        <w:separator/>
      </w:r>
    </w:p>
  </w:endnote>
  <w:endnote w:type="continuationSeparator" w:id="1">
    <w:p w:rsidR="009C506C" w:rsidRDefault="009C506C" w:rsidP="00593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F89" w:rsidRPr="00C9072F" w:rsidRDefault="004174CD" w:rsidP="00C9072F">
    <w:pPr>
      <w:pStyle w:val="Footer"/>
    </w:pPr>
    <w:r>
      <w:rPr>
        <w:noProof/>
      </w:rPr>
      <w:drawing>
        <wp:inline distT="0" distB="0" distL="0" distR="0">
          <wp:extent cx="6705600" cy="352425"/>
          <wp:effectExtent l="19050" t="0" r="0" b="0"/>
          <wp:docPr id="2" name="Picture 2" descr="DHR_L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R_Ltterhead_Footer"/>
                  <pic:cNvPicPr>
                    <a:picLocks noChangeAspect="1" noChangeArrowheads="1"/>
                  </pic:cNvPicPr>
                </pic:nvPicPr>
                <pic:blipFill>
                  <a:blip r:embed="rId1"/>
                  <a:srcRect/>
                  <a:stretch>
                    <a:fillRect/>
                  </a:stretch>
                </pic:blipFill>
                <pic:spPr bwMode="auto">
                  <a:xfrm>
                    <a:off x="0" y="0"/>
                    <a:ext cx="6705600" cy="3524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06C" w:rsidRDefault="009C506C" w:rsidP="00593D39">
      <w:r>
        <w:separator/>
      </w:r>
    </w:p>
  </w:footnote>
  <w:footnote w:type="continuationSeparator" w:id="1">
    <w:p w:rsidR="009C506C" w:rsidRDefault="009C506C" w:rsidP="00593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F89" w:rsidRPr="00C9072F" w:rsidRDefault="004174CD" w:rsidP="00C9072F">
    <w:pPr>
      <w:pStyle w:val="Header"/>
    </w:pPr>
    <w:r>
      <w:rPr>
        <w:noProof/>
      </w:rPr>
      <w:drawing>
        <wp:inline distT="0" distB="0" distL="0" distR="0">
          <wp:extent cx="6791325" cy="400050"/>
          <wp:effectExtent l="19050" t="0" r="9525" b="0"/>
          <wp:docPr id="1" name="Picture 1" descr="DHR_L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R_Ltterhead_HEADER"/>
                  <pic:cNvPicPr>
                    <a:picLocks noChangeAspect="1" noChangeArrowheads="1"/>
                  </pic:cNvPicPr>
                </pic:nvPicPr>
                <pic:blipFill>
                  <a:blip r:embed="rId1"/>
                  <a:srcRect/>
                  <a:stretch>
                    <a:fillRect/>
                  </a:stretch>
                </pic:blipFill>
                <pic:spPr bwMode="auto">
                  <a:xfrm>
                    <a:off x="0" y="0"/>
                    <a:ext cx="6791325"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197"/>
    <w:multiLevelType w:val="hybridMultilevel"/>
    <w:tmpl w:val="63344B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03619D"/>
    <w:multiLevelType w:val="hybridMultilevel"/>
    <w:tmpl w:val="3C14430E"/>
    <w:lvl w:ilvl="0" w:tplc="CA8297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A0207E"/>
    <w:multiLevelType w:val="hybridMultilevel"/>
    <w:tmpl w:val="3DC89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1104D"/>
    <w:multiLevelType w:val="hybridMultilevel"/>
    <w:tmpl w:val="F58A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26A5D"/>
    <w:multiLevelType w:val="hybridMultilevel"/>
    <w:tmpl w:val="346A3B92"/>
    <w:lvl w:ilvl="0" w:tplc="D7FA12C4">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D322FCF"/>
    <w:multiLevelType w:val="hybridMultilevel"/>
    <w:tmpl w:val="C6C6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602A0"/>
    <w:multiLevelType w:val="hybridMultilevel"/>
    <w:tmpl w:val="A1FC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A7361E"/>
    <w:multiLevelType w:val="hybridMultilevel"/>
    <w:tmpl w:val="AEB25B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8566802"/>
    <w:multiLevelType w:val="hybridMultilevel"/>
    <w:tmpl w:val="898C49F2"/>
    <w:lvl w:ilvl="0" w:tplc="04090005">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nsid w:val="3A4C3039"/>
    <w:multiLevelType w:val="hybridMultilevel"/>
    <w:tmpl w:val="E800D1B6"/>
    <w:lvl w:ilvl="0" w:tplc="B0B0E9E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43F96900"/>
    <w:multiLevelType w:val="hybridMultilevel"/>
    <w:tmpl w:val="D19CCC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59EA38B7"/>
    <w:multiLevelType w:val="hybridMultilevel"/>
    <w:tmpl w:val="57CC8748"/>
    <w:lvl w:ilvl="0" w:tplc="7550F14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5B422DAD"/>
    <w:multiLevelType w:val="hybridMultilevel"/>
    <w:tmpl w:val="F50A3944"/>
    <w:lvl w:ilvl="0" w:tplc="603A0234">
      <w:start w:val="1"/>
      <w:numFmt w:val="upperLetter"/>
      <w:lvlText w:val="%1."/>
      <w:lvlJc w:val="left"/>
      <w:pPr>
        <w:ind w:left="3240" w:hanging="36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63835F23"/>
    <w:multiLevelType w:val="hybridMultilevel"/>
    <w:tmpl w:val="3A08D06E"/>
    <w:lvl w:ilvl="0" w:tplc="90CC7C9E">
      <w:start w:val="1"/>
      <w:numFmt w:val="upp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6A7A1F90"/>
    <w:multiLevelType w:val="hybridMultilevel"/>
    <w:tmpl w:val="AF5E2276"/>
    <w:lvl w:ilvl="0" w:tplc="28B613B6">
      <w:start w:val="2"/>
      <w:numFmt w:val="bullet"/>
      <w:lvlText w:val="-"/>
      <w:lvlJc w:val="left"/>
      <w:pPr>
        <w:tabs>
          <w:tab w:val="num" w:pos="3960"/>
        </w:tabs>
        <w:ind w:left="3960" w:hanging="360"/>
      </w:pPr>
      <w:rPr>
        <w:rFonts w:ascii="Times New Roman" w:eastAsia="MS Mincho"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5">
    <w:nsid w:val="7EEE4A66"/>
    <w:multiLevelType w:val="hybridMultilevel"/>
    <w:tmpl w:val="F9EA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3"/>
  </w:num>
  <w:num w:numId="5">
    <w:abstractNumId w:val="14"/>
  </w:num>
  <w:num w:numId="6">
    <w:abstractNumId w:val="5"/>
  </w:num>
  <w:num w:numId="7">
    <w:abstractNumId w:val="2"/>
  </w:num>
  <w:num w:numId="8">
    <w:abstractNumId w:val="11"/>
  </w:num>
  <w:num w:numId="9">
    <w:abstractNumId w:val="9"/>
  </w:num>
  <w:num w:numId="10">
    <w:abstractNumId w:val="4"/>
  </w:num>
  <w:num w:numId="11">
    <w:abstractNumId w:val="13"/>
  </w:num>
  <w:num w:numId="12">
    <w:abstractNumId w:val="12"/>
  </w:num>
  <w:num w:numId="13">
    <w:abstractNumId w:val="1"/>
  </w:num>
  <w:num w:numId="14">
    <w:abstractNumId w:val="7"/>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1" w:cryptProviderType="rsaFull" w:cryptAlgorithmClass="hash" w:cryptAlgorithmType="typeAny" w:cryptAlgorithmSid="4" w:cryptSpinCount="50000" w:hash="Po4U3ut8kRyzzeuD7WTUcr4VrAU=" w:salt="nPTPhhYHD3qP6NpNKJdR8Q=="/>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0"/>
    <w:footnote w:id="1"/>
  </w:footnotePr>
  <w:endnotePr>
    <w:endnote w:id="0"/>
    <w:endnote w:id="1"/>
  </w:endnotePr>
  <w:compat/>
  <w:rsids>
    <w:rsidRoot w:val="00847423"/>
    <w:rsid w:val="00001D26"/>
    <w:rsid w:val="00004CB8"/>
    <w:rsid w:val="00007DB4"/>
    <w:rsid w:val="000119FD"/>
    <w:rsid w:val="000145BB"/>
    <w:rsid w:val="0002009B"/>
    <w:rsid w:val="00020A13"/>
    <w:rsid w:val="00024CAD"/>
    <w:rsid w:val="00037365"/>
    <w:rsid w:val="0004447A"/>
    <w:rsid w:val="00047334"/>
    <w:rsid w:val="0005344E"/>
    <w:rsid w:val="00053878"/>
    <w:rsid w:val="000757DC"/>
    <w:rsid w:val="00081D07"/>
    <w:rsid w:val="00092A91"/>
    <w:rsid w:val="000A3413"/>
    <w:rsid w:val="000A76A2"/>
    <w:rsid w:val="000B12AA"/>
    <w:rsid w:val="000B19E7"/>
    <w:rsid w:val="000C1A37"/>
    <w:rsid w:val="000E4C27"/>
    <w:rsid w:val="000E7AD2"/>
    <w:rsid w:val="001010EC"/>
    <w:rsid w:val="00107447"/>
    <w:rsid w:val="00130888"/>
    <w:rsid w:val="00132475"/>
    <w:rsid w:val="00137F1F"/>
    <w:rsid w:val="00142EDE"/>
    <w:rsid w:val="00145CCF"/>
    <w:rsid w:val="0014685F"/>
    <w:rsid w:val="00152B1C"/>
    <w:rsid w:val="00164C58"/>
    <w:rsid w:val="00176A77"/>
    <w:rsid w:val="00177CBB"/>
    <w:rsid w:val="00193EC2"/>
    <w:rsid w:val="001973C6"/>
    <w:rsid w:val="001A1DE1"/>
    <w:rsid w:val="001D2B43"/>
    <w:rsid w:val="001D5999"/>
    <w:rsid w:val="001E2EBD"/>
    <w:rsid w:val="0020040D"/>
    <w:rsid w:val="00201395"/>
    <w:rsid w:val="00203167"/>
    <w:rsid w:val="00204F86"/>
    <w:rsid w:val="00211E6E"/>
    <w:rsid w:val="0021663F"/>
    <w:rsid w:val="0022764B"/>
    <w:rsid w:val="00227EDC"/>
    <w:rsid w:val="00232329"/>
    <w:rsid w:val="00235463"/>
    <w:rsid w:val="00241DCB"/>
    <w:rsid w:val="00263C05"/>
    <w:rsid w:val="002664B4"/>
    <w:rsid w:val="002A4083"/>
    <w:rsid w:val="002A4812"/>
    <w:rsid w:val="002A5C6C"/>
    <w:rsid w:val="002A5D5C"/>
    <w:rsid w:val="002D319C"/>
    <w:rsid w:val="002D4F33"/>
    <w:rsid w:val="002D615E"/>
    <w:rsid w:val="002E59B1"/>
    <w:rsid w:val="002E77FF"/>
    <w:rsid w:val="00304A9F"/>
    <w:rsid w:val="00331009"/>
    <w:rsid w:val="00343933"/>
    <w:rsid w:val="003579B5"/>
    <w:rsid w:val="00374FD5"/>
    <w:rsid w:val="00380254"/>
    <w:rsid w:val="003A4472"/>
    <w:rsid w:val="003A5B6F"/>
    <w:rsid w:val="003A6FEA"/>
    <w:rsid w:val="003B0145"/>
    <w:rsid w:val="003C1FB2"/>
    <w:rsid w:val="003C726E"/>
    <w:rsid w:val="003D18F6"/>
    <w:rsid w:val="003D63A1"/>
    <w:rsid w:val="003D7314"/>
    <w:rsid w:val="003F4D54"/>
    <w:rsid w:val="00403EB8"/>
    <w:rsid w:val="004135F3"/>
    <w:rsid w:val="00416026"/>
    <w:rsid w:val="004174CD"/>
    <w:rsid w:val="004178D7"/>
    <w:rsid w:val="00423FF1"/>
    <w:rsid w:val="004713A2"/>
    <w:rsid w:val="004835A9"/>
    <w:rsid w:val="0048782D"/>
    <w:rsid w:val="00494DC9"/>
    <w:rsid w:val="0049563C"/>
    <w:rsid w:val="004B0AAB"/>
    <w:rsid w:val="004C4F13"/>
    <w:rsid w:val="004D22E5"/>
    <w:rsid w:val="004F0718"/>
    <w:rsid w:val="004F57AA"/>
    <w:rsid w:val="00503810"/>
    <w:rsid w:val="00503D95"/>
    <w:rsid w:val="00510FC1"/>
    <w:rsid w:val="0052771D"/>
    <w:rsid w:val="00536F13"/>
    <w:rsid w:val="00546FC0"/>
    <w:rsid w:val="005521C2"/>
    <w:rsid w:val="00560FEA"/>
    <w:rsid w:val="005843B7"/>
    <w:rsid w:val="00593D39"/>
    <w:rsid w:val="00593E09"/>
    <w:rsid w:val="005B3E1F"/>
    <w:rsid w:val="005E41A1"/>
    <w:rsid w:val="005F6393"/>
    <w:rsid w:val="00601E28"/>
    <w:rsid w:val="00604D1A"/>
    <w:rsid w:val="00621A2F"/>
    <w:rsid w:val="00631617"/>
    <w:rsid w:val="0065796F"/>
    <w:rsid w:val="006632B0"/>
    <w:rsid w:val="00665E86"/>
    <w:rsid w:val="00686A5C"/>
    <w:rsid w:val="00694378"/>
    <w:rsid w:val="006A45FD"/>
    <w:rsid w:val="006B14F7"/>
    <w:rsid w:val="006D77AD"/>
    <w:rsid w:val="006E6871"/>
    <w:rsid w:val="006E7811"/>
    <w:rsid w:val="006F62F9"/>
    <w:rsid w:val="00704FB5"/>
    <w:rsid w:val="00712336"/>
    <w:rsid w:val="007349B5"/>
    <w:rsid w:val="007377A7"/>
    <w:rsid w:val="00755CD5"/>
    <w:rsid w:val="00766FD3"/>
    <w:rsid w:val="00786C81"/>
    <w:rsid w:val="00786EA7"/>
    <w:rsid w:val="00797885"/>
    <w:rsid w:val="007B7FCB"/>
    <w:rsid w:val="007C3093"/>
    <w:rsid w:val="007C5E67"/>
    <w:rsid w:val="007C5F3B"/>
    <w:rsid w:val="007D3523"/>
    <w:rsid w:val="007D4C4B"/>
    <w:rsid w:val="007E02FA"/>
    <w:rsid w:val="007E3567"/>
    <w:rsid w:val="007E4968"/>
    <w:rsid w:val="00805624"/>
    <w:rsid w:val="00813A00"/>
    <w:rsid w:val="0081501E"/>
    <w:rsid w:val="0083051E"/>
    <w:rsid w:val="00847423"/>
    <w:rsid w:val="008668E9"/>
    <w:rsid w:val="0087239C"/>
    <w:rsid w:val="00897262"/>
    <w:rsid w:val="008A56FF"/>
    <w:rsid w:val="008A6E9E"/>
    <w:rsid w:val="008C0172"/>
    <w:rsid w:val="008C5783"/>
    <w:rsid w:val="008C6C04"/>
    <w:rsid w:val="008D20AA"/>
    <w:rsid w:val="008E5138"/>
    <w:rsid w:val="008F1C12"/>
    <w:rsid w:val="008F2C6A"/>
    <w:rsid w:val="008F349D"/>
    <w:rsid w:val="008F6C6E"/>
    <w:rsid w:val="00911AC6"/>
    <w:rsid w:val="009170EC"/>
    <w:rsid w:val="00925509"/>
    <w:rsid w:val="00947444"/>
    <w:rsid w:val="009577CE"/>
    <w:rsid w:val="00960D7A"/>
    <w:rsid w:val="0096172A"/>
    <w:rsid w:val="00961C7D"/>
    <w:rsid w:val="00963700"/>
    <w:rsid w:val="00963D52"/>
    <w:rsid w:val="00973C54"/>
    <w:rsid w:val="00974B69"/>
    <w:rsid w:val="00981550"/>
    <w:rsid w:val="00982750"/>
    <w:rsid w:val="009A2FA2"/>
    <w:rsid w:val="009A4635"/>
    <w:rsid w:val="009B34A8"/>
    <w:rsid w:val="009C506C"/>
    <w:rsid w:val="009C5BB8"/>
    <w:rsid w:val="009C7753"/>
    <w:rsid w:val="009E5381"/>
    <w:rsid w:val="009F5FB2"/>
    <w:rsid w:val="009F7A19"/>
    <w:rsid w:val="00A023FB"/>
    <w:rsid w:val="00A1433C"/>
    <w:rsid w:val="00A17539"/>
    <w:rsid w:val="00A24D66"/>
    <w:rsid w:val="00A30202"/>
    <w:rsid w:val="00A37907"/>
    <w:rsid w:val="00A47CC1"/>
    <w:rsid w:val="00A5541D"/>
    <w:rsid w:val="00A565E0"/>
    <w:rsid w:val="00A7419F"/>
    <w:rsid w:val="00AA7376"/>
    <w:rsid w:val="00AB6B70"/>
    <w:rsid w:val="00AC5812"/>
    <w:rsid w:val="00AD49CE"/>
    <w:rsid w:val="00AE7B15"/>
    <w:rsid w:val="00AF30BC"/>
    <w:rsid w:val="00B40346"/>
    <w:rsid w:val="00B40443"/>
    <w:rsid w:val="00B449CB"/>
    <w:rsid w:val="00B45A2B"/>
    <w:rsid w:val="00B521F9"/>
    <w:rsid w:val="00B52249"/>
    <w:rsid w:val="00B56FE4"/>
    <w:rsid w:val="00B62729"/>
    <w:rsid w:val="00B65FA2"/>
    <w:rsid w:val="00B7576E"/>
    <w:rsid w:val="00B75964"/>
    <w:rsid w:val="00B77C0D"/>
    <w:rsid w:val="00B84E29"/>
    <w:rsid w:val="00B907A5"/>
    <w:rsid w:val="00BB36DD"/>
    <w:rsid w:val="00BB52DB"/>
    <w:rsid w:val="00BB774F"/>
    <w:rsid w:val="00BC4444"/>
    <w:rsid w:val="00BC6232"/>
    <w:rsid w:val="00BD1BEF"/>
    <w:rsid w:val="00BD29B7"/>
    <w:rsid w:val="00BE02CC"/>
    <w:rsid w:val="00C13991"/>
    <w:rsid w:val="00C20D04"/>
    <w:rsid w:val="00C25CDD"/>
    <w:rsid w:val="00C27834"/>
    <w:rsid w:val="00C30DCC"/>
    <w:rsid w:val="00C30F19"/>
    <w:rsid w:val="00C33681"/>
    <w:rsid w:val="00C426E4"/>
    <w:rsid w:val="00C453D3"/>
    <w:rsid w:val="00C6381A"/>
    <w:rsid w:val="00C73481"/>
    <w:rsid w:val="00C9072F"/>
    <w:rsid w:val="00C954AB"/>
    <w:rsid w:val="00C97C8C"/>
    <w:rsid w:val="00CB731F"/>
    <w:rsid w:val="00CC0428"/>
    <w:rsid w:val="00CC7518"/>
    <w:rsid w:val="00CD2D63"/>
    <w:rsid w:val="00CE2648"/>
    <w:rsid w:val="00CE6F8C"/>
    <w:rsid w:val="00CF16BF"/>
    <w:rsid w:val="00D03D72"/>
    <w:rsid w:val="00D10C8A"/>
    <w:rsid w:val="00D15FD2"/>
    <w:rsid w:val="00D17009"/>
    <w:rsid w:val="00D20DBB"/>
    <w:rsid w:val="00D254F5"/>
    <w:rsid w:val="00D26E73"/>
    <w:rsid w:val="00D30030"/>
    <w:rsid w:val="00D42D9C"/>
    <w:rsid w:val="00D45CD4"/>
    <w:rsid w:val="00D514A8"/>
    <w:rsid w:val="00D51E3B"/>
    <w:rsid w:val="00D709C4"/>
    <w:rsid w:val="00D7392E"/>
    <w:rsid w:val="00D828E3"/>
    <w:rsid w:val="00D8311B"/>
    <w:rsid w:val="00D94897"/>
    <w:rsid w:val="00DC2C46"/>
    <w:rsid w:val="00DD319A"/>
    <w:rsid w:val="00DE16CC"/>
    <w:rsid w:val="00DE6BE1"/>
    <w:rsid w:val="00DF0EE7"/>
    <w:rsid w:val="00DF6CB9"/>
    <w:rsid w:val="00E237D2"/>
    <w:rsid w:val="00E26CD9"/>
    <w:rsid w:val="00E32F2C"/>
    <w:rsid w:val="00E33109"/>
    <w:rsid w:val="00E3495A"/>
    <w:rsid w:val="00E36F89"/>
    <w:rsid w:val="00E55414"/>
    <w:rsid w:val="00E66400"/>
    <w:rsid w:val="00E85597"/>
    <w:rsid w:val="00EA19A6"/>
    <w:rsid w:val="00EA25EC"/>
    <w:rsid w:val="00EB225B"/>
    <w:rsid w:val="00ED4FA0"/>
    <w:rsid w:val="00ED7C4D"/>
    <w:rsid w:val="00EE0F77"/>
    <w:rsid w:val="00EE1081"/>
    <w:rsid w:val="00EE1830"/>
    <w:rsid w:val="00EF1068"/>
    <w:rsid w:val="00EF15FA"/>
    <w:rsid w:val="00F41C26"/>
    <w:rsid w:val="00F42B2B"/>
    <w:rsid w:val="00F45D3E"/>
    <w:rsid w:val="00F46856"/>
    <w:rsid w:val="00F61603"/>
    <w:rsid w:val="00F737F3"/>
    <w:rsid w:val="00F74E91"/>
    <w:rsid w:val="00F95C3C"/>
    <w:rsid w:val="00FA6E0E"/>
    <w:rsid w:val="00FB4759"/>
    <w:rsid w:val="00FB79B8"/>
    <w:rsid w:val="00FC67AA"/>
    <w:rsid w:val="00FF2705"/>
    <w:rsid w:val="00FF7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597"/>
  </w:style>
  <w:style w:type="paragraph" w:styleId="Heading1">
    <w:name w:val="heading 1"/>
    <w:basedOn w:val="Normal"/>
    <w:next w:val="Normal"/>
    <w:qFormat/>
    <w:rsid w:val="00E85597"/>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5597"/>
    <w:pPr>
      <w:tabs>
        <w:tab w:val="center" w:pos="4320"/>
        <w:tab w:val="right" w:pos="8640"/>
      </w:tabs>
    </w:pPr>
  </w:style>
  <w:style w:type="paragraph" w:styleId="Footer">
    <w:name w:val="footer"/>
    <w:basedOn w:val="Normal"/>
    <w:rsid w:val="00E85597"/>
    <w:pPr>
      <w:tabs>
        <w:tab w:val="center" w:pos="4320"/>
        <w:tab w:val="right" w:pos="8640"/>
      </w:tabs>
    </w:pPr>
  </w:style>
  <w:style w:type="character" w:styleId="PageNumber">
    <w:name w:val="page number"/>
    <w:basedOn w:val="DefaultParagraphFont"/>
    <w:rsid w:val="00E85597"/>
  </w:style>
  <w:style w:type="character" w:styleId="Hyperlink">
    <w:name w:val="Hyperlink"/>
    <w:rsid w:val="00E85597"/>
    <w:rPr>
      <w:color w:val="0000FF"/>
      <w:u w:val="single"/>
    </w:rPr>
  </w:style>
  <w:style w:type="paragraph" w:styleId="DocumentMap">
    <w:name w:val="Document Map"/>
    <w:basedOn w:val="Normal"/>
    <w:semiHidden/>
    <w:rsid w:val="00E85597"/>
    <w:pPr>
      <w:shd w:val="clear" w:color="auto" w:fill="000080"/>
    </w:pPr>
    <w:rPr>
      <w:rFonts w:ascii="Tahoma" w:hAnsi="Tahoma"/>
    </w:rPr>
  </w:style>
  <w:style w:type="character" w:styleId="FollowedHyperlink">
    <w:name w:val="FollowedHyperlink"/>
    <w:rsid w:val="00E85597"/>
    <w:rPr>
      <w:color w:val="800080"/>
      <w:u w:val="single"/>
    </w:rPr>
  </w:style>
  <w:style w:type="paragraph" w:styleId="PlainText">
    <w:name w:val="Plain Text"/>
    <w:basedOn w:val="Normal"/>
    <w:link w:val="PlainTextChar"/>
    <w:rsid w:val="00C20D04"/>
    <w:rPr>
      <w:rFonts w:ascii="Courier New" w:hAnsi="Courier New" w:cs="Courier New"/>
    </w:rPr>
  </w:style>
  <w:style w:type="character" w:customStyle="1" w:styleId="PlainTextChar">
    <w:name w:val="Plain Text Char"/>
    <w:basedOn w:val="DefaultParagraphFont"/>
    <w:link w:val="PlainText"/>
    <w:rsid w:val="00C20D04"/>
    <w:rPr>
      <w:rFonts w:ascii="Courier New" w:hAnsi="Courier New" w:cs="Courier New"/>
    </w:rPr>
  </w:style>
  <w:style w:type="paragraph" w:styleId="ListParagraph">
    <w:name w:val="List Paragraph"/>
    <w:basedOn w:val="Normal"/>
    <w:uiPriority w:val="34"/>
    <w:qFormat/>
    <w:rsid w:val="00C20D04"/>
    <w:pPr>
      <w:ind w:left="720"/>
    </w:pPr>
    <w:rPr>
      <w:sz w:val="24"/>
      <w:szCs w:val="24"/>
    </w:rPr>
  </w:style>
  <w:style w:type="character" w:customStyle="1" w:styleId="HeaderChar">
    <w:name w:val="Header Char"/>
    <w:basedOn w:val="DefaultParagraphFont"/>
    <w:link w:val="Header"/>
    <w:uiPriority w:val="99"/>
    <w:rsid w:val="00BC4444"/>
  </w:style>
  <w:style w:type="paragraph" w:styleId="BalloonText">
    <w:name w:val="Balloon Text"/>
    <w:basedOn w:val="Normal"/>
    <w:link w:val="BalloonTextChar"/>
    <w:rsid w:val="008E5138"/>
    <w:rPr>
      <w:rFonts w:ascii="Tahoma" w:hAnsi="Tahoma" w:cs="Tahoma"/>
      <w:sz w:val="16"/>
      <w:szCs w:val="16"/>
    </w:rPr>
  </w:style>
  <w:style w:type="character" w:customStyle="1" w:styleId="BalloonTextChar">
    <w:name w:val="Balloon Text Char"/>
    <w:basedOn w:val="DefaultParagraphFont"/>
    <w:link w:val="BalloonText"/>
    <w:rsid w:val="008E5138"/>
    <w:rPr>
      <w:rFonts w:ascii="Tahoma" w:hAnsi="Tahoma" w:cs="Tahoma"/>
      <w:sz w:val="16"/>
      <w:szCs w:val="16"/>
    </w:rPr>
  </w:style>
  <w:style w:type="paragraph" w:styleId="BlockText">
    <w:name w:val="Block Text"/>
    <w:basedOn w:val="Normal"/>
    <w:rsid w:val="00FA6E0E"/>
    <w:pPr>
      <w:widowControl w:val="0"/>
      <w:suppressAutoHyphens/>
      <w:ind w:left="720" w:right="432"/>
    </w:pPr>
    <w:rPr>
      <w:rFonts w:ascii="Courier New" w:hAnsi="Courier New"/>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530</Words>
  <Characters>3026</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MONA</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Eanderso</dc:creator>
  <cp:lastModifiedBy>htuta</cp:lastModifiedBy>
  <cp:revision>3</cp:revision>
  <cp:lastPrinted>2013-06-03T13:42:00Z</cp:lastPrinted>
  <dcterms:created xsi:type="dcterms:W3CDTF">2013-08-06T19:09:00Z</dcterms:created>
  <dcterms:modified xsi:type="dcterms:W3CDTF">2013-08-08T12:43:00Z</dcterms:modified>
</cp:coreProperties>
</file>