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3F" w:rsidRPr="000B4B3F" w:rsidRDefault="000B4B3F" w:rsidP="000B4B3F">
      <w:pPr>
        <w:pStyle w:val="Title"/>
        <w:ind w:left="-900" w:firstLine="900"/>
        <w:jc w:val="right"/>
        <w:rPr>
          <w:sz w:val="24"/>
          <w:u w:val="none"/>
        </w:rPr>
      </w:pPr>
      <w:r w:rsidRPr="000B4B3F">
        <w:rPr>
          <w:sz w:val="24"/>
          <w:u w:val="none"/>
        </w:rPr>
        <w:t>CSEA/PR 1</w:t>
      </w:r>
      <w:r w:rsidR="008244DE">
        <w:rPr>
          <w:sz w:val="24"/>
          <w:u w:val="none"/>
        </w:rPr>
        <w:t>8</w:t>
      </w:r>
      <w:r w:rsidRPr="000B4B3F">
        <w:rPr>
          <w:sz w:val="24"/>
          <w:u w:val="none"/>
        </w:rPr>
        <w:t>-001 S</w:t>
      </w:r>
    </w:p>
    <w:p w:rsidR="000B4B3F" w:rsidRPr="000B4B3F" w:rsidRDefault="000B4B3F">
      <w:pPr>
        <w:pStyle w:val="Title"/>
        <w:ind w:left="-900" w:firstLine="900"/>
        <w:rPr>
          <w:b w:val="0"/>
          <w:sz w:val="24"/>
          <w:u w:val="none"/>
        </w:rPr>
      </w:pPr>
    </w:p>
    <w:p w:rsidR="00134FF2" w:rsidRPr="00C23DD6" w:rsidRDefault="00D96CF4">
      <w:pPr>
        <w:pStyle w:val="Title"/>
        <w:ind w:left="-900" w:firstLine="900"/>
        <w:rPr>
          <w:u w:val="none"/>
        </w:rPr>
      </w:pPr>
      <w:r>
        <w:rPr>
          <w:u w:val="none"/>
        </w:rPr>
        <w:t xml:space="preserve">Exhibit </w:t>
      </w:r>
      <w:r w:rsidR="00ED6C34">
        <w:rPr>
          <w:u w:val="none"/>
        </w:rPr>
        <w:t>7</w:t>
      </w:r>
      <w:r>
        <w:rPr>
          <w:u w:val="none"/>
        </w:rPr>
        <w:t>-</w:t>
      </w:r>
      <w:r w:rsidR="00134FF2" w:rsidRPr="00C23DD6">
        <w:rPr>
          <w:u w:val="none"/>
        </w:rPr>
        <w:t>COURT REFERRAL</w:t>
      </w:r>
      <w:r w:rsidR="00F630DE">
        <w:rPr>
          <w:u w:val="none"/>
        </w:rPr>
        <w:t xml:space="preserve"> CHECKOFF/</w:t>
      </w:r>
    </w:p>
    <w:p w:rsidR="00134FF2" w:rsidRPr="00C23DD6" w:rsidRDefault="00134FF2">
      <w:pPr>
        <w:pStyle w:val="Subtitle"/>
        <w:tabs>
          <w:tab w:val="left" w:pos="3240"/>
          <w:tab w:val="left" w:pos="5040"/>
        </w:tabs>
        <w:rPr>
          <w:b/>
          <w:bCs/>
        </w:rPr>
      </w:pPr>
      <w:r w:rsidRPr="00C23DD6">
        <w:rPr>
          <w:b/>
          <w:bCs/>
        </w:rPr>
        <w:t>WORK SHEET</w:t>
      </w:r>
    </w:p>
    <w:p w:rsidR="00134FF2" w:rsidRPr="002B61AA" w:rsidRDefault="00134FF2">
      <w:pPr>
        <w:ind w:right="-720"/>
        <w:jc w:val="center"/>
        <w:rPr>
          <w:sz w:val="28"/>
        </w:rPr>
      </w:pPr>
    </w:p>
    <w:p w:rsidR="00134FF2" w:rsidRPr="00C23DD6" w:rsidRDefault="00134FF2">
      <w:pPr>
        <w:rPr>
          <w:b/>
        </w:rPr>
      </w:pPr>
      <w:r w:rsidRPr="00C23DD6">
        <w:rPr>
          <w:b/>
          <w:bCs/>
        </w:rPr>
        <w:t>Court Case</w:t>
      </w:r>
      <w:r w:rsidR="009F361F" w:rsidRPr="00C23DD6">
        <w:rPr>
          <w:b/>
          <w:bCs/>
        </w:rPr>
        <w:t xml:space="preserve"> </w:t>
      </w:r>
      <w:r w:rsidRPr="00C23DD6">
        <w:rPr>
          <w:b/>
          <w:bCs/>
        </w:rPr>
        <w:t xml:space="preserve">#: </w:t>
      </w:r>
      <w:r w:rsidRPr="00C23DD6">
        <w:rPr>
          <w:b/>
          <w:bCs/>
        </w:rPr>
        <w:tab/>
      </w:r>
      <w:bookmarkStart w:id="0" w:name="Text53"/>
      <w:r w:rsidR="00C358FA" w:rsidRPr="00C23DD6">
        <w:rPr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6B67F8" w:rsidRPr="00C23DD6">
        <w:rPr>
          <w:b/>
          <w:u w:val="single"/>
        </w:rPr>
        <w:instrText xml:space="preserve"> FORMTEXT </w:instrText>
      </w:r>
      <w:r w:rsidR="00C358FA" w:rsidRPr="00C23DD6">
        <w:rPr>
          <w:b/>
          <w:u w:val="single"/>
        </w:rPr>
      </w:r>
      <w:r w:rsidR="00C358FA" w:rsidRPr="00C23DD6">
        <w:rPr>
          <w:b/>
          <w:u w:val="single"/>
        </w:rPr>
        <w:fldChar w:fldCharType="separate"/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C358FA" w:rsidRPr="00C23DD6">
        <w:rPr>
          <w:b/>
          <w:u w:val="single"/>
        </w:rPr>
        <w:fldChar w:fldCharType="end"/>
      </w:r>
      <w:bookmarkEnd w:id="0"/>
    </w:p>
    <w:p w:rsidR="00134FF2" w:rsidRPr="00C23DD6" w:rsidRDefault="00134FF2">
      <w:pPr>
        <w:rPr>
          <w:rFonts w:ascii="Arial" w:hAnsi="Arial" w:cs="Arial"/>
          <w:b/>
          <w:u w:val="single"/>
        </w:rPr>
      </w:pPr>
      <w:r w:rsidRPr="00C23DD6">
        <w:rPr>
          <w:b/>
          <w:bCs/>
        </w:rPr>
        <w:t>CSES#:</w:t>
      </w:r>
      <w:r w:rsidRPr="00C23DD6">
        <w:rPr>
          <w:b/>
        </w:rPr>
        <w:t xml:space="preserve"> </w:t>
      </w:r>
      <w:r w:rsidRPr="00C23DD6">
        <w:rPr>
          <w:b/>
        </w:rPr>
        <w:tab/>
      </w:r>
      <w:r w:rsidRPr="00C23DD6">
        <w:rPr>
          <w:b/>
        </w:rPr>
        <w:tab/>
      </w:r>
      <w:bookmarkStart w:id="1" w:name="Text49"/>
      <w:r w:rsidR="00C358FA" w:rsidRPr="00C23DD6">
        <w:rPr>
          <w:rFonts w:ascii="Arial" w:hAnsi="Arial" w:cs="Arial"/>
          <w:b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24410F" w:rsidRPr="00C23DD6">
        <w:rPr>
          <w:rFonts w:ascii="Arial" w:hAnsi="Arial" w:cs="Arial"/>
          <w:b/>
          <w:u w:val="single"/>
        </w:rPr>
        <w:instrText xml:space="preserve"> FORMTEXT </w:instrText>
      </w:r>
      <w:r w:rsidR="00C358FA" w:rsidRPr="00C23DD6">
        <w:rPr>
          <w:rFonts w:ascii="Arial" w:hAnsi="Arial" w:cs="Arial"/>
          <w:b/>
          <w:u w:val="single"/>
        </w:rPr>
      </w:r>
      <w:r w:rsidR="00C358FA" w:rsidRPr="00C23DD6">
        <w:rPr>
          <w:rFonts w:ascii="Arial" w:hAnsi="Arial" w:cs="Arial"/>
          <w:b/>
          <w:u w:val="single"/>
        </w:rPr>
        <w:fldChar w:fldCharType="separate"/>
      </w:r>
      <w:r w:rsidR="00263245" w:rsidRPr="00C23DD6">
        <w:rPr>
          <w:rFonts w:ascii="Arial" w:hAnsi="Arial" w:cs="Arial"/>
          <w:b/>
          <w:noProof/>
          <w:u w:val="single"/>
        </w:rPr>
        <w:t> </w:t>
      </w:r>
      <w:r w:rsidR="00263245" w:rsidRPr="00C23DD6">
        <w:rPr>
          <w:rFonts w:ascii="Arial" w:hAnsi="Arial" w:cs="Arial"/>
          <w:b/>
          <w:noProof/>
          <w:u w:val="single"/>
        </w:rPr>
        <w:t> </w:t>
      </w:r>
      <w:r w:rsidR="00263245" w:rsidRPr="00C23DD6">
        <w:rPr>
          <w:rFonts w:ascii="Arial" w:hAnsi="Arial" w:cs="Arial"/>
          <w:b/>
          <w:noProof/>
          <w:u w:val="single"/>
        </w:rPr>
        <w:t> </w:t>
      </w:r>
      <w:r w:rsidR="00263245" w:rsidRPr="00C23DD6">
        <w:rPr>
          <w:rFonts w:ascii="Arial" w:hAnsi="Arial" w:cs="Arial"/>
          <w:b/>
          <w:noProof/>
          <w:u w:val="single"/>
        </w:rPr>
        <w:t> </w:t>
      </w:r>
      <w:r w:rsidR="00263245" w:rsidRPr="00C23DD6">
        <w:rPr>
          <w:rFonts w:ascii="Arial" w:hAnsi="Arial" w:cs="Arial"/>
          <w:b/>
          <w:noProof/>
          <w:u w:val="single"/>
        </w:rPr>
        <w:t> </w:t>
      </w:r>
      <w:r w:rsidR="00C358FA" w:rsidRPr="00C23DD6">
        <w:rPr>
          <w:rFonts w:ascii="Arial" w:hAnsi="Arial" w:cs="Arial"/>
          <w:b/>
          <w:u w:val="single"/>
        </w:rPr>
        <w:fldChar w:fldCharType="end"/>
      </w:r>
      <w:bookmarkEnd w:id="1"/>
    </w:p>
    <w:p w:rsidR="00C3246E" w:rsidRPr="00C23DD6" w:rsidRDefault="00C3246E">
      <w:pPr>
        <w:rPr>
          <w:b/>
          <w:u w:val="single"/>
        </w:rPr>
      </w:pPr>
      <w:r w:rsidRPr="00C23DD6">
        <w:rPr>
          <w:b/>
        </w:rPr>
        <w:t>NCP:</w:t>
      </w:r>
      <w:r w:rsidRPr="00C23DD6">
        <w:rPr>
          <w:b/>
        </w:rPr>
        <w:tab/>
      </w:r>
      <w:r w:rsidRPr="00C23DD6">
        <w:rPr>
          <w:b/>
        </w:rPr>
        <w:tab/>
      </w:r>
      <w:r w:rsidRPr="00C23DD6">
        <w:rPr>
          <w:b/>
        </w:rPr>
        <w:tab/>
      </w:r>
      <w:r w:rsidR="00C358FA" w:rsidRPr="00C23DD6">
        <w:rPr>
          <w:b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" w:name="Text50"/>
      <w:r w:rsidRPr="00C23DD6">
        <w:rPr>
          <w:b/>
          <w:u w:val="single"/>
        </w:rPr>
        <w:instrText xml:space="preserve"> FORMTEXT </w:instrText>
      </w:r>
      <w:r w:rsidR="00C358FA" w:rsidRPr="00C23DD6">
        <w:rPr>
          <w:b/>
          <w:u w:val="single"/>
        </w:rPr>
      </w:r>
      <w:r w:rsidR="00C358FA" w:rsidRPr="00C23DD6">
        <w:rPr>
          <w:b/>
          <w:u w:val="single"/>
        </w:rPr>
        <w:fldChar w:fldCharType="separate"/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263245" w:rsidRPr="00C23DD6">
        <w:rPr>
          <w:b/>
          <w:noProof/>
          <w:u w:val="single"/>
        </w:rPr>
        <w:t> </w:t>
      </w:r>
      <w:r w:rsidR="00C358FA" w:rsidRPr="00C23DD6">
        <w:rPr>
          <w:b/>
          <w:u w:val="single"/>
        </w:rPr>
        <w:fldChar w:fldCharType="end"/>
      </w:r>
      <w:bookmarkEnd w:id="2"/>
    </w:p>
    <w:p w:rsidR="00134FF2" w:rsidRPr="002B61AA" w:rsidRDefault="00134FF2"/>
    <w:p w:rsidR="00AF43D5" w:rsidRPr="002B61AA" w:rsidRDefault="00AF43D5"/>
    <w:p w:rsidR="00134FF2" w:rsidRPr="002B61AA" w:rsidRDefault="00134FF2" w:rsidP="002B61AA">
      <w:pPr>
        <w:pStyle w:val="ListParagraph"/>
        <w:numPr>
          <w:ilvl w:val="0"/>
          <w:numId w:val="3"/>
        </w:numPr>
      </w:pPr>
      <w:r w:rsidRPr="002B61AA">
        <w:rPr>
          <w:bCs/>
        </w:rPr>
        <w:t xml:space="preserve">Does Obligor have other </w:t>
      </w:r>
      <w:r w:rsidR="009F361F" w:rsidRPr="002B61AA">
        <w:rPr>
          <w:b/>
          <w:bCs/>
          <w:u w:val="single"/>
        </w:rPr>
        <w:t>active</w:t>
      </w:r>
      <w:r w:rsidR="009F361F" w:rsidRPr="002B61AA">
        <w:rPr>
          <w:b/>
          <w:bCs/>
        </w:rPr>
        <w:t xml:space="preserve"> </w:t>
      </w:r>
      <w:r w:rsidR="009F361F" w:rsidRPr="002B61AA">
        <w:rPr>
          <w:bCs/>
        </w:rPr>
        <w:t>Jurisdiction 30</w:t>
      </w:r>
      <w:r w:rsidR="00DC2976" w:rsidRPr="002B61AA">
        <w:rPr>
          <w:bCs/>
        </w:rPr>
        <w:t xml:space="preserve"> Enforcement</w:t>
      </w:r>
      <w:r w:rsidRPr="002B61AA">
        <w:rPr>
          <w:bCs/>
        </w:rPr>
        <w:t xml:space="preserve"> cases?</w:t>
      </w:r>
      <w:r w:rsidRPr="002B61AA">
        <w:t xml:space="preserve"> </w:t>
      </w:r>
      <w:r w:rsidR="009F361F" w:rsidRPr="002B61AA">
        <w:t>_</w:t>
      </w:r>
    </w:p>
    <w:p w:rsidR="00134FF2" w:rsidRPr="002B61AA" w:rsidRDefault="0024410F">
      <w:pPr>
        <w:rPr>
          <w:bCs/>
        </w:rPr>
      </w:pPr>
      <w:r w:rsidRPr="002B61AA">
        <w:rPr>
          <w:bCs/>
        </w:rPr>
        <w:tab/>
        <w:t xml:space="preserve">If yes, list the </w:t>
      </w:r>
      <w:r w:rsidR="009F361F" w:rsidRPr="002B61AA">
        <w:rPr>
          <w:bCs/>
        </w:rPr>
        <w:t>CSES</w:t>
      </w:r>
      <w:r w:rsidRPr="002B61AA">
        <w:rPr>
          <w:bCs/>
        </w:rPr>
        <w:t xml:space="preserve"> case numbers</w:t>
      </w:r>
      <w:r w:rsidR="00134FF2" w:rsidRPr="002B61AA">
        <w:rPr>
          <w:bCs/>
        </w:rPr>
        <w:t xml:space="preserve">: </w:t>
      </w:r>
      <w:r w:rsidR="00C358FA" w:rsidRPr="00734845">
        <w:rPr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134FF2" w:rsidRPr="00734845">
        <w:rPr>
          <w:bCs/>
          <w:u w:val="single"/>
        </w:rPr>
        <w:instrText xml:space="preserve"> FORMTEXT </w:instrText>
      </w:r>
      <w:r w:rsidR="00C358FA" w:rsidRPr="00734845">
        <w:rPr>
          <w:bCs/>
          <w:u w:val="single"/>
        </w:rPr>
      </w:r>
      <w:r w:rsidR="00C358FA" w:rsidRPr="00734845">
        <w:rPr>
          <w:bCs/>
          <w:u w:val="single"/>
        </w:rPr>
        <w:fldChar w:fldCharType="separate"/>
      </w:r>
      <w:r w:rsidR="00263245" w:rsidRPr="00734845">
        <w:rPr>
          <w:bCs/>
          <w:noProof/>
          <w:u w:val="single"/>
        </w:rPr>
        <w:t> </w:t>
      </w:r>
      <w:r w:rsidR="00263245" w:rsidRPr="00734845">
        <w:rPr>
          <w:bCs/>
          <w:noProof/>
          <w:u w:val="single"/>
        </w:rPr>
        <w:t> </w:t>
      </w:r>
      <w:r w:rsidR="00263245" w:rsidRPr="00734845">
        <w:rPr>
          <w:bCs/>
          <w:noProof/>
          <w:u w:val="single"/>
        </w:rPr>
        <w:t> </w:t>
      </w:r>
      <w:r w:rsidR="00263245" w:rsidRPr="00734845">
        <w:rPr>
          <w:bCs/>
          <w:noProof/>
          <w:u w:val="single"/>
        </w:rPr>
        <w:t> </w:t>
      </w:r>
      <w:r w:rsidR="00263245" w:rsidRPr="00734845">
        <w:rPr>
          <w:bCs/>
          <w:noProof/>
          <w:u w:val="single"/>
        </w:rPr>
        <w:t> </w:t>
      </w:r>
      <w:r w:rsidR="00C358FA" w:rsidRPr="00734845">
        <w:rPr>
          <w:bCs/>
          <w:u w:val="single"/>
        </w:rPr>
        <w:fldChar w:fldCharType="end"/>
      </w:r>
      <w:bookmarkEnd w:id="3"/>
    </w:p>
    <w:p w:rsidR="009F361F" w:rsidRPr="002B61AA" w:rsidRDefault="009F361F">
      <w:pPr>
        <w:rPr>
          <w:bCs/>
        </w:rPr>
      </w:pPr>
    </w:p>
    <w:p w:rsidR="009F361F" w:rsidRPr="002B61AA" w:rsidRDefault="009F361F" w:rsidP="002B61AA">
      <w:pPr>
        <w:pStyle w:val="ListParagraph"/>
        <w:numPr>
          <w:ilvl w:val="0"/>
          <w:numId w:val="3"/>
        </w:numPr>
        <w:rPr>
          <w:bCs/>
        </w:rPr>
      </w:pPr>
      <w:r w:rsidRPr="002B61AA">
        <w:rPr>
          <w:bCs/>
        </w:rPr>
        <w:t>Does case involve minor children?</w:t>
      </w:r>
      <w:r w:rsidR="00734845">
        <w:rPr>
          <w:bCs/>
        </w:rPr>
        <w:t xml:space="preserve"> </w:t>
      </w:r>
      <w:bookmarkStart w:id="4" w:name="Dropdown1"/>
      <w:r w:rsidR="00C358FA">
        <w:rPr>
          <w:bCs/>
        </w:rPr>
        <w:fldChar w:fldCharType="begin">
          <w:ffData>
            <w:name w:val="Dropdown1"/>
            <w:enabled/>
            <w:calcOnExit w:val="0"/>
            <w:ddList>
              <w:listEntry w:val="No"/>
              <w:listEntry w:val="Yes"/>
            </w:ddList>
          </w:ffData>
        </w:fldChar>
      </w:r>
      <w:r w:rsidR="00734845">
        <w:rPr>
          <w:bCs/>
        </w:rPr>
        <w:instrText xml:space="preserve"> FORMDROPDOWN </w:instrText>
      </w:r>
      <w:r w:rsidR="00C358FA">
        <w:rPr>
          <w:bCs/>
        </w:rPr>
      </w:r>
      <w:r w:rsidR="00C358FA">
        <w:rPr>
          <w:bCs/>
        </w:rPr>
        <w:fldChar w:fldCharType="end"/>
      </w:r>
      <w:bookmarkEnd w:id="4"/>
    </w:p>
    <w:p w:rsidR="009F361F" w:rsidRPr="002B61AA" w:rsidRDefault="009F361F">
      <w:pPr>
        <w:rPr>
          <w:bCs/>
        </w:rPr>
      </w:pPr>
      <w:r w:rsidRPr="002B61AA">
        <w:rPr>
          <w:bCs/>
        </w:rPr>
        <w:tab/>
        <w:t xml:space="preserve">If no, list date of </w:t>
      </w:r>
      <w:r w:rsidRPr="002B61AA">
        <w:rPr>
          <w:b/>
          <w:bCs/>
          <w:u w:val="single"/>
        </w:rPr>
        <w:t>youngest</w:t>
      </w:r>
      <w:r w:rsidRPr="002B61AA">
        <w:rPr>
          <w:bCs/>
        </w:rPr>
        <w:t xml:space="preserve"> child’s emancipation: </w:t>
      </w:r>
      <w:r w:rsidR="00C358FA" w:rsidRPr="00734845">
        <w:rPr>
          <w:bCs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734845" w:rsidRPr="00734845">
        <w:rPr>
          <w:bCs/>
          <w:u w:val="single"/>
        </w:rPr>
        <w:instrText xml:space="preserve"> FORMTEXT </w:instrText>
      </w:r>
      <w:r w:rsidR="00C358FA" w:rsidRPr="00734845">
        <w:rPr>
          <w:bCs/>
          <w:u w:val="single"/>
        </w:rPr>
      </w:r>
      <w:r w:rsidR="00C358FA" w:rsidRPr="00734845">
        <w:rPr>
          <w:bCs/>
          <w:u w:val="single"/>
        </w:rPr>
        <w:fldChar w:fldCharType="separate"/>
      </w:r>
      <w:r w:rsidR="00734845" w:rsidRPr="00734845">
        <w:rPr>
          <w:bCs/>
          <w:noProof/>
          <w:u w:val="single"/>
        </w:rPr>
        <w:t> </w:t>
      </w:r>
      <w:r w:rsidR="00734845" w:rsidRPr="00734845">
        <w:rPr>
          <w:bCs/>
          <w:noProof/>
          <w:u w:val="single"/>
        </w:rPr>
        <w:t> </w:t>
      </w:r>
      <w:r w:rsidR="00734845" w:rsidRPr="00734845">
        <w:rPr>
          <w:bCs/>
          <w:noProof/>
          <w:u w:val="single"/>
        </w:rPr>
        <w:t> </w:t>
      </w:r>
      <w:r w:rsidR="00734845" w:rsidRPr="00734845">
        <w:rPr>
          <w:bCs/>
          <w:noProof/>
          <w:u w:val="single"/>
        </w:rPr>
        <w:t> </w:t>
      </w:r>
      <w:r w:rsidR="00734845" w:rsidRPr="00734845">
        <w:rPr>
          <w:bCs/>
          <w:noProof/>
          <w:u w:val="single"/>
        </w:rPr>
        <w:t> </w:t>
      </w:r>
      <w:r w:rsidR="00C358FA" w:rsidRPr="00734845">
        <w:rPr>
          <w:bCs/>
          <w:u w:val="single"/>
        </w:rPr>
        <w:fldChar w:fldCharType="end"/>
      </w:r>
      <w:bookmarkEnd w:id="5"/>
    </w:p>
    <w:p w:rsidR="00134FF2" w:rsidRPr="002B61AA" w:rsidRDefault="00134FF2"/>
    <w:p w:rsidR="00134FF2" w:rsidRPr="002B61AA" w:rsidRDefault="00DC2976" w:rsidP="002B61AA">
      <w:pPr>
        <w:pStyle w:val="ListParagraph"/>
        <w:numPr>
          <w:ilvl w:val="0"/>
          <w:numId w:val="3"/>
        </w:numPr>
        <w:rPr>
          <w:bCs/>
        </w:rPr>
      </w:pPr>
      <w:r w:rsidRPr="002B61AA">
        <w:rPr>
          <w:bCs/>
        </w:rPr>
        <w:t>W</w:t>
      </w:r>
      <w:r w:rsidR="00134FF2" w:rsidRPr="002B61AA">
        <w:rPr>
          <w:bCs/>
        </w:rPr>
        <w:t xml:space="preserve">hat evidence does BCOCSE have that </w:t>
      </w:r>
      <w:r w:rsidR="00AF43D5" w:rsidRPr="002B61AA">
        <w:rPr>
          <w:bCs/>
        </w:rPr>
        <w:t>the NCP is willfully refusing to comply</w:t>
      </w:r>
      <w:r w:rsidR="0024410F" w:rsidRPr="002B61AA">
        <w:rPr>
          <w:bCs/>
        </w:rPr>
        <w:t xml:space="preserve"> with the support order?</w:t>
      </w:r>
    </w:p>
    <w:p w:rsidR="00134FF2" w:rsidRPr="002B61AA" w:rsidRDefault="00134FF2">
      <w:r w:rsidRPr="002B61AA">
        <w:t xml:space="preserve"> </w:t>
      </w:r>
    </w:p>
    <w:p w:rsidR="00134FF2" w:rsidRPr="002B61AA" w:rsidRDefault="00134FF2">
      <w:pPr>
        <w:pStyle w:val="BodyText"/>
        <w:rPr>
          <w:b w:val="0"/>
        </w:rPr>
      </w:pPr>
      <w:r w:rsidRPr="002B61AA">
        <w:rPr>
          <w:b w:val="0"/>
        </w:rPr>
        <w:t>Examples:</w:t>
      </w:r>
    </w:p>
    <w:p w:rsidR="00134FF2" w:rsidRPr="002B61AA" w:rsidRDefault="00C358FA">
      <w:pPr>
        <w:ind w:left="720"/>
      </w:pPr>
      <w:r w:rsidRPr="002B61A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34FF2" w:rsidRPr="002B61AA">
        <w:instrText xml:space="preserve"> FORMCHECKBOX </w:instrText>
      </w:r>
      <w:r w:rsidRPr="002B61AA">
        <w:fldChar w:fldCharType="end"/>
      </w:r>
      <w:bookmarkEnd w:id="6"/>
      <w:r w:rsidR="00134FF2" w:rsidRPr="002B61AA">
        <w:t xml:space="preserve"> Working for cash</w:t>
      </w:r>
    </w:p>
    <w:p w:rsidR="00134FF2" w:rsidRPr="002B61AA" w:rsidRDefault="00C358FA">
      <w:pPr>
        <w:ind w:left="720"/>
      </w:pPr>
      <w:r w:rsidRPr="002B61A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34FF2" w:rsidRPr="002B61AA">
        <w:instrText xml:space="preserve"> FORMCHECKBOX </w:instrText>
      </w:r>
      <w:r w:rsidRPr="002B61AA">
        <w:fldChar w:fldCharType="end"/>
      </w:r>
      <w:bookmarkEnd w:id="7"/>
      <w:r w:rsidR="00134FF2" w:rsidRPr="002B61AA">
        <w:t xml:space="preserve"> Quitting jobs as soon as the employer receives an </w:t>
      </w:r>
      <w:r w:rsidR="00AF43D5" w:rsidRPr="002B61AA">
        <w:t>I</w:t>
      </w:r>
      <w:r w:rsidR="00134FF2" w:rsidRPr="002B61AA">
        <w:t>WN</w:t>
      </w:r>
    </w:p>
    <w:p w:rsidR="00134FF2" w:rsidRPr="002B61AA" w:rsidRDefault="00C358FA">
      <w:pPr>
        <w:ind w:left="720"/>
      </w:pPr>
      <w:r w:rsidRPr="002B61A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134FF2" w:rsidRPr="002B61AA">
        <w:instrText xml:space="preserve"> FORMCHECKBOX </w:instrText>
      </w:r>
      <w:r w:rsidRPr="002B61AA">
        <w:fldChar w:fldCharType="end"/>
      </w:r>
      <w:bookmarkEnd w:id="8"/>
      <w:r w:rsidR="00134FF2" w:rsidRPr="002B61AA">
        <w:t xml:space="preserve"> Self-employed</w:t>
      </w:r>
    </w:p>
    <w:p w:rsidR="00134FF2" w:rsidRPr="002B61AA" w:rsidRDefault="00C358FA">
      <w:pPr>
        <w:ind w:left="720"/>
      </w:pPr>
      <w:r w:rsidRPr="002B61A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134FF2" w:rsidRPr="002B61AA">
        <w:instrText xml:space="preserve"> FORMCHECKBOX </w:instrText>
      </w:r>
      <w:r w:rsidRPr="002B61AA">
        <w:fldChar w:fldCharType="end"/>
      </w:r>
      <w:bookmarkEnd w:id="9"/>
      <w:r w:rsidR="00134FF2" w:rsidRPr="002B61AA">
        <w:t xml:space="preserve"> Refusing to provide a current address</w:t>
      </w:r>
    </w:p>
    <w:p w:rsidR="00AF43D5" w:rsidRPr="002B61AA" w:rsidRDefault="00C358FA">
      <w:pPr>
        <w:ind w:left="720"/>
      </w:pPr>
      <w:r w:rsidRPr="002B61AA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="00AF43D5" w:rsidRPr="002B61AA">
        <w:instrText xml:space="preserve"> FORMCHECKBOX </w:instrText>
      </w:r>
      <w:r w:rsidRPr="002B61AA">
        <w:fldChar w:fldCharType="end"/>
      </w:r>
      <w:bookmarkEnd w:id="10"/>
      <w:r w:rsidR="00AF43D5" w:rsidRPr="002B61AA">
        <w:t xml:space="preserve"> Refusing to disclose means of support</w:t>
      </w:r>
    </w:p>
    <w:p w:rsidR="00AF43D5" w:rsidRPr="002B61AA" w:rsidRDefault="00C358FA">
      <w:pPr>
        <w:ind w:left="720"/>
      </w:pPr>
      <w:r w:rsidRPr="002B61AA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2"/>
      <w:r w:rsidR="00AF43D5" w:rsidRPr="002B61AA">
        <w:instrText xml:space="preserve"> FORMCHECKBOX </w:instrText>
      </w:r>
      <w:r w:rsidRPr="002B61AA">
        <w:fldChar w:fldCharType="end"/>
      </w:r>
      <w:bookmarkEnd w:id="11"/>
      <w:r w:rsidR="00AF43D5" w:rsidRPr="002B61AA">
        <w:t xml:space="preserve"> Refusing to respond to collection letters</w:t>
      </w:r>
    </w:p>
    <w:p w:rsidR="00AF43D5" w:rsidRPr="002B61AA" w:rsidRDefault="00C358FA">
      <w:pPr>
        <w:ind w:left="720"/>
      </w:pPr>
      <w:r w:rsidRPr="002B61AA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3"/>
      <w:r w:rsidR="00AF43D5" w:rsidRPr="002B61AA">
        <w:instrText xml:space="preserve"> FORMCHECKBOX </w:instrText>
      </w:r>
      <w:r w:rsidRPr="002B61AA">
        <w:fldChar w:fldCharType="end"/>
      </w:r>
      <w:bookmarkEnd w:id="12"/>
      <w:r w:rsidR="00AF43D5" w:rsidRPr="002B61AA">
        <w:t xml:space="preserve"> Refusing to respond to collection calls</w:t>
      </w:r>
    </w:p>
    <w:p w:rsidR="00AF43D5" w:rsidRPr="002B61AA" w:rsidRDefault="00C358FA">
      <w:pPr>
        <w:ind w:left="720"/>
      </w:pPr>
      <w:r w:rsidRPr="002B61A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4"/>
      <w:r w:rsidR="00AF43D5" w:rsidRPr="002B61AA">
        <w:instrText xml:space="preserve"> FORMCHECKBOX </w:instrText>
      </w:r>
      <w:r w:rsidRPr="002B61AA">
        <w:fldChar w:fldCharType="end"/>
      </w:r>
      <w:bookmarkEnd w:id="13"/>
      <w:r w:rsidR="00AF43D5" w:rsidRPr="002B61AA">
        <w:t xml:space="preserve"> Broken commitments</w:t>
      </w:r>
    </w:p>
    <w:p w:rsidR="00134FF2" w:rsidRPr="002B61AA" w:rsidRDefault="00C358FA">
      <w:pPr>
        <w:ind w:left="720"/>
      </w:pPr>
      <w:r w:rsidRPr="002B61A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134FF2" w:rsidRPr="002B61AA">
        <w:instrText xml:space="preserve"> FORMCHECKBOX </w:instrText>
      </w:r>
      <w:r w:rsidRPr="002B61AA">
        <w:fldChar w:fldCharType="end"/>
      </w:r>
      <w:bookmarkEnd w:id="14"/>
      <w:r w:rsidR="00134FF2" w:rsidRPr="002B61AA">
        <w:t xml:space="preserve"> Keeping </w:t>
      </w:r>
      <w:r w:rsidR="00AF43D5" w:rsidRPr="002B61AA">
        <w:t>physical</w:t>
      </w:r>
      <w:r w:rsidR="00134FF2" w:rsidRPr="002B61AA">
        <w:t xml:space="preserve"> whereabouts secret</w:t>
      </w:r>
    </w:p>
    <w:p w:rsidR="00AF43D5" w:rsidRDefault="00C358FA">
      <w:pPr>
        <w:ind w:left="720"/>
      </w:pPr>
      <w:r w:rsidRPr="002B61AA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5"/>
      <w:r w:rsidR="00AF43D5" w:rsidRPr="002B61AA">
        <w:instrText xml:space="preserve"> FORMCHECKBOX </w:instrText>
      </w:r>
      <w:r w:rsidRPr="002B61AA">
        <w:fldChar w:fldCharType="end"/>
      </w:r>
      <w:bookmarkEnd w:id="15"/>
      <w:r w:rsidR="00AF43D5" w:rsidRPr="002B61AA">
        <w:t xml:space="preserve"> Hiding assets/placing assets in names of others</w:t>
      </w:r>
    </w:p>
    <w:p w:rsidR="00734845" w:rsidRPr="002B61AA" w:rsidRDefault="00C358FA">
      <w:pPr>
        <w:ind w:left="720"/>
      </w:pP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5"/>
      <w:r w:rsidR="00734845">
        <w:instrText xml:space="preserve"> FORMCHECKBOX </w:instrText>
      </w:r>
      <w:r>
        <w:fldChar w:fldCharType="end"/>
      </w:r>
      <w:bookmarkEnd w:id="16"/>
      <w:r w:rsidR="00734845">
        <w:t xml:space="preserve"> Other: </w:t>
      </w:r>
      <w:r w:rsidRPr="00734845"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7" w:name="Text57"/>
      <w:r w:rsidR="00734845" w:rsidRPr="00734845">
        <w:rPr>
          <w:u w:val="single"/>
        </w:rPr>
        <w:instrText xml:space="preserve"> FORMTEXT </w:instrText>
      </w:r>
      <w:r w:rsidRPr="00734845">
        <w:rPr>
          <w:u w:val="single"/>
        </w:rPr>
      </w:r>
      <w:r w:rsidRPr="00734845">
        <w:rPr>
          <w:u w:val="single"/>
        </w:rPr>
        <w:fldChar w:fldCharType="separate"/>
      </w:r>
      <w:r w:rsidR="00734845" w:rsidRPr="00734845">
        <w:rPr>
          <w:noProof/>
          <w:u w:val="single"/>
        </w:rPr>
        <w:t> </w:t>
      </w:r>
      <w:r w:rsidR="00734845" w:rsidRPr="00734845">
        <w:rPr>
          <w:noProof/>
          <w:u w:val="single"/>
        </w:rPr>
        <w:t> </w:t>
      </w:r>
      <w:r w:rsidR="00734845" w:rsidRPr="00734845">
        <w:rPr>
          <w:noProof/>
          <w:u w:val="single"/>
        </w:rPr>
        <w:t> </w:t>
      </w:r>
      <w:r w:rsidR="00734845" w:rsidRPr="00734845">
        <w:rPr>
          <w:noProof/>
          <w:u w:val="single"/>
        </w:rPr>
        <w:t> </w:t>
      </w:r>
      <w:r w:rsidR="00734845" w:rsidRPr="00734845">
        <w:rPr>
          <w:noProof/>
          <w:u w:val="single"/>
        </w:rPr>
        <w:t> </w:t>
      </w:r>
      <w:r w:rsidRPr="00734845">
        <w:rPr>
          <w:u w:val="single"/>
        </w:rPr>
        <w:fldChar w:fldCharType="end"/>
      </w:r>
      <w:bookmarkEnd w:id="17"/>
    </w:p>
    <w:p w:rsidR="00134FF2" w:rsidRPr="002B61AA" w:rsidRDefault="00134FF2"/>
    <w:p w:rsidR="00134FF2" w:rsidRPr="002B61AA" w:rsidRDefault="00702E4E" w:rsidP="002B61AA">
      <w:pPr>
        <w:pStyle w:val="ListParagraph"/>
        <w:numPr>
          <w:ilvl w:val="0"/>
          <w:numId w:val="3"/>
        </w:numPr>
        <w:rPr>
          <w:bCs/>
        </w:rPr>
      </w:pPr>
      <w:r w:rsidRPr="002B61AA">
        <w:rPr>
          <w:bCs/>
        </w:rPr>
        <w:t xml:space="preserve">By checking the following boxes </w:t>
      </w:r>
      <w:r w:rsidRPr="002B61AA">
        <w:rPr>
          <w:b/>
          <w:bCs/>
          <w:u w:val="single"/>
        </w:rPr>
        <w:t>you are certifying</w:t>
      </w:r>
      <w:r w:rsidRPr="002B61AA">
        <w:rPr>
          <w:bCs/>
        </w:rPr>
        <w:t xml:space="preserve"> that you have:</w:t>
      </w:r>
    </w:p>
    <w:p w:rsidR="00702E4E" w:rsidRDefault="00702E4E">
      <w:pPr>
        <w:rPr>
          <w:bCs/>
        </w:rPr>
      </w:pPr>
    </w:p>
    <w:p w:rsidR="00734845" w:rsidRPr="002B61AA" w:rsidRDefault="00C358FA" w:rsidP="00734845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734845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r w:rsidR="00734845" w:rsidRPr="002B61AA">
        <w:rPr>
          <w:bCs/>
        </w:rPr>
        <w:t xml:space="preserve">  Attached </w:t>
      </w:r>
      <w:r w:rsidR="00734845" w:rsidRPr="002B61AA">
        <w:rPr>
          <w:bCs/>
          <w:u w:val="single"/>
        </w:rPr>
        <w:t>signed</w:t>
      </w:r>
      <w:r w:rsidR="00734845" w:rsidRPr="002B61AA">
        <w:rPr>
          <w:bCs/>
        </w:rPr>
        <w:t xml:space="preserve"> copies of </w:t>
      </w:r>
      <w:r w:rsidR="00734845" w:rsidRPr="00734845">
        <w:rPr>
          <w:b/>
          <w:bCs/>
          <w:u w:val="single"/>
        </w:rPr>
        <w:t>ALL</w:t>
      </w:r>
      <w:r w:rsidR="00734845" w:rsidRPr="002B61AA">
        <w:rPr>
          <w:bCs/>
        </w:rPr>
        <w:t xml:space="preserve"> orders associated to the Court Case #</w:t>
      </w:r>
      <w:r w:rsidR="00734845">
        <w:rPr>
          <w:bCs/>
        </w:rPr>
        <w:t xml:space="preserve"> -- reviewed the court’s records for </w:t>
      </w:r>
      <w:r w:rsidR="00734845" w:rsidRPr="002B61AA">
        <w:rPr>
          <w:bCs/>
        </w:rPr>
        <w:t>this case through the Maryland Judiciary Case Search to identify all court orders</w:t>
      </w:r>
    </w:p>
    <w:p w:rsidR="00734845" w:rsidRPr="002B61AA" w:rsidRDefault="00734845">
      <w:pPr>
        <w:rPr>
          <w:bCs/>
        </w:rPr>
      </w:pPr>
    </w:p>
    <w:p w:rsidR="00C3246E" w:rsidRPr="002B61AA" w:rsidRDefault="00C358FA" w:rsidP="002B61AA">
      <w:pPr>
        <w:ind w:left="720" w:hanging="360"/>
      </w:pPr>
      <w:r w:rsidRPr="002B61AA">
        <w:rPr>
          <w:b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="00C3246E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18"/>
      <w:r w:rsidR="00C3246E" w:rsidRPr="002B61AA">
        <w:rPr>
          <w:bCs/>
        </w:rPr>
        <w:t xml:space="preserve"> </w:t>
      </w:r>
      <w:r w:rsidR="00C3246E" w:rsidRPr="002B61AA">
        <w:t>Clearly and thoroughly documented the Case Action Log with your enforcement efforts</w:t>
      </w:r>
      <w:r w:rsidR="00734845">
        <w:t xml:space="preserve">, </w:t>
      </w:r>
      <w:r w:rsidR="002B61AA">
        <w:t>the NCP’s willful refusal to comply</w:t>
      </w:r>
      <w:r w:rsidR="00734845">
        <w:t xml:space="preserve"> and the NCP’s present ability to comply (pay as ordered) </w:t>
      </w:r>
    </w:p>
    <w:p w:rsidR="00C3246E" w:rsidRPr="002B61AA" w:rsidRDefault="00C3246E" w:rsidP="002B61AA"/>
    <w:p w:rsidR="0024410F" w:rsidRPr="002B61AA" w:rsidRDefault="00C358FA" w:rsidP="0024410F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134FF2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19"/>
      <w:r w:rsidR="00134FF2" w:rsidRPr="002B61AA">
        <w:rPr>
          <w:bCs/>
        </w:rPr>
        <w:t xml:space="preserve"> </w:t>
      </w:r>
      <w:r w:rsidR="0024410F" w:rsidRPr="002B61AA">
        <w:rPr>
          <w:bCs/>
        </w:rPr>
        <w:t xml:space="preserve">Confirmed a service (physical) address </w:t>
      </w:r>
      <w:r w:rsidR="0024410F" w:rsidRPr="00734845">
        <w:rPr>
          <w:b/>
          <w:bCs/>
          <w:u w:val="single"/>
        </w:rPr>
        <w:t>in the State of Maryland</w:t>
      </w:r>
      <w:r w:rsidR="0024410F" w:rsidRPr="002B61AA">
        <w:rPr>
          <w:bCs/>
        </w:rPr>
        <w:t xml:space="preserve"> for the NCP</w:t>
      </w:r>
      <w:r w:rsidR="00C3246E" w:rsidRPr="002B61AA">
        <w:rPr>
          <w:bCs/>
        </w:rPr>
        <w:t xml:space="preserve"> within the most recent 60 days</w:t>
      </w:r>
      <w:r w:rsidR="00734845">
        <w:rPr>
          <w:bCs/>
        </w:rPr>
        <w:t xml:space="preserve"> and proof of this confirmation is part of the </w:t>
      </w:r>
      <w:proofErr w:type="spellStart"/>
      <w:r w:rsidR="00734845">
        <w:rPr>
          <w:bCs/>
        </w:rPr>
        <w:t>Onbase</w:t>
      </w:r>
      <w:proofErr w:type="spellEnd"/>
      <w:r w:rsidR="00734845">
        <w:rPr>
          <w:bCs/>
        </w:rPr>
        <w:t xml:space="preserve"> file  </w:t>
      </w:r>
      <w:r w:rsidR="0024410F" w:rsidRPr="002B61AA">
        <w:rPr>
          <w:bCs/>
        </w:rPr>
        <w:t xml:space="preserve"> </w:t>
      </w:r>
    </w:p>
    <w:p w:rsidR="0024410F" w:rsidRPr="002B61AA" w:rsidRDefault="0024410F" w:rsidP="0024410F">
      <w:pPr>
        <w:ind w:left="720" w:hanging="360"/>
        <w:rPr>
          <w:bCs/>
        </w:rPr>
      </w:pPr>
    </w:p>
    <w:p w:rsidR="0024410F" w:rsidRPr="002B61AA" w:rsidRDefault="00C358FA" w:rsidP="0024410F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 w:rsidR="0024410F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0"/>
      <w:r w:rsidR="0024410F" w:rsidRPr="002B61AA">
        <w:rPr>
          <w:bCs/>
        </w:rPr>
        <w:t xml:space="preserve"> If arrea</w:t>
      </w:r>
      <w:r w:rsidR="00C3246E" w:rsidRPr="002B61AA">
        <w:rPr>
          <w:bCs/>
        </w:rPr>
        <w:t xml:space="preserve">rs are owed to the CU, </w:t>
      </w:r>
      <w:r w:rsidR="0024410F" w:rsidRPr="002B61AA">
        <w:rPr>
          <w:bCs/>
        </w:rPr>
        <w:t>confirmed a service (physical) address for the CU</w:t>
      </w:r>
      <w:r w:rsidR="00734845">
        <w:rPr>
          <w:bCs/>
        </w:rPr>
        <w:t xml:space="preserve"> within the most recent 60 days</w:t>
      </w:r>
      <w:r w:rsidR="0024410F" w:rsidRPr="002B61AA">
        <w:rPr>
          <w:bCs/>
        </w:rPr>
        <w:t xml:space="preserve"> </w:t>
      </w:r>
    </w:p>
    <w:p w:rsidR="0024410F" w:rsidRPr="002B61AA" w:rsidRDefault="0024410F" w:rsidP="0024410F">
      <w:pPr>
        <w:ind w:left="720" w:hanging="360"/>
        <w:rPr>
          <w:bCs/>
        </w:rPr>
      </w:pPr>
    </w:p>
    <w:p w:rsidR="00134FF2" w:rsidRPr="002B61AA" w:rsidRDefault="00C358FA">
      <w:pPr>
        <w:ind w:left="360"/>
        <w:rPr>
          <w:bCs/>
        </w:rPr>
      </w:pPr>
      <w:r w:rsidRPr="002B61AA">
        <w:rPr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 w:rsidR="0024410F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1"/>
      <w:r w:rsidR="0024410F" w:rsidRPr="002B61AA">
        <w:rPr>
          <w:bCs/>
        </w:rPr>
        <w:t xml:space="preserve"> </w:t>
      </w:r>
      <w:r w:rsidR="00134FF2" w:rsidRPr="002B61AA">
        <w:rPr>
          <w:bCs/>
        </w:rPr>
        <w:t xml:space="preserve">Reviewed the </w:t>
      </w:r>
      <w:r w:rsidR="00C3246E" w:rsidRPr="002B61AA">
        <w:rPr>
          <w:bCs/>
        </w:rPr>
        <w:t>NCP</w:t>
      </w:r>
      <w:r w:rsidR="00134FF2" w:rsidRPr="002B61AA">
        <w:rPr>
          <w:bCs/>
        </w:rPr>
        <w:t xml:space="preserve">’s MABS records for income information </w:t>
      </w:r>
      <w:r w:rsidR="00C3246E" w:rsidRPr="002B61AA">
        <w:rPr>
          <w:bCs/>
        </w:rPr>
        <w:t>during the contemptible period</w:t>
      </w:r>
    </w:p>
    <w:p w:rsidR="00134FF2" w:rsidRPr="002B61AA" w:rsidRDefault="00134FF2">
      <w:pPr>
        <w:ind w:left="360"/>
        <w:rPr>
          <w:bCs/>
        </w:rPr>
      </w:pPr>
    </w:p>
    <w:p w:rsidR="00134FF2" w:rsidRPr="002B61AA" w:rsidRDefault="00C358FA" w:rsidP="009F361F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134FF2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2"/>
      <w:r w:rsidR="00134FF2" w:rsidRPr="002B61AA">
        <w:rPr>
          <w:bCs/>
        </w:rPr>
        <w:t xml:space="preserve"> Re</w:t>
      </w:r>
      <w:r w:rsidR="0024410F" w:rsidRPr="002B61AA">
        <w:rPr>
          <w:bCs/>
        </w:rPr>
        <w:t>quested a FPLS</w:t>
      </w:r>
      <w:r w:rsidR="009F361F" w:rsidRPr="002B61AA">
        <w:rPr>
          <w:bCs/>
        </w:rPr>
        <w:t>/SSP</w:t>
      </w:r>
      <w:r w:rsidR="0024410F" w:rsidRPr="002B61AA">
        <w:rPr>
          <w:bCs/>
        </w:rPr>
        <w:t xml:space="preserve"> search</w:t>
      </w:r>
      <w:r w:rsidR="00C3246E" w:rsidRPr="002B61AA">
        <w:rPr>
          <w:bCs/>
        </w:rPr>
        <w:t xml:space="preserve"> for the NCP</w:t>
      </w:r>
      <w:r w:rsidR="0024410F" w:rsidRPr="002B61AA">
        <w:rPr>
          <w:bCs/>
        </w:rPr>
        <w:t xml:space="preserve"> within the most recent 3</w:t>
      </w:r>
      <w:r w:rsidR="00C3246E" w:rsidRPr="002B61AA">
        <w:rPr>
          <w:bCs/>
        </w:rPr>
        <w:t>0 days and reviewed the results</w:t>
      </w:r>
      <w:r w:rsidR="0024410F" w:rsidRPr="002B61AA">
        <w:rPr>
          <w:bCs/>
        </w:rPr>
        <w:t xml:space="preserve"> </w:t>
      </w:r>
    </w:p>
    <w:p w:rsidR="00134FF2" w:rsidRPr="002B61AA" w:rsidRDefault="00134FF2">
      <w:pPr>
        <w:ind w:left="360"/>
        <w:rPr>
          <w:bCs/>
        </w:rPr>
      </w:pPr>
    </w:p>
    <w:p w:rsidR="0024410F" w:rsidRDefault="00C358FA" w:rsidP="009F361F">
      <w:pPr>
        <w:ind w:left="720" w:hanging="360"/>
        <w:rPr>
          <w:bCs/>
        </w:rPr>
      </w:pPr>
      <w:r w:rsidRPr="002B61AA">
        <w:rPr>
          <w:bCs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134FF2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3"/>
      <w:r w:rsidR="00134FF2" w:rsidRPr="002B61AA">
        <w:rPr>
          <w:bCs/>
        </w:rPr>
        <w:t xml:space="preserve"> Reviewed the obligor’s MVA records for the obligor’s driver’s lice</w:t>
      </w:r>
      <w:r w:rsidR="00C3246E" w:rsidRPr="002B61AA">
        <w:rPr>
          <w:bCs/>
        </w:rPr>
        <w:t>nse type (e.g., CDL) and status</w:t>
      </w:r>
      <w:r w:rsidR="009F361F" w:rsidRPr="002B61AA">
        <w:rPr>
          <w:bCs/>
        </w:rPr>
        <w:t>;   as well as possible ownership of motor vehicles</w:t>
      </w:r>
    </w:p>
    <w:p w:rsidR="002B61AA" w:rsidRPr="002B61AA" w:rsidRDefault="002B61AA" w:rsidP="009F361F">
      <w:pPr>
        <w:ind w:left="720" w:hanging="360"/>
        <w:rPr>
          <w:bCs/>
        </w:rPr>
      </w:pPr>
    </w:p>
    <w:p w:rsidR="0024410F" w:rsidRPr="002B61AA" w:rsidRDefault="00C358FA" w:rsidP="0024410F">
      <w:pPr>
        <w:ind w:left="360"/>
        <w:rPr>
          <w:bCs/>
        </w:rPr>
      </w:pPr>
      <w:r w:rsidRPr="002B61AA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24410F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4"/>
      <w:r w:rsidR="0024410F" w:rsidRPr="002B61AA">
        <w:rPr>
          <w:bCs/>
        </w:rPr>
        <w:t xml:space="preserve"> Reviewed the obligor’s FIDM screen to identify any financial in</w:t>
      </w:r>
      <w:r w:rsidR="00C3246E" w:rsidRPr="002B61AA">
        <w:rPr>
          <w:bCs/>
        </w:rPr>
        <w:t>stitution assets of the obligor</w:t>
      </w:r>
      <w:r w:rsidR="0024410F" w:rsidRPr="002B61AA">
        <w:rPr>
          <w:bCs/>
        </w:rPr>
        <w:t xml:space="preserve"> </w:t>
      </w:r>
    </w:p>
    <w:p w:rsidR="0024410F" w:rsidRPr="002B61AA" w:rsidRDefault="0024410F" w:rsidP="0024410F">
      <w:pPr>
        <w:ind w:left="360"/>
        <w:rPr>
          <w:bCs/>
        </w:rPr>
      </w:pPr>
    </w:p>
    <w:p w:rsidR="002B61AA" w:rsidRDefault="00C358FA" w:rsidP="002B61AA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24410F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5"/>
      <w:r w:rsidR="0024410F" w:rsidRPr="002B61AA">
        <w:rPr>
          <w:bCs/>
        </w:rPr>
        <w:t xml:space="preserve"> Reviewed the Maryland Judiciary Case Search at </w:t>
      </w:r>
      <w:hyperlink r:id="rId7" w:history="1">
        <w:r w:rsidR="0024410F" w:rsidRPr="002B61AA">
          <w:rPr>
            <w:rStyle w:val="Hyperlink"/>
            <w:bCs/>
          </w:rPr>
          <w:t>http://casesearch.courts.state.md.us/inquiry</w:t>
        </w:r>
      </w:hyperlink>
      <w:r w:rsidR="0024410F" w:rsidRPr="002B61AA">
        <w:rPr>
          <w:bCs/>
        </w:rPr>
        <w:t xml:space="preserve"> for</w:t>
      </w:r>
      <w:r w:rsidR="002B61AA">
        <w:rPr>
          <w:bCs/>
        </w:rPr>
        <w:t>:</w:t>
      </w:r>
    </w:p>
    <w:p w:rsidR="002B61AA" w:rsidRDefault="002B61AA" w:rsidP="002B61AA">
      <w:pPr>
        <w:ind w:left="720" w:hanging="360"/>
        <w:rPr>
          <w:bCs/>
        </w:rPr>
      </w:pPr>
    </w:p>
    <w:p w:rsidR="002B61AA" w:rsidRDefault="002B61AA" w:rsidP="002B61A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R</w:t>
      </w:r>
      <w:r w:rsidR="0024410F" w:rsidRPr="002B61AA">
        <w:rPr>
          <w:bCs/>
        </w:rPr>
        <w:t>ece</w:t>
      </w:r>
      <w:r w:rsidR="00C3246E" w:rsidRPr="002B61AA">
        <w:rPr>
          <w:bCs/>
        </w:rPr>
        <w:t>n</w:t>
      </w:r>
      <w:r w:rsidRPr="002B61AA">
        <w:rPr>
          <w:bCs/>
        </w:rPr>
        <w:t xml:space="preserve">t criminal or traffic offenses  </w:t>
      </w:r>
    </w:p>
    <w:p w:rsidR="002B61AA" w:rsidRDefault="002B61AA" w:rsidP="002B61A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P</w:t>
      </w:r>
      <w:r w:rsidRPr="002B61AA">
        <w:rPr>
          <w:bCs/>
        </w:rPr>
        <w:t xml:space="preserve">ending court proceedings, </w:t>
      </w:r>
      <w:r>
        <w:rPr>
          <w:bCs/>
        </w:rPr>
        <w:t>such as pro se contempt actions</w:t>
      </w:r>
    </w:p>
    <w:p w:rsidR="0024410F" w:rsidRPr="002B61AA" w:rsidRDefault="002B61AA" w:rsidP="002B61A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O</w:t>
      </w:r>
      <w:r w:rsidRPr="002B61AA">
        <w:rPr>
          <w:bCs/>
        </w:rPr>
        <w:t>utstanding FTA warrant or body attachment</w:t>
      </w:r>
    </w:p>
    <w:p w:rsidR="0024410F" w:rsidRPr="002B61AA" w:rsidRDefault="0024410F" w:rsidP="00C23DD6">
      <w:pPr>
        <w:rPr>
          <w:bCs/>
        </w:rPr>
      </w:pPr>
    </w:p>
    <w:p w:rsidR="00134FF2" w:rsidRPr="002B61AA" w:rsidRDefault="00C358FA" w:rsidP="0024410F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 w:rsidR="0024410F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6"/>
      <w:r w:rsidR="0024410F" w:rsidRPr="002B61AA">
        <w:rPr>
          <w:bCs/>
        </w:rPr>
        <w:t xml:space="preserve"> Reviewed the Case Action Log to identi</w:t>
      </w:r>
      <w:r w:rsidR="00C3246E" w:rsidRPr="002B61AA">
        <w:rPr>
          <w:bCs/>
        </w:rPr>
        <w:t>fy any past account adjustments that may or may not have been completed, including financial history entries</w:t>
      </w:r>
    </w:p>
    <w:p w:rsidR="00702E4E" w:rsidRPr="002B61AA" w:rsidRDefault="00702E4E" w:rsidP="0024410F">
      <w:pPr>
        <w:ind w:left="720" w:hanging="360"/>
        <w:rPr>
          <w:bCs/>
        </w:rPr>
      </w:pPr>
    </w:p>
    <w:p w:rsidR="002B61AA" w:rsidRDefault="00C358FA" w:rsidP="002B61AA">
      <w:pPr>
        <w:ind w:left="360"/>
        <w:rPr>
          <w:bCs/>
        </w:rPr>
      </w:pPr>
      <w:r w:rsidRPr="002B61AA">
        <w:rPr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0"/>
      <w:r w:rsidR="00702E4E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7"/>
      <w:r w:rsidR="00702E4E" w:rsidRPr="002B61AA">
        <w:rPr>
          <w:bCs/>
        </w:rPr>
        <w:t xml:space="preserve"> </w:t>
      </w:r>
      <w:r w:rsidR="002B61AA" w:rsidRPr="002B61AA">
        <w:rPr>
          <w:bCs/>
        </w:rPr>
        <w:t>Determined that the NCP does not have multiple IRNs</w:t>
      </w:r>
    </w:p>
    <w:p w:rsidR="002B61AA" w:rsidRDefault="002B61AA" w:rsidP="002B61AA">
      <w:pPr>
        <w:ind w:left="360"/>
        <w:rPr>
          <w:bCs/>
        </w:rPr>
      </w:pPr>
    </w:p>
    <w:p w:rsidR="00702E4E" w:rsidRPr="002B61AA" w:rsidRDefault="00C358FA" w:rsidP="002B61AA">
      <w:pPr>
        <w:ind w:left="360"/>
        <w:rPr>
          <w:bCs/>
        </w:rPr>
      </w:pPr>
      <w:r w:rsidRPr="002B61AA">
        <w:rPr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B61AA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r w:rsidR="002B61AA" w:rsidRPr="002B61AA">
        <w:rPr>
          <w:bCs/>
        </w:rPr>
        <w:t xml:space="preserve"> </w:t>
      </w:r>
      <w:r w:rsidR="00C3246E" w:rsidRPr="002B61AA">
        <w:rPr>
          <w:bCs/>
        </w:rPr>
        <w:t>Identified</w:t>
      </w:r>
      <w:r w:rsidR="00702E4E" w:rsidRPr="002B61AA">
        <w:rPr>
          <w:bCs/>
        </w:rPr>
        <w:t xml:space="preserve"> whether or not this case was re-registered</w:t>
      </w:r>
      <w:r w:rsidR="00C3246E" w:rsidRPr="002B61AA">
        <w:rPr>
          <w:bCs/>
        </w:rPr>
        <w:t xml:space="preserve"> because if the case</w:t>
      </w:r>
      <w:r w:rsidR="00702E4E" w:rsidRPr="002B61AA">
        <w:rPr>
          <w:bCs/>
        </w:rPr>
        <w:t xml:space="preserve"> was re-registered there may be unaccounted for payments on another case that must be considered by the auditor </w:t>
      </w:r>
    </w:p>
    <w:p w:rsidR="00DC2976" w:rsidRPr="002B61AA" w:rsidRDefault="00DC2976">
      <w:pPr>
        <w:ind w:left="360"/>
        <w:rPr>
          <w:bCs/>
        </w:rPr>
      </w:pPr>
    </w:p>
    <w:p w:rsidR="00C23DD6" w:rsidRDefault="00C358FA" w:rsidP="0024410F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C2976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r w:rsidR="00DC2976" w:rsidRPr="002B61AA">
        <w:rPr>
          <w:bCs/>
        </w:rPr>
        <w:t xml:space="preserve"> </w:t>
      </w:r>
      <w:r w:rsidR="00C23DD6">
        <w:rPr>
          <w:bCs/>
        </w:rPr>
        <w:t>Determined if this case has a UIFSA history:</w:t>
      </w:r>
    </w:p>
    <w:p w:rsidR="00C23DD6" w:rsidRDefault="00C23DD6" w:rsidP="0024410F">
      <w:pPr>
        <w:ind w:left="720" w:hanging="360"/>
        <w:rPr>
          <w:bCs/>
        </w:rPr>
      </w:pPr>
    </w:p>
    <w:p w:rsidR="00DC2976" w:rsidRDefault="00DC2976" w:rsidP="00C23DD6">
      <w:pPr>
        <w:pStyle w:val="ListParagraph"/>
        <w:numPr>
          <w:ilvl w:val="0"/>
          <w:numId w:val="5"/>
        </w:numPr>
        <w:rPr>
          <w:bCs/>
        </w:rPr>
      </w:pPr>
      <w:r w:rsidRPr="00C23DD6">
        <w:rPr>
          <w:bCs/>
        </w:rPr>
        <w:t xml:space="preserve">If another State’s Child Support Office is or has been involved in this case, </w:t>
      </w:r>
      <w:r w:rsidR="00C3246E" w:rsidRPr="00C23DD6">
        <w:rPr>
          <w:bCs/>
        </w:rPr>
        <w:t>requested</w:t>
      </w:r>
      <w:r w:rsidRPr="00C23DD6">
        <w:rPr>
          <w:bCs/>
        </w:rPr>
        <w:t xml:space="preserve"> a payment history or a certified statement of arrears from the other State?</w:t>
      </w:r>
    </w:p>
    <w:p w:rsidR="00C23DD6" w:rsidRPr="00C23DD6" w:rsidRDefault="00C23DD6" w:rsidP="00C23DD6">
      <w:pPr>
        <w:pStyle w:val="ListParagraph"/>
        <w:ind w:left="1440"/>
        <w:rPr>
          <w:bCs/>
        </w:rPr>
      </w:pPr>
    </w:p>
    <w:p w:rsidR="0025234C" w:rsidRPr="002B61AA" w:rsidRDefault="00C23DD6" w:rsidP="0024410F">
      <w:pPr>
        <w:numPr>
          <w:ilvl w:val="0"/>
          <w:numId w:val="2"/>
        </w:numPr>
        <w:tabs>
          <w:tab w:val="num" w:pos="1080"/>
        </w:tabs>
        <w:rPr>
          <w:bCs/>
        </w:rPr>
      </w:pPr>
      <w:r>
        <w:rPr>
          <w:bCs/>
        </w:rPr>
        <w:t>Maryland order – requested and received</w:t>
      </w:r>
      <w:r w:rsidR="0025234C" w:rsidRPr="002B61AA">
        <w:rPr>
          <w:bCs/>
        </w:rPr>
        <w:t xml:space="preserve"> a payme</w:t>
      </w:r>
      <w:r>
        <w:rPr>
          <w:bCs/>
        </w:rPr>
        <w:t>nt history from the other State</w:t>
      </w:r>
    </w:p>
    <w:p w:rsidR="0025234C" w:rsidRPr="00C23DD6" w:rsidRDefault="00C23DD6" w:rsidP="00C23DD6">
      <w:pPr>
        <w:numPr>
          <w:ilvl w:val="0"/>
          <w:numId w:val="2"/>
        </w:numPr>
        <w:rPr>
          <w:bCs/>
        </w:rPr>
      </w:pPr>
      <w:r>
        <w:rPr>
          <w:bCs/>
        </w:rPr>
        <w:t>Out-of-state order –</w:t>
      </w:r>
      <w:r w:rsidR="0025234C" w:rsidRPr="00C23DD6">
        <w:rPr>
          <w:bCs/>
        </w:rPr>
        <w:t xml:space="preserve"> </w:t>
      </w:r>
      <w:r>
        <w:rPr>
          <w:bCs/>
        </w:rPr>
        <w:t>transmitted</w:t>
      </w:r>
      <w:r w:rsidR="0025234C" w:rsidRPr="00C23DD6">
        <w:rPr>
          <w:bCs/>
        </w:rPr>
        <w:t xml:space="preserve"> a payment history to the other State and </w:t>
      </w:r>
      <w:r>
        <w:rPr>
          <w:bCs/>
        </w:rPr>
        <w:t>received a</w:t>
      </w:r>
      <w:r w:rsidR="0025234C" w:rsidRPr="00C23DD6">
        <w:rPr>
          <w:bCs/>
        </w:rPr>
        <w:t xml:space="preserve"> certified arr</w:t>
      </w:r>
      <w:r>
        <w:rPr>
          <w:bCs/>
        </w:rPr>
        <w:t>ears statement from that State</w:t>
      </w:r>
    </w:p>
    <w:p w:rsidR="00DC2976" w:rsidRPr="002B61AA" w:rsidRDefault="00DC2976" w:rsidP="002B61AA">
      <w:pPr>
        <w:rPr>
          <w:bCs/>
        </w:rPr>
      </w:pPr>
    </w:p>
    <w:p w:rsidR="00DC2976" w:rsidRPr="002B61AA" w:rsidRDefault="00C358FA" w:rsidP="00702E4E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 w:rsidR="00DC2976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8"/>
      <w:r w:rsidR="00DC2976" w:rsidRPr="002B61AA">
        <w:rPr>
          <w:bCs/>
        </w:rPr>
        <w:t xml:space="preserve"> If the effective date of the NCP’s support obligation was delayed due to incarceration or suspended for a period of time due to NCP incarceration, </w:t>
      </w:r>
      <w:r w:rsidR="00C3246E" w:rsidRPr="002B61AA">
        <w:rPr>
          <w:bCs/>
        </w:rPr>
        <w:t>obtained</w:t>
      </w:r>
      <w:r w:rsidR="00DC2976" w:rsidRPr="002B61AA">
        <w:rPr>
          <w:bCs/>
        </w:rPr>
        <w:t xml:space="preserve"> written documentation from the incarceration authority (such as the Maryland Department of Corrections) confirming the date of ad</w:t>
      </w:r>
      <w:r w:rsidR="00C3246E" w:rsidRPr="002B61AA">
        <w:rPr>
          <w:bCs/>
        </w:rPr>
        <w:t>mission and the date of release</w:t>
      </w:r>
      <w:r w:rsidR="00DC2976" w:rsidRPr="002B61AA">
        <w:rPr>
          <w:bCs/>
        </w:rPr>
        <w:t xml:space="preserve"> </w:t>
      </w:r>
    </w:p>
    <w:p w:rsidR="00702E4E" w:rsidRPr="002B61AA" w:rsidRDefault="00702E4E" w:rsidP="00702E4E">
      <w:pPr>
        <w:ind w:left="720" w:hanging="360"/>
        <w:rPr>
          <w:bCs/>
        </w:rPr>
      </w:pPr>
    </w:p>
    <w:p w:rsidR="00702E4E" w:rsidRPr="002B61AA" w:rsidRDefault="00C358FA" w:rsidP="00702E4E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702E4E" w:rsidRPr="002B61AA">
        <w:rPr>
          <w:bCs/>
        </w:rPr>
        <w:instrText xml:space="preserve"> FORMCHECKBOX </w:instrText>
      </w:r>
      <w:r w:rsidRPr="002B61AA">
        <w:rPr>
          <w:bCs/>
        </w:rPr>
      </w:r>
      <w:r w:rsidRPr="002B61AA">
        <w:rPr>
          <w:bCs/>
        </w:rPr>
        <w:fldChar w:fldCharType="end"/>
      </w:r>
      <w:bookmarkEnd w:id="29"/>
      <w:r w:rsidR="00702E4E" w:rsidRPr="002B61AA">
        <w:rPr>
          <w:bCs/>
        </w:rPr>
        <w:tab/>
      </w:r>
      <w:r w:rsidR="00C3246E" w:rsidRPr="002B61AA">
        <w:rPr>
          <w:bCs/>
        </w:rPr>
        <w:t>Deleted</w:t>
      </w:r>
      <w:r w:rsidR="00702E4E" w:rsidRPr="002B61AA">
        <w:rPr>
          <w:bCs/>
        </w:rPr>
        <w:t xml:space="preserve"> all </w:t>
      </w:r>
      <w:r w:rsidR="00C3246E" w:rsidRPr="002B61AA">
        <w:rPr>
          <w:bCs/>
        </w:rPr>
        <w:t>unnecessary Global Alerts</w:t>
      </w:r>
    </w:p>
    <w:p w:rsidR="00C3246E" w:rsidRPr="002B61AA" w:rsidRDefault="00C3246E" w:rsidP="009F361F">
      <w:pPr>
        <w:rPr>
          <w:bCs/>
        </w:rPr>
      </w:pPr>
    </w:p>
    <w:p w:rsidR="00C3246E" w:rsidRPr="002B61AA" w:rsidRDefault="00C3246E" w:rsidP="00C3246E">
      <w:pPr>
        <w:ind w:left="360" w:hanging="360"/>
        <w:rPr>
          <w:bCs/>
        </w:rPr>
      </w:pPr>
      <w:r w:rsidRPr="002B61AA">
        <w:rPr>
          <w:bCs/>
        </w:rPr>
        <w:t>If you have any oth</w:t>
      </w:r>
      <w:r w:rsidR="00C23DD6">
        <w:rPr>
          <w:bCs/>
        </w:rPr>
        <w:t>er information that you wish for the State Court Team to review,</w:t>
      </w:r>
      <w:r w:rsidRPr="002B61AA">
        <w:rPr>
          <w:bCs/>
        </w:rPr>
        <w:t xml:space="preserve"> please </w:t>
      </w:r>
      <w:r w:rsidR="00C23DD6">
        <w:rPr>
          <w:bCs/>
        </w:rPr>
        <w:t xml:space="preserve">provide </w:t>
      </w:r>
      <w:r w:rsidRPr="002B61AA">
        <w:rPr>
          <w:bCs/>
        </w:rPr>
        <w:t>that information below and in</w:t>
      </w:r>
      <w:r w:rsidR="009F361F" w:rsidRPr="002B61AA">
        <w:rPr>
          <w:bCs/>
        </w:rPr>
        <w:t>clude copies of supporting documentation (Quick, FCR, MVA screenshots, etc)</w:t>
      </w:r>
      <w:r w:rsidR="00C23DD6">
        <w:rPr>
          <w:bCs/>
        </w:rPr>
        <w:t>.  This</w:t>
      </w:r>
      <w:r w:rsidR="009F361F" w:rsidRPr="002B61AA">
        <w:rPr>
          <w:bCs/>
        </w:rPr>
        <w:t xml:space="preserve"> info should also be added to the Case Action Log:</w:t>
      </w:r>
    </w:p>
    <w:p w:rsidR="00C3246E" w:rsidRPr="002B61AA" w:rsidRDefault="00C3246E" w:rsidP="00C3246E">
      <w:pPr>
        <w:ind w:left="360" w:hanging="360"/>
        <w:rPr>
          <w:bCs/>
        </w:rPr>
      </w:pPr>
    </w:p>
    <w:p w:rsidR="00C3246E" w:rsidRPr="002B61AA" w:rsidRDefault="00C358FA" w:rsidP="00C3246E">
      <w:pPr>
        <w:ind w:left="720" w:hanging="360"/>
        <w:rPr>
          <w:bCs/>
        </w:rPr>
      </w:pPr>
      <w:r w:rsidRPr="002B61AA">
        <w:rPr>
          <w:bCs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0" w:name="Text51"/>
      <w:r w:rsidR="00C3246E" w:rsidRPr="002B61AA">
        <w:rPr>
          <w:bCs/>
        </w:rPr>
        <w:instrText xml:space="preserve"> FORMTEXT </w:instrText>
      </w:r>
      <w:r w:rsidRPr="002B61AA">
        <w:rPr>
          <w:bCs/>
        </w:rPr>
      </w:r>
      <w:r w:rsidRPr="002B61AA">
        <w:rPr>
          <w:bCs/>
        </w:rPr>
        <w:fldChar w:fldCharType="separate"/>
      </w:r>
      <w:r w:rsidR="00263245" w:rsidRPr="002B61AA">
        <w:rPr>
          <w:bCs/>
          <w:noProof/>
        </w:rPr>
        <w:t> </w:t>
      </w:r>
      <w:r w:rsidR="00263245" w:rsidRPr="002B61AA">
        <w:rPr>
          <w:bCs/>
          <w:noProof/>
        </w:rPr>
        <w:t> </w:t>
      </w:r>
      <w:r w:rsidR="00263245" w:rsidRPr="002B61AA">
        <w:rPr>
          <w:bCs/>
          <w:noProof/>
        </w:rPr>
        <w:t> </w:t>
      </w:r>
      <w:r w:rsidR="00263245" w:rsidRPr="002B61AA">
        <w:rPr>
          <w:bCs/>
          <w:noProof/>
        </w:rPr>
        <w:t> </w:t>
      </w:r>
      <w:r w:rsidR="00263245" w:rsidRPr="002B61AA">
        <w:rPr>
          <w:bCs/>
          <w:noProof/>
        </w:rPr>
        <w:t> </w:t>
      </w:r>
      <w:r w:rsidRPr="002B61AA">
        <w:rPr>
          <w:bCs/>
        </w:rPr>
        <w:fldChar w:fldCharType="end"/>
      </w:r>
      <w:bookmarkEnd w:id="30"/>
    </w:p>
    <w:p w:rsidR="00702E4E" w:rsidRPr="002B61AA" w:rsidRDefault="00702E4E" w:rsidP="00702E4E">
      <w:pPr>
        <w:ind w:left="720" w:hanging="360"/>
        <w:rPr>
          <w:bCs/>
        </w:rPr>
      </w:pPr>
    </w:p>
    <w:p w:rsidR="00C23DD6" w:rsidRDefault="00C23DD6" w:rsidP="00CF793C">
      <w:pPr>
        <w:ind w:left="360" w:hanging="360"/>
        <w:rPr>
          <w:bCs/>
        </w:rPr>
      </w:pPr>
      <w:bookmarkStart w:id="31" w:name="_GoBack"/>
      <w:bookmarkEnd w:id="31"/>
    </w:p>
    <w:p w:rsidR="00CF793C" w:rsidRPr="002B61AA" w:rsidRDefault="00CF793C" w:rsidP="00CF793C">
      <w:pPr>
        <w:ind w:left="360" w:hanging="360"/>
        <w:rPr>
          <w:bCs/>
        </w:rPr>
      </w:pPr>
      <w:r w:rsidRPr="002B61AA">
        <w:rPr>
          <w:bCs/>
        </w:rPr>
        <w:t xml:space="preserve">Case prepared for referral by: </w:t>
      </w:r>
      <w:r w:rsidR="00C358FA" w:rsidRPr="002B61AA">
        <w:rPr>
          <w:bCs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Pr="002B61AA">
        <w:rPr>
          <w:bCs/>
          <w:u w:val="single"/>
        </w:rPr>
        <w:instrText xml:space="preserve"> FORMTEXT </w:instrText>
      </w:r>
      <w:r w:rsidR="00C358FA" w:rsidRPr="002B61AA">
        <w:rPr>
          <w:bCs/>
          <w:u w:val="single"/>
        </w:rPr>
      </w:r>
      <w:r w:rsidR="00C358FA" w:rsidRPr="002B61AA">
        <w:rPr>
          <w:bCs/>
          <w:u w:val="single"/>
        </w:rPr>
        <w:fldChar w:fldCharType="separate"/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="00C358FA" w:rsidRPr="002B61AA">
        <w:rPr>
          <w:bCs/>
          <w:u w:val="single"/>
        </w:rPr>
        <w:fldChar w:fldCharType="end"/>
      </w:r>
      <w:bookmarkEnd w:id="32"/>
      <w:r w:rsidR="002B61AA" w:rsidRPr="002B61AA">
        <w:rPr>
          <w:bCs/>
        </w:rPr>
        <w:t xml:space="preserve">  </w:t>
      </w:r>
      <w:r w:rsidR="002B61AA" w:rsidRPr="002B61AA">
        <w:rPr>
          <w:bCs/>
        </w:rPr>
        <w:tab/>
      </w:r>
      <w:r w:rsidRPr="002B61AA">
        <w:rPr>
          <w:bCs/>
        </w:rPr>
        <w:t xml:space="preserve">Date: </w:t>
      </w:r>
      <w:r w:rsidR="00C358FA" w:rsidRPr="002B61AA">
        <w:rPr>
          <w:bCs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 w:rsidRPr="002B61AA">
        <w:rPr>
          <w:bCs/>
          <w:u w:val="single"/>
        </w:rPr>
        <w:instrText xml:space="preserve"> FORMTEXT </w:instrText>
      </w:r>
      <w:r w:rsidR="00C358FA" w:rsidRPr="002B61AA">
        <w:rPr>
          <w:bCs/>
          <w:u w:val="single"/>
        </w:rPr>
      </w:r>
      <w:r w:rsidR="00C358FA" w:rsidRPr="002B61AA">
        <w:rPr>
          <w:bCs/>
          <w:u w:val="single"/>
        </w:rPr>
        <w:fldChar w:fldCharType="separate"/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="00C358FA" w:rsidRPr="002B61AA">
        <w:rPr>
          <w:bCs/>
          <w:u w:val="single"/>
        </w:rPr>
        <w:fldChar w:fldCharType="end"/>
      </w:r>
      <w:bookmarkEnd w:id="33"/>
    </w:p>
    <w:p w:rsidR="00CF793C" w:rsidRPr="002B61AA" w:rsidRDefault="00CF793C" w:rsidP="00CF793C">
      <w:pPr>
        <w:ind w:left="360" w:hanging="360"/>
        <w:rPr>
          <w:bCs/>
        </w:rPr>
      </w:pPr>
    </w:p>
    <w:p w:rsidR="00DC2976" w:rsidRPr="002B61AA" w:rsidRDefault="00CF793C" w:rsidP="00C23DD6">
      <w:pPr>
        <w:ind w:left="360" w:hanging="360"/>
      </w:pPr>
      <w:r w:rsidRPr="002B61AA">
        <w:rPr>
          <w:bCs/>
        </w:rPr>
        <w:t xml:space="preserve">Team Leader Approval: </w:t>
      </w:r>
      <w:r w:rsidR="00C23DD6">
        <w:rPr>
          <w:bCs/>
        </w:rPr>
        <w:tab/>
      </w:r>
      <w:r w:rsidR="00C358FA" w:rsidRPr="002B61AA">
        <w:rPr>
          <w:bCs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2B61AA">
        <w:rPr>
          <w:bCs/>
          <w:u w:val="single"/>
        </w:rPr>
        <w:instrText xml:space="preserve"> FORMTEXT </w:instrText>
      </w:r>
      <w:r w:rsidR="00C358FA" w:rsidRPr="002B61AA">
        <w:rPr>
          <w:bCs/>
          <w:u w:val="single"/>
        </w:rPr>
      </w:r>
      <w:r w:rsidR="00C358FA" w:rsidRPr="002B61AA">
        <w:rPr>
          <w:bCs/>
          <w:u w:val="single"/>
        </w:rPr>
        <w:fldChar w:fldCharType="separate"/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="00C358FA" w:rsidRPr="002B61AA">
        <w:rPr>
          <w:bCs/>
          <w:u w:val="single"/>
        </w:rPr>
        <w:fldChar w:fldCharType="end"/>
      </w:r>
      <w:r w:rsidR="00C23DD6">
        <w:rPr>
          <w:bCs/>
        </w:rPr>
        <w:t xml:space="preserve">  </w:t>
      </w:r>
      <w:r w:rsidR="00C23DD6">
        <w:rPr>
          <w:bCs/>
        </w:rPr>
        <w:tab/>
      </w:r>
      <w:r w:rsidRPr="002B61AA">
        <w:rPr>
          <w:bCs/>
        </w:rPr>
        <w:t xml:space="preserve">Date: </w:t>
      </w:r>
      <w:r w:rsidR="00C358FA" w:rsidRPr="002B61AA">
        <w:rPr>
          <w:bCs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2B61AA">
        <w:rPr>
          <w:bCs/>
          <w:u w:val="single"/>
        </w:rPr>
        <w:instrText xml:space="preserve"> FORMTEXT </w:instrText>
      </w:r>
      <w:r w:rsidR="00C358FA" w:rsidRPr="002B61AA">
        <w:rPr>
          <w:bCs/>
          <w:u w:val="single"/>
        </w:rPr>
      </w:r>
      <w:r w:rsidR="00C358FA" w:rsidRPr="002B61AA">
        <w:rPr>
          <w:bCs/>
          <w:u w:val="single"/>
        </w:rPr>
        <w:fldChar w:fldCharType="separate"/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Pr="002B61AA">
        <w:rPr>
          <w:bCs/>
          <w:noProof/>
          <w:u w:val="single"/>
        </w:rPr>
        <w:t> </w:t>
      </w:r>
      <w:r w:rsidR="00C358FA" w:rsidRPr="002B61AA">
        <w:rPr>
          <w:bCs/>
          <w:u w:val="single"/>
        </w:rPr>
        <w:fldChar w:fldCharType="end"/>
      </w:r>
    </w:p>
    <w:sectPr w:rsidR="00DC2976" w:rsidRPr="002B61AA" w:rsidSect="0087533C">
      <w:footerReference w:type="even" r:id="rId8"/>
      <w:footerReference w:type="default" r:id="rId9"/>
      <w:pgSz w:w="12240" w:h="15840" w:code="5"/>
      <w:pgMar w:top="547" w:right="720" w:bottom="12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B9" w:rsidRDefault="000D52B9">
      <w:r>
        <w:separator/>
      </w:r>
    </w:p>
  </w:endnote>
  <w:endnote w:type="continuationSeparator" w:id="1">
    <w:p w:rsidR="000D52B9" w:rsidRDefault="000D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45" w:rsidRDefault="00C35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3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245" w:rsidRDefault="002632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45" w:rsidRDefault="00C35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32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4DE">
      <w:rPr>
        <w:rStyle w:val="PageNumber"/>
        <w:noProof/>
      </w:rPr>
      <w:t>2</w:t>
    </w:r>
    <w:r>
      <w:rPr>
        <w:rStyle w:val="PageNumber"/>
      </w:rPr>
      <w:fldChar w:fldCharType="end"/>
    </w:r>
  </w:p>
  <w:p w:rsidR="00263245" w:rsidRDefault="00263245">
    <w:pPr>
      <w:pStyle w:val="Title"/>
      <w:ind w:left="-900" w:right="360" w:firstLine="900"/>
      <w:jc w:val="left"/>
      <w:rPr>
        <w:sz w:val="20"/>
        <w:u w:val="none"/>
      </w:rPr>
    </w:pPr>
    <w:r>
      <w:rPr>
        <w:sz w:val="20"/>
        <w:u w:val="none"/>
      </w:rPr>
      <w:t>COURT REFERRAL WORK SHEET</w:t>
    </w:r>
  </w:p>
  <w:p w:rsidR="00263245" w:rsidRPr="00C3246E" w:rsidRDefault="00263245">
    <w:pPr>
      <w:pStyle w:val="Title"/>
      <w:ind w:left="-900" w:right="360" w:firstLine="900"/>
      <w:jc w:val="left"/>
      <w:rPr>
        <w:sz w:val="16"/>
        <w:szCs w:val="16"/>
        <w:u w:val="none"/>
      </w:rPr>
    </w:pPr>
    <w:r w:rsidRPr="00C3246E">
      <w:rPr>
        <w:sz w:val="16"/>
        <w:szCs w:val="16"/>
        <w:u w:val="none"/>
      </w:rPr>
      <w:t>11/13/2007; revised 10/21/2009</w:t>
    </w:r>
    <w:r>
      <w:rPr>
        <w:sz w:val="16"/>
        <w:szCs w:val="16"/>
        <w:u w:val="none"/>
      </w:rPr>
      <w:t>; revised 7/1/2010</w:t>
    </w:r>
    <w:r w:rsidR="009F361F">
      <w:rPr>
        <w:sz w:val="16"/>
        <w:szCs w:val="16"/>
        <w:u w:val="none"/>
      </w:rPr>
      <w:t>; revised 09/02/2014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B9" w:rsidRDefault="000D52B9">
      <w:r>
        <w:separator/>
      </w:r>
    </w:p>
  </w:footnote>
  <w:footnote w:type="continuationSeparator" w:id="1">
    <w:p w:rsidR="000D52B9" w:rsidRDefault="000D5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7112"/>
    <w:multiLevelType w:val="hybridMultilevel"/>
    <w:tmpl w:val="03505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C31C94"/>
    <w:multiLevelType w:val="hybridMultilevel"/>
    <w:tmpl w:val="3B68888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61851EF"/>
    <w:multiLevelType w:val="hybridMultilevel"/>
    <w:tmpl w:val="EB98E1A6"/>
    <w:lvl w:ilvl="0" w:tplc="730E7E98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B204D3B"/>
    <w:multiLevelType w:val="hybridMultilevel"/>
    <w:tmpl w:val="309AE95A"/>
    <w:lvl w:ilvl="0" w:tplc="730E7E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6813FE"/>
    <w:multiLevelType w:val="hybridMultilevel"/>
    <w:tmpl w:val="9184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976"/>
    <w:rsid w:val="000B4B3F"/>
    <w:rsid w:val="000D52B9"/>
    <w:rsid w:val="000E4883"/>
    <w:rsid w:val="000F4CDF"/>
    <w:rsid w:val="00134FF2"/>
    <w:rsid w:val="001B6EB4"/>
    <w:rsid w:val="001E0728"/>
    <w:rsid w:val="0024410F"/>
    <w:rsid w:val="0025234C"/>
    <w:rsid w:val="00263245"/>
    <w:rsid w:val="00266E57"/>
    <w:rsid w:val="002802E1"/>
    <w:rsid w:val="00280339"/>
    <w:rsid w:val="002858C2"/>
    <w:rsid w:val="002B61AA"/>
    <w:rsid w:val="002D3389"/>
    <w:rsid w:val="00322030"/>
    <w:rsid w:val="004A6033"/>
    <w:rsid w:val="004D3ED4"/>
    <w:rsid w:val="006012E0"/>
    <w:rsid w:val="00650CF7"/>
    <w:rsid w:val="006B67F8"/>
    <w:rsid w:val="006E2BA3"/>
    <w:rsid w:val="00702E4E"/>
    <w:rsid w:val="00734845"/>
    <w:rsid w:val="008244DE"/>
    <w:rsid w:val="0087533C"/>
    <w:rsid w:val="0090077F"/>
    <w:rsid w:val="0095785D"/>
    <w:rsid w:val="009639BB"/>
    <w:rsid w:val="009717D6"/>
    <w:rsid w:val="009A3156"/>
    <w:rsid w:val="009F361F"/>
    <w:rsid w:val="00AF43D5"/>
    <w:rsid w:val="00B03374"/>
    <w:rsid w:val="00BD70C3"/>
    <w:rsid w:val="00C23DD6"/>
    <w:rsid w:val="00C3246E"/>
    <w:rsid w:val="00C33677"/>
    <w:rsid w:val="00C358FA"/>
    <w:rsid w:val="00C62A28"/>
    <w:rsid w:val="00CF793C"/>
    <w:rsid w:val="00D96CF4"/>
    <w:rsid w:val="00DC2976"/>
    <w:rsid w:val="00DF7983"/>
    <w:rsid w:val="00E275A7"/>
    <w:rsid w:val="00ED6C34"/>
    <w:rsid w:val="00EF1222"/>
    <w:rsid w:val="00F502F8"/>
    <w:rsid w:val="00F630DE"/>
    <w:rsid w:val="00F70C97"/>
    <w:rsid w:val="00FE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3C"/>
    <w:rPr>
      <w:sz w:val="24"/>
      <w:szCs w:val="24"/>
    </w:rPr>
  </w:style>
  <w:style w:type="paragraph" w:styleId="Heading1">
    <w:name w:val="heading 1"/>
    <w:basedOn w:val="Normal"/>
    <w:next w:val="Normal"/>
    <w:qFormat/>
    <w:rsid w:val="008753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533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753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533C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87533C"/>
    <w:pPr>
      <w:ind w:right="-720"/>
      <w:jc w:val="center"/>
    </w:pPr>
    <w:rPr>
      <w:sz w:val="28"/>
    </w:rPr>
  </w:style>
  <w:style w:type="character" w:styleId="CommentReference">
    <w:name w:val="annotation reference"/>
    <w:basedOn w:val="DefaultParagraphFont"/>
    <w:semiHidden/>
    <w:rsid w:val="0087533C"/>
    <w:rPr>
      <w:sz w:val="16"/>
      <w:szCs w:val="16"/>
    </w:rPr>
  </w:style>
  <w:style w:type="paragraph" w:styleId="CommentText">
    <w:name w:val="annotation text"/>
    <w:basedOn w:val="Normal"/>
    <w:semiHidden/>
    <w:rsid w:val="0087533C"/>
    <w:rPr>
      <w:sz w:val="20"/>
      <w:szCs w:val="20"/>
    </w:rPr>
  </w:style>
  <w:style w:type="paragraph" w:styleId="BodyText">
    <w:name w:val="Body Text"/>
    <w:basedOn w:val="Normal"/>
    <w:rsid w:val="0087533C"/>
    <w:rPr>
      <w:b/>
      <w:bCs/>
    </w:rPr>
  </w:style>
  <w:style w:type="character" w:styleId="Hyperlink">
    <w:name w:val="Hyperlink"/>
    <w:basedOn w:val="DefaultParagraphFont"/>
    <w:rsid w:val="008753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5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33C"/>
  </w:style>
  <w:style w:type="character" w:customStyle="1" w:styleId="HeaderChar">
    <w:name w:val="Header Char"/>
    <w:basedOn w:val="DefaultParagraphFont"/>
    <w:link w:val="Header"/>
    <w:uiPriority w:val="99"/>
    <w:rsid w:val="00CF793C"/>
    <w:rPr>
      <w:sz w:val="24"/>
      <w:szCs w:val="24"/>
    </w:rPr>
  </w:style>
  <w:style w:type="paragraph" w:styleId="BalloonText">
    <w:name w:val="Balloon Text"/>
    <w:basedOn w:val="Normal"/>
    <w:link w:val="BalloonTextChar"/>
    <w:rsid w:val="00CF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3C"/>
    <w:rPr>
      <w:sz w:val="24"/>
      <w:szCs w:val="24"/>
    </w:rPr>
  </w:style>
  <w:style w:type="paragraph" w:styleId="Heading1">
    <w:name w:val="heading 1"/>
    <w:basedOn w:val="Normal"/>
    <w:next w:val="Normal"/>
    <w:qFormat/>
    <w:rsid w:val="008753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533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753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533C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87533C"/>
    <w:pPr>
      <w:ind w:right="-720"/>
      <w:jc w:val="center"/>
    </w:pPr>
    <w:rPr>
      <w:sz w:val="28"/>
    </w:rPr>
  </w:style>
  <w:style w:type="character" w:styleId="CommentReference">
    <w:name w:val="annotation reference"/>
    <w:basedOn w:val="DefaultParagraphFont"/>
    <w:semiHidden/>
    <w:rsid w:val="0087533C"/>
    <w:rPr>
      <w:sz w:val="16"/>
      <w:szCs w:val="16"/>
    </w:rPr>
  </w:style>
  <w:style w:type="paragraph" w:styleId="CommentText">
    <w:name w:val="annotation text"/>
    <w:basedOn w:val="Normal"/>
    <w:semiHidden/>
    <w:rsid w:val="0087533C"/>
    <w:rPr>
      <w:sz w:val="20"/>
      <w:szCs w:val="20"/>
    </w:rPr>
  </w:style>
  <w:style w:type="paragraph" w:styleId="BodyText">
    <w:name w:val="Body Text"/>
    <w:basedOn w:val="Normal"/>
    <w:rsid w:val="0087533C"/>
    <w:rPr>
      <w:b/>
      <w:bCs/>
    </w:rPr>
  </w:style>
  <w:style w:type="character" w:styleId="Hyperlink">
    <w:name w:val="Hyperlink"/>
    <w:basedOn w:val="DefaultParagraphFont"/>
    <w:rsid w:val="008753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5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33C"/>
  </w:style>
  <w:style w:type="character" w:customStyle="1" w:styleId="HeaderChar">
    <w:name w:val="Header Char"/>
    <w:basedOn w:val="DefaultParagraphFont"/>
    <w:link w:val="Header"/>
    <w:uiPriority w:val="99"/>
    <w:rsid w:val="00CF793C"/>
    <w:rPr>
      <w:sz w:val="24"/>
      <w:szCs w:val="24"/>
    </w:rPr>
  </w:style>
  <w:style w:type="paragraph" w:styleId="BalloonText">
    <w:name w:val="Balloon Text"/>
    <w:basedOn w:val="Normal"/>
    <w:link w:val="BalloonTextChar"/>
    <w:rsid w:val="00CF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asesearch.courts.state.md.us/inquir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REFERRAL</vt:lpstr>
    </vt:vector>
  </TitlesOfParts>
  <Company>Policy Studies, Inc.</Company>
  <LinksUpToDate>false</LinksUpToDate>
  <CharactersWithSpaces>4404</CharactersWithSpaces>
  <SharedDoc>false</SharedDoc>
  <HLinks>
    <vt:vector size="6" baseType="variant">
      <vt:variant>
        <vt:i4>4522055</vt:i4>
      </vt:variant>
      <vt:variant>
        <vt:i4>61</vt:i4>
      </vt:variant>
      <vt:variant>
        <vt:i4>0</vt:i4>
      </vt:variant>
      <vt:variant>
        <vt:i4>5</vt:i4>
      </vt:variant>
      <vt:variant>
        <vt:lpwstr>http://casesearch.courts.state.md.us/inquiry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REFERRAL</dc:title>
  <dc:creator>PSI</dc:creator>
  <cp:lastModifiedBy>htuta</cp:lastModifiedBy>
  <cp:revision>5</cp:revision>
  <cp:lastPrinted>2012-12-21T15:46:00Z</cp:lastPrinted>
  <dcterms:created xsi:type="dcterms:W3CDTF">2016-05-17T13:12:00Z</dcterms:created>
  <dcterms:modified xsi:type="dcterms:W3CDTF">2016-06-20T17:00:00Z</dcterms:modified>
</cp:coreProperties>
</file>