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924" w:rsidRPr="004C7EB2" w:rsidRDefault="00CA1FDB" w:rsidP="00043CAB">
      <w:pPr>
        <w:jc w:val="center"/>
        <w:rPr>
          <w:bCs/>
          <w:sz w:val="20"/>
          <w:szCs w:val="20"/>
        </w:rPr>
      </w:pPr>
      <w:r w:rsidRPr="00CA1FDB">
        <w:rPr>
          <w:rFonts w:ascii="AGaramond" w:hAnsi="AGaramond" w:cs="AGaramond"/>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aryland Logo" style="width:299.35pt;height:128.1pt;visibility:visible">
            <v:imagedata r:id="rId8" o:title="Maryland Logo"/>
          </v:shape>
        </w:pict>
      </w:r>
      <w:r w:rsidR="004C0793" w:rsidRPr="004C7EB2">
        <w:rPr>
          <w:bCs/>
          <w:sz w:val="20"/>
          <w:szCs w:val="20"/>
        </w:rPr>
        <w:t xml:space="preserve"> </w:t>
      </w:r>
    </w:p>
    <w:p w:rsidR="00023924" w:rsidRPr="004C7EB2" w:rsidRDefault="00CA1FDB">
      <w:pPr>
        <w:jc w:val="center"/>
        <w:rPr>
          <w:bCs/>
          <w:sz w:val="32"/>
        </w:rPr>
      </w:pPr>
      <w:r>
        <w:rPr>
          <w:bCs/>
          <w:noProof/>
          <w:sz w:val="32"/>
        </w:rPr>
        <w:pict>
          <v:shape id="_x0000_s1583" type="#_x0000_t75" style="position:absolute;left:0;text-align:left;margin-left:175.75pt;margin-top:11.2pt;width:109.35pt;height:43.6pt;z-index:6" o:allowincell="f">
            <v:imagedata r:id="rId9" o:title=""/>
          </v:shape>
          <o:OLEObject Type="Embed" ProgID="MSPhotoEd.3" ShapeID="_x0000_s1583" DrawAspect="Content" ObjectID="_1496038068" r:id="rId10"/>
        </w:pict>
      </w:r>
    </w:p>
    <w:p w:rsidR="00023924" w:rsidRPr="004C7EB2" w:rsidRDefault="00023924">
      <w:pPr>
        <w:jc w:val="center"/>
        <w:rPr>
          <w:bCs/>
          <w:sz w:val="32"/>
        </w:rPr>
      </w:pPr>
    </w:p>
    <w:p w:rsidR="00077A61" w:rsidRPr="004C7EB2" w:rsidRDefault="00077A61">
      <w:pPr>
        <w:jc w:val="center"/>
        <w:rPr>
          <w:bCs/>
          <w:sz w:val="32"/>
        </w:rPr>
      </w:pPr>
    </w:p>
    <w:p w:rsidR="00077A61" w:rsidRPr="004C7EB2" w:rsidRDefault="00077A61" w:rsidP="00077A61">
      <w:pPr>
        <w:jc w:val="center"/>
        <w:rPr>
          <w:b/>
          <w:i/>
          <w:color w:val="C0504D"/>
          <w:sz w:val="28"/>
        </w:rPr>
      </w:pPr>
      <w:r w:rsidRPr="004C7EB2">
        <w:rPr>
          <w:b/>
          <w:i/>
          <w:color w:val="C0504D"/>
          <w:sz w:val="28"/>
        </w:rPr>
        <w:t>Maryland’s Human Services Agency</w:t>
      </w:r>
    </w:p>
    <w:p w:rsidR="00077A61" w:rsidRPr="004C7EB2" w:rsidRDefault="00077A61">
      <w:pPr>
        <w:jc w:val="center"/>
        <w:rPr>
          <w:bCs/>
        </w:rPr>
      </w:pPr>
    </w:p>
    <w:p w:rsidR="001809EE" w:rsidRPr="004C7EB2" w:rsidRDefault="00F008A8" w:rsidP="001809EE">
      <w:pPr>
        <w:jc w:val="center"/>
        <w:rPr>
          <w:b/>
          <w:bCs/>
          <w:sz w:val="36"/>
          <w:szCs w:val="36"/>
        </w:rPr>
      </w:pPr>
      <w:r w:rsidRPr="004C7EB2">
        <w:rPr>
          <w:b/>
          <w:bCs/>
          <w:sz w:val="36"/>
          <w:szCs w:val="36"/>
        </w:rPr>
        <w:t>STATE OF MARYLAND</w:t>
      </w:r>
    </w:p>
    <w:p w:rsidR="00960185" w:rsidRPr="004C7EB2" w:rsidRDefault="00960185" w:rsidP="001809EE">
      <w:pPr>
        <w:jc w:val="center"/>
        <w:rPr>
          <w:b/>
          <w:bCs/>
          <w:sz w:val="36"/>
          <w:szCs w:val="36"/>
        </w:rPr>
      </w:pPr>
      <w:r w:rsidRPr="004C7EB2">
        <w:rPr>
          <w:b/>
          <w:bCs/>
          <w:sz w:val="36"/>
          <w:szCs w:val="36"/>
        </w:rPr>
        <w:t>DEPARTMENT OF HUMAN RESOURCES</w:t>
      </w:r>
    </w:p>
    <w:p w:rsidR="00F008A8" w:rsidRPr="004C7EB2" w:rsidRDefault="00F008A8" w:rsidP="001809EE">
      <w:pPr>
        <w:jc w:val="center"/>
        <w:rPr>
          <w:b/>
          <w:bCs/>
          <w:sz w:val="36"/>
          <w:szCs w:val="36"/>
        </w:rPr>
      </w:pPr>
      <w:r w:rsidRPr="004C7EB2">
        <w:rPr>
          <w:b/>
          <w:bCs/>
          <w:sz w:val="36"/>
          <w:szCs w:val="36"/>
        </w:rPr>
        <w:t>CHILD SUPPORT ENFORCEMENT ADMINISTRATION</w:t>
      </w:r>
    </w:p>
    <w:p w:rsidR="001809EE" w:rsidRPr="004C7EB2" w:rsidRDefault="001809EE" w:rsidP="001809EE">
      <w:pPr>
        <w:rPr>
          <w:bCs/>
          <w:sz w:val="36"/>
          <w:szCs w:val="36"/>
        </w:rPr>
      </w:pPr>
    </w:p>
    <w:p w:rsidR="00023924" w:rsidRPr="004C7EB2" w:rsidRDefault="00023924">
      <w:pPr>
        <w:pStyle w:val="Title"/>
        <w:rPr>
          <w:b/>
          <w:sz w:val="36"/>
          <w:szCs w:val="36"/>
          <w:u w:val="none"/>
        </w:rPr>
      </w:pPr>
      <w:r w:rsidRPr="004C7EB2">
        <w:rPr>
          <w:b/>
          <w:sz w:val="36"/>
          <w:szCs w:val="36"/>
          <w:u w:val="none"/>
        </w:rPr>
        <w:t>INVITATION FOR BIDS (IFB)</w:t>
      </w:r>
    </w:p>
    <w:p w:rsidR="00023924" w:rsidRPr="004C7EB2" w:rsidRDefault="00023924">
      <w:pPr>
        <w:pStyle w:val="Title"/>
        <w:jc w:val="left"/>
        <w:rPr>
          <w:b/>
          <w:sz w:val="36"/>
          <w:szCs w:val="36"/>
          <w:u w:val="none"/>
        </w:rPr>
      </w:pPr>
    </w:p>
    <w:p w:rsidR="00023924" w:rsidRPr="004C7EB2" w:rsidRDefault="00023924">
      <w:pPr>
        <w:pStyle w:val="Title"/>
        <w:rPr>
          <w:color w:val="000000"/>
          <w:sz w:val="32"/>
          <w:szCs w:val="32"/>
          <w:u w:val="none"/>
        </w:rPr>
      </w:pPr>
      <w:r w:rsidRPr="004C7EB2">
        <w:rPr>
          <w:bCs/>
          <w:sz w:val="32"/>
          <w:szCs w:val="32"/>
          <w:u w:val="none"/>
        </w:rPr>
        <w:t>SOLICITATION NO</w:t>
      </w:r>
      <w:r w:rsidRPr="004C7EB2">
        <w:rPr>
          <w:bCs/>
          <w:color w:val="000000"/>
          <w:sz w:val="32"/>
          <w:szCs w:val="32"/>
          <w:u w:val="none"/>
        </w:rPr>
        <w:t>.</w:t>
      </w:r>
      <w:r w:rsidR="00B13287" w:rsidRPr="004C7EB2">
        <w:rPr>
          <w:bCs/>
          <w:color w:val="000000"/>
          <w:sz w:val="32"/>
          <w:szCs w:val="32"/>
          <w:u w:val="none"/>
        </w:rPr>
        <w:t xml:space="preserve"> </w:t>
      </w:r>
      <w:r w:rsidR="006D16CA" w:rsidRPr="004C7EB2">
        <w:rPr>
          <w:sz w:val="32"/>
          <w:szCs w:val="32"/>
          <w:u w:val="none"/>
        </w:rPr>
        <w:t>CSEA/DNA-16</w:t>
      </w:r>
      <w:r w:rsidR="00290B49" w:rsidRPr="004C7EB2">
        <w:rPr>
          <w:sz w:val="32"/>
          <w:szCs w:val="32"/>
          <w:u w:val="none"/>
        </w:rPr>
        <w:t>-001</w:t>
      </w:r>
      <w:r w:rsidR="00703A8A" w:rsidRPr="004C7EB2">
        <w:rPr>
          <w:sz w:val="32"/>
          <w:szCs w:val="32"/>
          <w:u w:val="none"/>
        </w:rPr>
        <w:t>-S</w:t>
      </w:r>
    </w:p>
    <w:p w:rsidR="00023924" w:rsidRPr="004C7EB2" w:rsidRDefault="00023924">
      <w:pPr>
        <w:pStyle w:val="Caption"/>
        <w:rPr>
          <w:rFonts w:ascii="Times New Roman" w:hAnsi="Times New Roman"/>
          <w:sz w:val="32"/>
          <w:szCs w:val="32"/>
        </w:rPr>
      </w:pPr>
    </w:p>
    <w:p w:rsidR="00023924" w:rsidRPr="004C7EB2" w:rsidRDefault="00023924">
      <w:pPr>
        <w:jc w:val="center"/>
        <w:rPr>
          <w:b/>
          <w:bCs/>
        </w:rPr>
      </w:pPr>
      <w:r w:rsidRPr="004C7EB2">
        <w:rPr>
          <w:b/>
          <w:bCs/>
        </w:rPr>
        <w:t xml:space="preserve">Issue Date:  </w:t>
      </w:r>
      <w:r w:rsidR="009058AF" w:rsidRPr="004C7EB2">
        <w:rPr>
          <w:b/>
          <w:bCs/>
        </w:rPr>
        <w:t>June 1</w:t>
      </w:r>
      <w:r w:rsidR="009D377C" w:rsidRPr="004C7EB2">
        <w:rPr>
          <w:b/>
          <w:bCs/>
        </w:rPr>
        <w:t>7</w:t>
      </w:r>
      <w:r w:rsidR="009058AF" w:rsidRPr="004C7EB2">
        <w:rPr>
          <w:b/>
          <w:bCs/>
        </w:rPr>
        <w:t>, 2015</w:t>
      </w:r>
    </w:p>
    <w:p w:rsidR="00023924" w:rsidRPr="004C7EB2" w:rsidRDefault="00023924" w:rsidP="0072161E">
      <w:pPr>
        <w:rPr>
          <w:b/>
          <w:bCs/>
        </w:rPr>
      </w:pPr>
    </w:p>
    <w:p w:rsidR="00023924" w:rsidRPr="004C7EB2" w:rsidRDefault="00457FDB">
      <w:pPr>
        <w:pStyle w:val="Subtitle"/>
      </w:pPr>
      <w:r w:rsidRPr="004C7EB2">
        <w:t>STATE GENETIC PATERNITY TESTING SERVICES</w:t>
      </w:r>
    </w:p>
    <w:p w:rsidR="00457FDB" w:rsidRPr="004C7EB2" w:rsidRDefault="00457FDB">
      <w:pPr>
        <w:pStyle w:val="Subtitle"/>
        <w:rPr>
          <w:color w:val="FF0000"/>
        </w:rPr>
      </w:pPr>
    </w:p>
    <w:p w:rsidR="0072161E" w:rsidRPr="004C7EB2" w:rsidRDefault="0072161E" w:rsidP="001809EE">
      <w:pPr>
        <w:rPr>
          <w:b/>
          <w:bCs/>
        </w:rPr>
      </w:pPr>
    </w:p>
    <w:p w:rsidR="00537151" w:rsidRPr="004C7EB2" w:rsidRDefault="00537151" w:rsidP="001809EE">
      <w:pPr>
        <w:rPr>
          <w:b/>
          <w:bCs/>
        </w:rPr>
      </w:pPr>
    </w:p>
    <w:p w:rsidR="0072161E" w:rsidRPr="004C7EB2" w:rsidRDefault="0072161E" w:rsidP="001809EE">
      <w:pPr>
        <w:rPr>
          <w:b/>
          <w:bCs/>
        </w:rPr>
      </w:pPr>
    </w:p>
    <w:p w:rsidR="00023924" w:rsidRPr="004C7EB2" w:rsidRDefault="00023924">
      <w:pPr>
        <w:pStyle w:val="Heading7"/>
      </w:pPr>
      <w:r w:rsidRPr="004C7EB2">
        <w:t>NOTICE</w:t>
      </w:r>
    </w:p>
    <w:p w:rsidR="00023924" w:rsidRPr="004C7EB2" w:rsidRDefault="00023924"/>
    <w:p w:rsidR="00023924" w:rsidRPr="004C7EB2" w:rsidRDefault="00997F3B">
      <w:pPr>
        <w:pStyle w:val="BodyText"/>
      </w:pPr>
      <w:r w:rsidRPr="004C7EB2">
        <w:t>A Prospective Bidder that has</w:t>
      </w:r>
      <w:r w:rsidR="00023924" w:rsidRPr="004C7EB2">
        <w:t xml:space="preserve"> received this document </w:t>
      </w:r>
      <w:r w:rsidR="007E4992" w:rsidRPr="004C7EB2">
        <w:t>from the Department</w:t>
      </w:r>
      <w:r w:rsidR="00457FDB" w:rsidRPr="004C7EB2">
        <w:t xml:space="preserve"> of Human Resources</w:t>
      </w:r>
      <w:r w:rsidR="007E4992" w:rsidRPr="004C7EB2">
        <w:t xml:space="preserve"> </w:t>
      </w:r>
      <w:r w:rsidR="00023924" w:rsidRPr="004C7EB2">
        <w:t xml:space="preserve">website or </w:t>
      </w:r>
      <w:hyperlink r:id="rId11" w:history="1">
        <w:r w:rsidR="00023924" w:rsidRPr="004C7EB2">
          <w:rPr>
            <w:rStyle w:val="Hyperlink"/>
          </w:rPr>
          <w:t>https://emaryland.buyspeed.com/bso/</w:t>
        </w:r>
      </w:hyperlink>
      <w:r w:rsidR="00023924" w:rsidRPr="004C7EB2">
        <w:t xml:space="preserve">, or </w:t>
      </w:r>
      <w:r w:rsidRPr="004C7EB2">
        <w:t>that has</w:t>
      </w:r>
      <w:r w:rsidR="00023924" w:rsidRPr="004C7EB2">
        <w:t xml:space="preserve"> received this document from a source other than the Procurement Officer, and </w:t>
      </w:r>
      <w:r w:rsidRPr="004C7EB2">
        <w:t>that</w:t>
      </w:r>
      <w:r w:rsidR="00023924" w:rsidRPr="004C7EB2">
        <w:t xml:space="preserve"> wish</w:t>
      </w:r>
      <w:r w:rsidRPr="004C7EB2">
        <w:t>es</w:t>
      </w:r>
      <w:r w:rsidR="00023924" w:rsidRPr="004C7EB2">
        <w:t xml:space="preserve"> to assure receipt of any changes or additional materials related to this IFB, should immediately contact the Procurement Officer and provide </w:t>
      </w:r>
      <w:r w:rsidRPr="004C7EB2">
        <w:t>the Prospective Bidder’s</w:t>
      </w:r>
      <w:r w:rsidR="00023924" w:rsidRPr="004C7EB2">
        <w:t xml:space="preserve"> name and mailing address so that addenda to the IFB or other communications can be sent to </w:t>
      </w:r>
      <w:r w:rsidRPr="004C7EB2">
        <w:t>the Prospective Bidder</w:t>
      </w:r>
      <w:r w:rsidR="00023924" w:rsidRPr="004C7EB2">
        <w:t>.</w:t>
      </w:r>
    </w:p>
    <w:p w:rsidR="0072161E" w:rsidRPr="004C7EB2" w:rsidRDefault="0072161E"/>
    <w:p w:rsidR="00023924" w:rsidRPr="004C7EB2" w:rsidRDefault="00023924">
      <w:pPr>
        <w:pStyle w:val="Heading7"/>
        <w:rPr>
          <w:sz w:val="28"/>
          <w:szCs w:val="28"/>
        </w:rPr>
      </w:pPr>
      <w:r w:rsidRPr="004C7EB2">
        <w:rPr>
          <w:sz w:val="28"/>
          <w:szCs w:val="28"/>
        </w:rPr>
        <w:t>Minority Business Enterprises Are Encouraged to Respond to this Solicitation</w:t>
      </w:r>
    </w:p>
    <w:p w:rsidR="00023924" w:rsidRPr="004C7EB2" w:rsidRDefault="00023924">
      <w:pPr>
        <w:rPr>
          <w:sz w:val="16"/>
          <w:szCs w:val="16"/>
        </w:rPr>
      </w:pPr>
    </w:p>
    <w:p w:rsidR="00023924" w:rsidRPr="004C7EB2" w:rsidRDefault="00023924">
      <w:pPr>
        <w:pStyle w:val="Heading7"/>
        <w:rPr>
          <w:sz w:val="22"/>
          <w:szCs w:val="22"/>
        </w:rPr>
      </w:pPr>
      <w:r w:rsidRPr="004C7EB2">
        <w:br w:type="page"/>
      </w:r>
      <w:r w:rsidRPr="004C7EB2">
        <w:rPr>
          <w:sz w:val="22"/>
          <w:szCs w:val="22"/>
        </w:rPr>
        <w:lastRenderedPageBreak/>
        <w:t>STATE OF MARYLAND</w:t>
      </w:r>
    </w:p>
    <w:p w:rsidR="00023924" w:rsidRPr="004C7EB2" w:rsidRDefault="00023924">
      <w:pPr>
        <w:jc w:val="center"/>
        <w:rPr>
          <w:b/>
          <w:bCs/>
          <w:sz w:val="22"/>
          <w:szCs w:val="22"/>
        </w:rPr>
      </w:pPr>
      <w:r w:rsidRPr="004C7EB2">
        <w:rPr>
          <w:b/>
          <w:bCs/>
          <w:sz w:val="22"/>
          <w:szCs w:val="22"/>
        </w:rPr>
        <w:t>NOTICE TO VENDORS</w:t>
      </w:r>
    </w:p>
    <w:p w:rsidR="00023924" w:rsidRPr="004C7EB2" w:rsidRDefault="00023924">
      <w:pPr>
        <w:rPr>
          <w:sz w:val="22"/>
          <w:szCs w:val="22"/>
        </w:rPr>
      </w:pPr>
    </w:p>
    <w:p w:rsidR="00023924" w:rsidRPr="004C7EB2" w:rsidRDefault="00023924">
      <w:pPr>
        <w:pStyle w:val="BodyText2"/>
        <w:jc w:val="left"/>
        <w:rPr>
          <w:szCs w:val="22"/>
        </w:rPr>
      </w:pPr>
      <w:r w:rsidRPr="004C7EB2">
        <w:rPr>
          <w:szCs w:val="22"/>
        </w:rPr>
        <w:t xml:space="preserve">In order to help us improve the quality of State solicitations, and to make our procurement process more responsive and business friendly, we ask that you take a few minutes and provide comments and suggestions regarding </w:t>
      </w:r>
      <w:r w:rsidR="00ED4145" w:rsidRPr="004C7EB2">
        <w:rPr>
          <w:szCs w:val="22"/>
        </w:rPr>
        <w:t>this</w:t>
      </w:r>
      <w:r w:rsidRPr="004C7EB2">
        <w:rPr>
          <w:szCs w:val="22"/>
        </w:rPr>
        <w:t xml:space="preserve"> solicitation.  Please return your comments with your </w:t>
      </w:r>
      <w:r w:rsidR="00B42A3D" w:rsidRPr="004C7EB2">
        <w:rPr>
          <w:szCs w:val="22"/>
        </w:rPr>
        <w:t>response</w:t>
      </w:r>
      <w:r w:rsidRPr="004C7EB2">
        <w:rPr>
          <w:szCs w:val="22"/>
        </w:rPr>
        <w:t xml:space="preserve">.  If you have chosen not to </w:t>
      </w:r>
      <w:r w:rsidR="00B42A3D" w:rsidRPr="004C7EB2">
        <w:rPr>
          <w:szCs w:val="22"/>
        </w:rPr>
        <w:t>respond to</w:t>
      </w:r>
      <w:r w:rsidRPr="004C7EB2">
        <w:rPr>
          <w:szCs w:val="22"/>
        </w:rPr>
        <w:t xml:space="preserve"> this Contract, please </w:t>
      </w:r>
      <w:r w:rsidR="00B42A3D" w:rsidRPr="004C7EB2">
        <w:rPr>
          <w:szCs w:val="22"/>
        </w:rPr>
        <w:t xml:space="preserve">email or </w:t>
      </w:r>
      <w:r w:rsidRPr="004C7EB2">
        <w:rPr>
          <w:szCs w:val="22"/>
        </w:rPr>
        <w:t>fax this completed form to the attention of the Procurement Officer</w:t>
      </w:r>
      <w:r w:rsidR="00B42A3D" w:rsidRPr="004C7EB2">
        <w:rPr>
          <w:szCs w:val="22"/>
        </w:rPr>
        <w:t xml:space="preserve"> (see </w:t>
      </w:r>
      <w:r w:rsidR="00995BC9" w:rsidRPr="004C7EB2">
        <w:rPr>
          <w:szCs w:val="22"/>
        </w:rPr>
        <w:t xml:space="preserve">the </w:t>
      </w:r>
      <w:r w:rsidR="00B42A3D" w:rsidRPr="004C7EB2">
        <w:rPr>
          <w:szCs w:val="22"/>
        </w:rPr>
        <w:t>Key Information Sheet below for contact information)</w:t>
      </w:r>
      <w:r w:rsidRPr="004C7EB2">
        <w:rPr>
          <w:szCs w:val="22"/>
        </w:rPr>
        <w:t>.</w:t>
      </w:r>
    </w:p>
    <w:p w:rsidR="00023924" w:rsidRPr="004C7EB2" w:rsidRDefault="00023924">
      <w:pPr>
        <w:ind w:firstLine="720"/>
        <w:rPr>
          <w:b/>
          <w:bCs/>
          <w:sz w:val="22"/>
          <w:szCs w:val="22"/>
        </w:rPr>
      </w:pPr>
    </w:p>
    <w:p w:rsidR="00023924" w:rsidRPr="004C7EB2" w:rsidRDefault="00023924">
      <w:pPr>
        <w:tabs>
          <w:tab w:val="left" w:pos="2160"/>
        </w:tabs>
        <w:ind w:left="2520" w:hanging="1800"/>
        <w:rPr>
          <w:b/>
          <w:bCs/>
          <w:sz w:val="22"/>
          <w:szCs w:val="22"/>
        </w:rPr>
      </w:pPr>
      <w:r w:rsidRPr="004C7EB2">
        <w:rPr>
          <w:b/>
          <w:bCs/>
          <w:sz w:val="22"/>
          <w:szCs w:val="22"/>
        </w:rPr>
        <w:t xml:space="preserve">Title:   </w:t>
      </w:r>
      <w:r w:rsidR="00290B49" w:rsidRPr="004C7EB2">
        <w:rPr>
          <w:b/>
          <w:bCs/>
          <w:sz w:val="22"/>
          <w:szCs w:val="22"/>
        </w:rPr>
        <w:t>State Genetic Paternity Testing Services</w:t>
      </w:r>
      <w:r w:rsidRPr="004C7EB2">
        <w:rPr>
          <w:b/>
          <w:bCs/>
          <w:sz w:val="22"/>
          <w:szCs w:val="22"/>
        </w:rPr>
        <w:t xml:space="preserve"> </w:t>
      </w:r>
    </w:p>
    <w:p w:rsidR="00023924" w:rsidRPr="004C7EB2" w:rsidRDefault="00023924">
      <w:pPr>
        <w:ind w:firstLine="720"/>
        <w:rPr>
          <w:b/>
          <w:sz w:val="22"/>
          <w:szCs w:val="22"/>
        </w:rPr>
      </w:pPr>
      <w:r w:rsidRPr="004C7EB2">
        <w:rPr>
          <w:b/>
          <w:bCs/>
          <w:sz w:val="22"/>
          <w:szCs w:val="22"/>
        </w:rPr>
        <w:t xml:space="preserve">Solicitation No:  </w:t>
      </w:r>
      <w:r w:rsidR="002D1FCA" w:rsidRPr="004C7EB2">
        <w:rPr>
          <w:b/>
          <w:sz w:val="22"/>
          <w:szCs w:val="22"/>
        </w:rPr>
        <w:t>CSEA/DNA-16-001</w:t>
      </w:r>
      <w:r w:rsidR="001C576B" w:rsidRPr="004C7EB2">
        <w:rPr>
          <w:b/>
          <w:sz w:val="22"/>
          <w:szCs w:val="22"/>
        </w:rPr>
        <w:t>-S</w:t>
      </w:r>
    </w:p>
    <w:p w:rsidR="00023924" w:rsidRPr="004C7EB2" w:rsidRDefault="0046639D">
      <w:pPr>
        <w:rPr>
          <w:sz w:val="22"/>
          <w:szCs w:val="22"/>
        </w:rPr>
      </w:pPr>
      <w:r w:rsidRPr="004C7EB2">
        <w:rPr>
          <w:sz w:val="22"/>
          <w:szCs w:val="22"/>
        </w:rPr>
        <w:t>1.</w:t>
      </w:r>
      <w:r w:rsidRPr="004C7EB2">
        <w:rPr>
          <w:sz w:val="22"/>
          <w:szCs w:val="22"/>
        </w:rPr>
        <w:tab/>
        <w:t>If you have chosen not to respond to this solicitation,</w:t>
      </w:r>
      <w:r w:rsidR="00023924" w:rsidRPr="004C7EB2">
        <w:rPr>
          <w:sz w:val="22"/>
          <w:szCs w:val="22"/>
        </w:rPr>
        <w:t xml:space="preserve"> please indicate the reason(s) below:</w:t>
      </w:r>
    </w:p>
    <w:p w:rsidR="00023924" w:rsidRPr="004C7EB2" w:rsidRDefault="00023924">
      <w:pPr>
        <w:rPr>
          <w:sz w:val="22"/>
          <w:szCs w:val="22"/>
        </w:rPr>
      </w:pPr>
    </w:p>
    <w:p w:rsidR="00023924" w:rsidRPr="004C7EB2" w:rsidRDefault="00023924">
      <w:pPr>
        <w:rPr>
          <w:sz w:val="22"/>
          <w:szCs w:val="22"/>
        </w:rPr>
      </w:pPr>
      <w:r w:rsidRPr="004C7EB2">
        <w:rPr>
          <w:sz w:val="22"/>
          <w:szCs w:val="22"/>
        </w:rPr>
        <w:tab/>
      </w:r>
      <w:r w:rsidR="00CA1FDB" w:rsidRPr="004C7EB2">
        <w:rPr>
          <w:sz w:val="22"/>
          <w:szCs w:val="22"/>
        </w:rPr>
        <w:fldChar w:fldCharType="begin">
          <w:ffData>
            <w:name w:val="Check17"/>
            <w:enabled/>
            <w:calcOnExit w:val="0"/>
            <w:checkBox>
              <w:sizeAuto/>
              <w:default w:val="0"/>
            </w:checkBox>
          </w:ffData>
        </w:fldChar>
      </w:r>
      <w:bookmarkStart w:id="0" w:name="Check17"/>
      <w:r w:rsidR="00E22DF3" w:rsidRPr="004C7EB2">
        <w:rPr>
          <w:sz w:val="22"/>
          <w:szCs w:val="22"/>
        </w:rPr>
        <w:instrText xml:space="preserve"> FORMCHECKBOX </w:instrText>
      </w:r>
      <w:r w:rsidR="00CA1FDB">
        <w:rPr>
          <w:sz w:val="22"/>
          <w:szCs w:val="22"/>
        </w:rPr>
      </w:r>
      <w:r w:rsidR="00CA1FDB">
        <w:rPr>
          <w:sz w:val="22"/>
          <w:szCs w:val="22"/>
        </w:rPr>
        <w:fldChar w:fldCharType="separate"/>
      </w:r>
      <w:r w:rsidR="00CA1FDB" w:rsidRPr="004C7EB2">
        <w:rPr>
          <w:sz w:val="22"/>
          <w:szCs w:val="22"/>
        </w:rPr>
        <w:fldChar w:fldCharType="end"/>
      </w:r>
      <w:bookmarkEnd w:id="0"/>
      <w:r w:rsidRPr="004C7EB2">
        <w:rPr>
          <w:sz w:val="22"/>
          <w:szCs w:val="22"/>
        </w:rPr>
        <w:tab/>
        <w:t>Other commitments preclude our participation at this time.</w:t>
      </w:r>
    </w:p>
    <w:p w:rsidR="00023924" w:rsidRPr="004C7EB2" w:rsidRDefault="00023924">
      <w:pPr>
        <w:rPr>
          <w:sz w:val="22"/>
          <w:szCs w:val="22"/>
        </w:rPr>
      </w:pPr>
      <w:r w:rsidRPr="004C7EB2">
        <w:rPr>
          <w:sz w:val="22"/>
          <w:szCs w:val="22"/>
        </w:rPr>
        <w:tab/>
      </w:r>
      <w:r w:rsidR="00CA1FDB" w:rsidRPr="004C7EB2">
        <w:rPr>
          <w:sz w:val="22"/>
          <w:szCs w:val="22"/>
        </w:rPr>
        <w:fldChar w:fldCharType="begin">
          <w:ffData>
            <w:name w:val="Check18"/>
            <w:enabled/>
            <w:calcOnExit w:val="0"/>
            <w:checkBox>
              <w:sizeAuto/>
              <w:default w:val="0"/>
            </w:checkBox>
          </w:ffData>
        </w:fldChar>
      </w:r>
      <w:bookmarkStart w:id="1" w:name="Check18"/>
      <w:r w:rsidR="00E22DF3" w:rsidRPr="004C7EB2">
        <w:rPr>
          <w:sz w:val="22"/>
          <w:szCs w:val="22"/>
        </w:rPr>
        <w:instrText xml:space="preserve"> FORMCHECKBOX </w:instrText>
      </w:r>
      <w:r w:rsidR="00CA1FDB">
        <w:rPr>
          <w:sz w:val="22"/>
          <w:szCs w:val="22"/>
        </w:rPr>
      </w:r>
      <w:r w:rsidR="00CA1FDB">
        <w:rPr>
          <w:sz w:val="22"/>
          <w:szCs w:val="22"/>
        </w:rPr>
        <w:fldChar w:fldCharType="separate"/>
      </w:r>
      <w:r w:rsidR="00CA1FDB" w:rsidRPr="004C7EB2">
        <w:rPr>
          <w:sz w:val="22"/>
          <w:szCs w:val="22"/>
        </w:rPr>
        <w:fldChar w:fldCharType="end"/>
      </w:r>
      <w:bookmarkEnd w:id="1"/>
      <w:r w:rsidRPr="004C7EB2">
        <w:rPr>
          <w:sz w:val="22"/>
          <w:szCs w:val="22"/>
        </w:rPr>
        <w:tab/>
        <w:t>The subject of the solicitation is not something we ordinarily provide.</w:t>
      </w:r>
    </w:p>
    <w:p w:rsidR="00023924" w:rsidRPr="004C7EB2" w:rsidRDefault="00023924">
      <w:pPr>
        <w:rPr>
          <w:sz w:val="22"/>
          <w:szCs w:val="22"/>
        </w:rPr>
      </w:pPr>
      <w:r w:rsidRPr="004C7EB2">
        <w:rPr>
          <w:sz w:val="22"/>
          <w:szCs w:val="22"/>
        </w:rPr>
        <w:tab/>
      </w:r>
      <w:r w:rsidR="00CA1FDB" w:rsidRPr="004C7EB2">
        <w:rPr>
          <w:sz w:val="22"/>
          <w:szCs w:val="22"/>
        </w:rPr>
        <w:fldChar w:fldCharType="begin">
          <w:ffData>
            <w:name w:val="Check19"/>
            <w:enabled/>
            <w:calcOnExit w:val="0"/>
            <w:checkBox>
              <w:sizeAuto/>
              <w:default w:val="0"/>
            </w:checkBox>
          </w:ffData>
        </w:fldChar>
      </w:r>
      <w:bookmarkStart w:id="2" w:name="Check19"/>
      <w:r w:rsidR="00E22DF3" w:rsidRPr="004C7EB2">
        <w:rPr>
          <w:sz w:val="22"/>
          <w:szCs w:val="22"/>
        </w:rPr>
        <w:instrText xml:space="preserve"> FORMCHECKBOX </w:instrText>
      </w:r>
      <w:r w:rsidR="00CA1FDB">
        <w:rPr>
          <w:sz w:val="22"/>
          <w:szCs w:val="22"/>
        </w:rPr>
      </w:r>
      <w:r w:rsidR="00CA1FDB">
        <w:rPr>
          <w:sz w:val="22"/>
          <w:szCs w:val="22"/>
        </w:rPr>
        <w:fldChar w:fldCharType="separate"/>
      </w:r>
      <w:r w:rsidR="00CA1FDB" w:rsidRPr="004C7EB2">
        <w:rPr>
          <w:sz w:val="22"/>
          <w:szCs w:val="22"/>
        </w:rPr>
        <w:fldChar w:fldCharType="end"/>
      </w:r>
      <w:bookmarkEnd w:id="2"/>
      <w:r w:rsidRPr="004C7EB2">
        <w:rPr>
          <w:sz w:val="22"/>
          <w:szCs w:val="22"/>
        </w:rPr>
        <w:tab/>
        <w:t>We are inexperienced in the work/commodities required.</w:t>
      </w:r>
    </w:p>
    <w:p w:rsidR="00023924" w:rsidRPr="004C7EB2" w:rsidRDefault="00023924">
      <w:pPr>
        <w:rPr>
          <w:sz w:val="22"/>
          <w:szCs w:val="22"/>
        </w:rPr>
      </w:pPr>
      <w:r w:rsidRPr="004C7EB2">
        <w:rPr>
          <w:sz w:val="22"/>
          <w:szCs w:val="22"/>
        </w:rPr>
        <w:tab/>
      </w:r>
      <w:r w:rsidR="00CA1FDB" w:rsidRPr="004C7EB2">
        <w:rPr>
          <w:sz w:val="22"/>
          <w:szCs w:val="22"/>
        </w:rPr>
        <w:fldChar w:fldCharType="begin">
          <w:ffData>
            <w:name w:val="Check20"/>
            <w:enabled/>
            <w:calcOnExit w:val="0"/>
            <w:checkBox>
              <w:sizeAuto/>
              <w:default w:val="0"/>
            </w:checkBox>
          </w:ffData>
        </w:fldChar>
      </w:r>
      <w:bookmarkStart w:id="3" w:name="Check20"/>
      <w:r w:rsidR="00E22DF3" w:rsidRPr="004C7EB2">
        <w:rPr>
          <w:sz w:val="22"/>
          <w:szCs w:val="22"/>
        </w:rPr>
        <w:instrText xml:space="preserve"> FORMCHECKBOX </w:instrText>
      </w:r>
      <w:r w:rsidR="00CA1FDB">
        <w:rPr>
          <w:sz w:val="22"/>
          <w:szCs w:val="22"/>
        </w:rPr>
      </w:r>
      <w:r w:rsidR="00CA1FDB">
        <w:rPr>
          <w:sz w:val="22"/>
          <w:szCs w:val="22"/>
        </w:rPr>
        <w:fldChar w:fldCharType="separate"/>
      </w:r>
      <w:r w:rsidR="00CA1FDB" w:rsidRPr="004C7EB2">
        <w:rPr>
          <w:sz w:val="22"/>
          <w:szCs w:val="22"/>
        </w:rPr>
        <w:fldChar w:fldCharType="end"/>
      </w:r>
      <w:bookmarkEnd w:id="3"/>
      <w:r w:rsidRPr="004C7EB2">
        <w:rPr>
          <w:sz w:val="22"/>
          <w:szCs w:val="22"/>
        </w:rPr>
        <w:tab/>
        <w:t>Specifications are unclear, too restrictive, etc.  (Explain in REMARKS section.)</w:t>
      </w:r>
    </w:p>
    <w:p w:rsidR="00023924" w:rsidRPr="004C7EB2" w:rsidRDefault="00023924">
      <w:pPr>
        <w:pStyle w:val="BodyText"/>
        <w:rPr>
          <w:szCs w:val="22"/>
        </w:rPr>
      </w:pPr>
      <w:r w:rsidRPr="004C7EB2">
        <w:rPr>
          <w:szCs w:val="22"/>
        </w:rPr>
        <w:tab/>
      </w:r>
      <w:r w:rsidR="00CA1FDB" w:rsidRPr="004C7EB2">
        <w:rPr>
          <w:szCs w:val="22"/>
        </w:rPr>
        <w:fldChar w:fldCharType="begin">
          <w:ffData>
            <w:name w:val="Check21"/>
            <w:enabled/>
            <w:calcOnExit w:val="0"/>
            <w:checkBox>
              <w:sizeAuto/>
              <w:default w:val="0"/>
            </w:checkBox>
          </w:ffData>
        </w:fldChar>
      </w:r>
      <w:bookmarkStart w:id="4" w:name="Check21"/>
      <w:r w:rsidR="00E22DF3" w:rsidRPr="004C7EB2">
        <w:rPr>
          <w:szCs w:val="22"/>
        </w:rPr>
        <w:instrText xml:space="preserve"> FORMCHECKBOX </w:instrText>
      </w:r>
      <w:r w:rsidR="00CA1FDB">
        <w:rPr>
          <w:szCs w:val="22"/>
        </w:rPr>
      </w:r>
      <w:r w:rsidR="00CA1FDB">
        <w:rPr>
          <w:szCs w:val="22"/>
        </w:rPr>
        <w:fldChar w:fldCharType="separate"/>
      </w:r>
      <w:r w:rsidR="00CA1FDB" w:rsidRPr="004C7EB2">
        <w:rPr>
          <w:szCs w:val="22"/>
        </w:rPr>
        <w:fldChar w:fldCharType="end"/>
      </w:r>
      <w:bookmarkEnd w:id="4"/>
      <w:r w:rsidRPr="004C7EB2">
        <w:rPr>
          <w:szCs w:val="22"/>
        </w:rPr>
        <w:tab/>
        <w:t>The scope of work is beyond our present capacity.</w:t>
      </w:r>
    </w:p>
    <w:p w:rsidR="00023924" w:rsidRPr="004C7EB2" w:rsidRDefault="00CA1FDB">
      <w:pPr>
        <w:ind w:left="1440" w:hanging="720"/>
        <w:rPr>
          <w:sz w:val="22"/>
          <w:szCs w:val="22"/>
        </w:rPr>
      </w:pPr>
      <w:r w:rsidRPr="004C7EB2">
        <w:rPr>
          <w:sz w:val="22"/>
          <w:szCs w:val="22"/>
        </w:rPr>
        <w:fldChar w:fldCharType="begin">
          <w:ffData>
            <w:name w:val="Check22"/>
            <w:enabled/>
            <w:calcOnExit w:val="0"/>
            <w:checkBox>
              <w:sizeAuto/>
              <w:default w:val="0"/>
            </w:checkBox>
          </w:ffData>
        </w:fldChar>
      </w:r>
      <w:bookmarkStart w:id="5" w:name="Check22"/>
      <w:r w:rsidR="00E22DF3" w:rsidRPr="004C7EB2">
        <w:rPr>
          <w:sz w:val="22"/>
          <w:szCs w:val="22"/>
        </w:rPr>
        <w:instrText xml:space="preserve"> FORMCHECKBOX </w:instrText>
      </w:r>
      <w:r>
        <w:rPr>
          <w:sz w:val="22"/>
          <w:szCs w:val="22"/>
        </w:rPr>
      </w:r>
      <w:r>
        <w:rPr>
          <w:sz w:val="22"/>
          <w:szCs w:val="22"/>
        </w:rPr>
        <w:fldChar w:fldCharType="separate"/>
      </w:r>
      <w:r w:rsidRPr="004C7EB2">
        <w:rPr>
          <w:sz w:val="22"/>
          <w:szCs w:val="22"/>
        </w:rPr>
        <w:fldChar w:fldCharType="end"/>
      </w:r>
      <w:bookmarkEnd w:id="5"/>
      <w:r w:rsidR="00023924" w:rsidRPr="004C7EB2">
        <w:rPr>
          <w:sz w:val="22"/>
          <w:szCs w:val="22"/>
        </w:rPr>
        <w:tab/>
        <w:t xml:space="preserve">Doing business with </w:t>
      </w:r>
      <w:r w:rsidR="00ED4145" w:rsidRPr="004C7EB2">
        <w:rPr>
          <w:sz w:val="22"/>
          <w:szCs w:val="22"/>
        </w:rPr>
        <w:t xml:space="preserve">the State of </w:t>
      </w:r>
      <w:r w:rsidR="00023924" w:rsidRPr="004C7EB2">
        <w:rPr>
          <w:sz w:val="22"/>
          <w:szCs w:val="22"/>
        </w:rPr>
        <w:t>Maryland is simply too complicated.  (Explain in REMARKS section.)</w:t>
      </w:r>
    </w:p>
    <w:p w:rsidR="00023924" w:rsidRPr="004C7EB2" w:rsidRDefault="00023924">
      <w:pPr>
        <w:rPr>
          <w:sz w:val="22"/>
          <w:szCs w:val="22"/>
        </w:rPr>
      </w:pPr>
      <w:r w:rsidRPr="004C7EB2">
        <w:rPr>
          <w:sz w:val="22"/>
          <w:szCs w:val="22"/>
        </w:rPr>
        <w:tab/>
      </w:r>
      <w:r w:rsidR="00CA1FDB" w:rsidRPr="004C7EB2">
        <w:rPr>
          <w:sz w:val="22"/>
          <w:szCs w:val="22"/>
        </w:rPr>
        <w:fldChar w:fldCharType="begin">
          <w:ffData>
            <w:name w:val="Check23"/>
            <w:enabled/>
            <w:calcOnExit w:val="0"/>
            <w:checkBox>
              <w:sizeAuto/>
              <w:default w:val="0"/>
            </w:checkBox>
          </w:ffData>
        </w:fldChar>
      </w:r>
      <w:bookmarkStart w:id="6" w:name="Check23"/>
      <w:r w:rsidR="00E22DF3" w:rsidRPr="004C7EB2">
        <w:rPr>
          <w:sz w:val="22"/>
          <w:szCs w:val="22"/>
        </w:rPr>
        <w:instrText xml:space="preserve"> FORMCHECKBOX </w:instrText>
      </w:r>
      <w:r w:rsidR="00CA1FDB">
        <w:rPr>
          <w:sz w:val="22"/>
          <w:szCs w:val="22"/>
        </w:rPr>
      </w:r>
      <w:r w:rsidR="00CA1FDB">
        <w:rPr>
          <w:sz w:val="22"/>
          <w:szCs w:val="22"/>
        </w:rPr>
        <w:fldChar w:fldCharType="separate"/>
      </w:r>
      <w:r w:rsidR="00CA1FDB" w:rsidRPr="004C7EB2">
        <w:rPr>
          <w:sz w:val="22"/>
          <w:szCs w:val="22"/>
        </w:rPr>
        <w:fldChar w:fldCharType="end"/>
      </w:r>
      <w:bookmarkEnd w:id="6"/>
      <w:r w:rsidRPr="004C7EB2">
        <w:rPr>
          <w:sz w:val="22"/>
          <w:szCs w:val="22"/>
        </w:rPr>
        <w:tab/>
        <w:t>We cannot be competitive.  (Explain in REMARKS section.)</w:t>
      </w:r>
    </w:p>
    <w:p w:rsidR="00023924" w:rsidRPr="004C7EB2" w:rsidRDefault="00023924">
      <w:pPr>
        <w:rPr>
          <w:sz w:val="22"/>
          <w:szCs w:val="22"/>
        </w:rPr>
      </w:pPr>
      <w:r w:rsidRPr="004C7EB2">
        <w:rPr>
          <w:sz w:val="22"/>
          <w:szCs w:val="22"/>
        </w:rPr>
        <w:tab/>
      </w:r>
      <w:r w:rsidR="00CA1FDB" w:rsidRPr="004C7EB2">
        <w:rPr>
          <w:sz w:val="22"/>
          <w:szCs w:val="22"/>
        </w:rPr>
        <w:fldChar w:fldCharType="begin">
          <w:ffData>
            <w:name w:val="Check24"/>
            <w:enabled/>
            <w:calcOnExit w:val="0"/>
            <w:checkBox>
              <w:sizeAuto/>
              <w:default w:val="0"/>
            </w:checkBox>
          </w:ffData>
        </w:fldChar>
      </w:r>
      <w:bookmarkStart w:id="7" w:name="Check24"/>
      <w:r w:rsidR="00E22DF3" w:rsidRPr="004C7EB2">
        <w:rPr>
          <w:sz w:val="22"/>
          <w:szCs w:val="22"/>
        </w:rPr>
        <w:instrText xml:space="preserve"> FORMCHECKBOX </w:instrText>
      </w:r>
      <w:r w:rsidR="00CA1FDB">
        <w:rPr>
          <w:sz w:val="22"/>
          <w:szCs w:val="22"/>
        </w:rPr>
      </w:r>
      <w:r w:rsidR="00CA1FDB">
        <w:rPr>
          <w:sz w:val="22"/>
          <w:szCs w:val="22"/>
        </w:rPr>
        <w:fldChar w:fldCharType="separate"/>
      </w:r>
      <w:r w:rsidR="00CA1FDB" w:rsidRPr="004C7EB2">
        <w:rPr>
          <w:sz w:val="22"/>
          <w:szCs w:val="22"/>
        </w:rPr>
        <w:fldChar w:fldCharType="end"/>
      </w:r>
      <w:bookmarkEnd w:id="7"/>
      <w:r w:rsidRPr="004C7EB2">
        <w:rPr>
          <w:sz w:val="22"/>
          <w:szCs w:val="22"/>
        </w:rPr>
        <w:tab/>
        <w:t>Time allotted for completion of the Bid is insufficient.</w:t>
      </w:r>
    </w:p>
    <w:p w:rsidR="00023924" w:rsidRPr="004C7EB2" w:rsidRDefault="00023924">
      <w:pPr>
        <w:rPr>
          <w:sz w:val="22"/>
          <w:szCs w:val="22"/>
        </w:rPr>
      </w:pPr>
      <w:r w:rsidRPr="004C7EB2">
        <w:rPr>
          <w:sz w:val="22"/>
          <w:szCs w:val="22"/>
        </w:rPr>
        <w:tab/>
      </w:r>
      <w:r w:rsidR="00CA1FDB" w:rsidRPr="004C7EB2">
        <w:rPr>
          <w:sz w:val="22"/>
          <w:szCs w:val="22"/>
        </w:rPr>
        <w:fldChar w:fldCharType="begin">
          <w:ffData>
            <w:name w:val="Check25"/>
            <w:enabled/>
            <w:calcOnExit w:val="0"/>
            <w:checkBox>
              <w:sizeAuto/>
              <w:default w:val="0"/>
            </w:checkBox>
          </w:ffData>
        </w:fldChar>
      </w:r>
      <w:bookmarkStart w:id="8" w:name="Check25"/>
      <w:r w:rsidR="00E22DF3" w:rsidRPr="004C7EB2">
        <w:rPr>
          <w:sz w:val="22"/>
          <w:szCs w:val="22"/>
        </w:rPr>
        <w:instrText xml:space="preserve"> FORMCHECKBOX </w:instrText>
      </w:r>
      <w:r w:rsidR="00CA1FDB">
        <w:rPr>
          <w:sz w:val="22"/>
          <w:szCs w:val="22"/>
        </w:rPr>
      </w:r>
      <w:r w:rsidR="00CA1FDB">
        <w:rPr>
          <w:sz w:val="22"/>
          <w:szCs w:val="22"/>
        </w:rPr>
        <w:fldChar w:fldCharType="separate"/>
      </w:r>
      <w:r w:rsidR="00CA1FDB" w:rsidRPr="004C7EB2">
        <w:rPr>
          <w:sz w:val="22"/>
          <w:szCs w:val="22"/>
        </w:rPr>
        <w:fldChar w:fldCharType="end"/>
      </w:r>
      <w:bookmarkEnd w:id="8"/>
      <w:r w:rsidRPr="004C7EB2">
        <w:rPr>
          <w:sz w:val="22"/>
          <w:szCs w:val="22"/>
        </w:rPr>
        <w:tab/>
        <w:t>Start-up time is insufficient.</w:t>
      </w:r>
    </w:p>
    <w:p w:rsidR="00023924" w:rsidRPr="004C7EB2" w:rsidRDefault="00CA1FDB">
      <w:pPr>
        <w:ind w:left="1440" w:hanging="720"/>
        <w:rPr>
          <w:sz w:val="22"/>
          <w:szCs w:val="22"/>
        </w:rPr>
      </w:pPr>
      <w:r w:rsidRPr="004C7EB2">
        <w:rPr>
          <w:sz w:val="22"/>
          <w:szCs w:val="22"/>
        </w:rPr>
        <w:fldChar w:fldCharType="begin">
          <w:ffData>
            <w:name w:val="Check26"/>
            <w:enabled/>
            <w:calcOnExit w:val="0"/>
            <w:checkBox>
              <w:sizeAuto/>
              <w:default w:val="0"/>
            </w:checkBox>
          </w:ffData>
        </w:fldChar>
      </w:r>
      <w:bookmarkStart w:id="9" w:name="Check26"/>
      <w:r w:rsidR="00E22DF3" w:rsidRPr="004C7EB2">
        <w:rPr>
          <w:sz w:val="22"/>
          <w:szCs w:val="22"/>
        </w:rPr>
        <w:instrText xml:space="preserve"> FORMCHECKBOX </w:instrText>
      </w:r>
      <w:r>
        <w:rPr>
          <w:sz w:val="22"/>
          <w:szCs w:val="22"/>
        </w:rPr>
      </w:r>
      <w:r>
        <w:rPr>
          <w:sz w:val="22"/>
          <w:szCs w:val="22"/>
        </w:rPr>
        <w:fldChar w:fldCharType="separate"/>
      </w:r>
      <w:r w:rsidRPr="004C7EB2">
        <w:rPr>
          <w:sz w:val="22"/>
          <w:szCs w:val="22"/>
        </w:rPr>
        <w:fldChar w:fldCharType="end"/>
      </w:r>
      <w:bookmarkEnd w:id="9"/>
      <w:r w:rsidR="00023924" w:rsidRPr="004C7EB2">
        <w:rPr>
          <w:sz w:val="22"/>
          <w:szCs w:val="22"/>
        </w:rPr>
        <w:tab/>
        <w:t>Bonding/Insurance requirements are restrictive.  (Explain in REMARKS section.)</w:t>
      </w:r>
    </w:p>
    <w:p w:rsidR="00023924" w:rsidRPr="004C7EB2" w:rsidRDefault="00CA1FDB">
      <w:pPr>
        <w:ind w:left="1440" w:hanging="720"/>
        <w:rPr>
          <w:sz w:val="22"/>
          <w:szCs w:val="22"/>
        </w:rPr>
      </w:pPr>
      <w:r w:rsidRPr="004C7EB2">
        <w:rPr>
          <w:sz w:val="22"/>
          <w:szCs w:val="22"/>
        </w:rPr>
        <w:fldChar w:fldCharType="begin">
          <w:ffData>
            <w:name w:val="Check27"/>
            <w:enabled/>
            <w:calcOnExit w:val="0"/>
            <w:checkBox>
              <w:sizeAuto/>
              <w:default w:val="0"/>
            </w:checkBox>
          </w:ffData>
        </w:fldChar>
      </w:r>
      <w:bookmarkStart w:id="10" w:name="Check27"/>
      <w:r w:rsidR="00E22DF3" w:rsidRPr="004C7EB2">
        <w:rPr>
          <w:sz w:val="22"/>
          <w:szCs w:val="22"/>
        </w:rPr>
        <w:instrText xml:space="preserve"> FORMCHECKBOX </w:instrText>
      </w:r>
      <w:r>
        <w:rPr>
          <w:sz w:val="22"/>
          <w:szCs w:val="22"/>
        </w:rPr>
      </w:r>
      <w:r>
        <w:rPr>
          <w:sz w:val="22"/>
          <w:szCs w:val="22"/>
        </w:rPr>
        <w:fldChar w:fldCharType="separate"/>
      </w:r>
      <w:r w:rsidRPr="004C7EB2">
        <w:rPr>
          <w:sz w:val="22"/>
          <w:szCs w:val="22"/>
        </w:rPr>
        <w:fldChar w:fldCharType="end"/>
      </w:r>
      <w:bookmarkEnd w:id="10"/>
      <w:r w:rsidR="00023924" w:rsidRPr="004C7EB2">
        <w:rPr>
          <w:sz w:val="22"/>
          <w:szCs w:val="22"/>
        </w:rPr>
        <w:tab/>
        <w:t>Bid requirements (other than specifications) are unreasonable or too risky.</w:t>
      </w:r>
    </w:p>
    <w:p w:rsidR="00023924" w:rsidRPr="004C7EB2" w:rsidRDefault="00023924">
      <w:pPr>
        <w:rPr>
          <w:sz w:val="22"/>
          <w:szCs w:val="22"/>
        </w:rPr>
      </w:pPr>
      <w:r w:rsidRPr="004C7EB2">
        <w:rPr>
          <w:sz w:val="22"/>
          <w:szCs w:val="22"/>
        </w:rPr>
        <w:tab/>
      </w:r>
      <w:r w:rsidRPr="004C7EB2">
        <w:rPr>
          <w:sz w:val="22"/>
          <w:szCs w:val="22"/>
        </w:rPr>
        <w:tab/>
        <w:t>(Explain in REMARKS section.)</w:t>
      </w:r>
    </w:p>
    <w:p w:rsidR="00023924" w:rsidRPr="004C7EB2" w:rsidRDefault="00023924">
      <w:pPr>
        <w:rPr>
          <w:sz w:val="22"/>
          <w:szCs w:val="22"/>
        </w:rPr>
      </w:pPr>
      <w:r w:rsidRPr="004C7EB2">
        <w:rPr>
          <w:sz w:val="22"/>
          <w:szCs w:val="22"/>
        </w:rPr>
        <w:tab/>
      </w:r>
      <w:r w:rsidR="00CA1FDB" w:rsidRPr="004C7EB2">
        <w:rPr>
          <w:sz w:val="22"/>
          <w:szCs w:val="22"/>
        </w:rPr>
        <w:fldChar w:fldCharType="begin">
          <w:ffData>
            <w:name w:val="Check28"/>
            <w:enabled/>
            <w:calcOnExit w:val="0"/>
            <w:checkBox>
              <w:sizeAuto/>
              <w:default w:val="0"/>
            </w:checkBox>
          </w:ffData>
        </w:fldChar>
      </w:r>
      <w:bookmarkStart w:id="11" w:name="Check28"/>
      <w:r w:rsidR="00E22DF3" w:rsidRPr="004C7EB2">
        <w:rPr>
          <w:sz w:val="22"/>
          <w:szCs w:val="22"/>
        </w:rPr>
        <w:instrText xml:space="preserve"> FORMCHECKBOX </w:instrText>
      </w:r>
      <w:r w:rsidR="00CA1FDB">
        <w:rPr>
          <w:sz w:val="22"/>
          <w:szCs w:val="22"/>
        </w:rPr>
      </w:r>
      <w:r w:rsidR="00CA1FDB">
        <w:rPr>
          <w:sz w:val="22"/>
          <w:szCs w:val="22"/>
        </w:rPr>
        <w:fldChar w:fldCharType="separate"/>
      </w:r>
      <w:r w:rsidR="00CA1FDB" w:rsidRPr="004C7EB2">
        <w:rPr>
          <w:sz w:val="22"/>
          <w:szCs w:val="22"/>
        </w:rPr>
        <w:fldChar w:fldCharType="end"/>
      </w:r>
      <w:bookmarkEnd w:id="11"/>
      <w:r w:rsidRPr="004C7EB2">
        <w:rPr>
          <w:sz w:val="22"/>
          <w:szCs w:val="22"/>
        </w:rPr>
        <w:tab/>
        <w:t xml:space="preserve">MBE </w:t>
      </w:r>
      <w:r w:rsidR="003543A3" w:rsidRPr="004C7EB2">
        <w:rPr>
          <w:sz w:val="22"/>
          <w:szCs w:val="22"/>
        </w:rPr>
        <w:t xml:space="preserve">or VSBE </w:t>
      </w:r>
      <w:r w:rsidRPr="004C7EB2">
        <w:rPr>
          <w:sz w:val="22"/>
          <w:szCs w:val="22"/>
        </w:rPr>
        <w:t>requirements.  (Explain in REMARKS section.)</w:t>
      </w:r>
    </w:p>
    <w:p w:rsidR="00023924" w:rsidRPr="004C7EB2" w:rsidRDefault="00CA1FDB">
      <w:pPr>
        <w:ind w:left="1440" w:hanging="720"/>
        <w:rPr>
          <w:sz w:val="22"/>
          <w:szCs w:val="22"/>
        </w:rPr>
      </w:pPr>
      <w:r w:rsidRPr="004C7EB2">
        <w:rPr>
          <w:sz w:val="22"/>
          <w:szCs w:val="22"/>
        </w:rPr>
        <w:fldChar w:fldCharType="begin">
          <w:ffData>
            <w:name w:val="Check29"/>
            <w:enabled/>
            <w:calcOnExit w:val="0"/>
            <w:checkBox>
              <w:sizeAuto/>
              <w:default w:val="0"/>
            </w:checkBox>
          </w:ffData>
        </w:fldChar>
      </w:r>
      <w:bookmarkStart w:id="12" w:name="Check29"/>
      <w:r w:rsidR="00E22DF3" w:rsidRPr="004C7EB2">
        <w:rPr>
          <w:sz w:val="22"/>
          <w:szCs w:val="22"/>
        </w:rPr>
        <w:instrText xml:space="preserve"> FORMCHECKBOX </w:instrText>
      </w:r>
      <w:r>
        <w:rPr>
          <w:sz w:val="22"/>
          <w:szCs w:val="22"/>
        </w:rPr>
      </w:r>
      <w:r>
        <w:rPr>
          <w:sz w:val="22"/>
          <w:szCs w:val="22"/>
        </w:rPr>
        <w:fldChar w:fldCharType="separate"/>
      </w:r>
      <w:r w:rsidRPr="004C7EB2">
        <w:rPr>
          <w:sz w:val="22"/>
          <w:szCs w:val="22"/>
        </w:rPr>
        <w:fldChar w:fldCharType="end"/>
      </w:r>
      <w:bookmarkEnd w:id="12"/>
      <w:r w:rsidR="00ED4145" w:rsidRPr="004C7EB2">
        <w:rPr>
          <w:sz w:val="22"/>
          <w:szCs w:val="22"/>
        </w:rPr>
        <w:tab/>
        <w:t>Prior State of Maryland c</w:t>
      </w:r>
      <w:r w:rsidR="00023924" w:rsidRPr="004C7EB2">
        <w:rPr>
          <w:sz w:val="22"/>
          <w:szCs w:val="22"/>
        </w:rPr>
        <w:t>ontract experience was unprofitable or otherwise unsatisfactory.  (Explain in REMARKS section.)</w:t>
      </w:r>
    </w:p>
    <w:p w:rsidR="00023924" w:rsidRPr="004C7EB2" w:rsidRDefault="00023924">
      <w:pPr>
        <w:rPr>
          <w:sz w:val="22"/>
          <w:szCs w:val="22"/>
        </w:rPr>
      </w:pPr>
      <w:r w:rsidRPr="004C7EB2">
        <w:rPr>
          <w:sz w:val="22"/>
          <w:szCs w:val="22"/>
        </w:rPr>
        <w:tab/>
      </w:r>
      <w:r w:rsidR="00CA1FDB" w:rsidRPr="004C7EB2">
        <w:rPr>
          <w:sz w:val="22"/>
          <w:szCs w:val="22"/>
        </w:rPr>
        <w:fldChar w:fldCharType="begin">
          <w:ffData>
            <w:name w:val="Check30"/>
            <w:enabled/>
            <w:calcOnExit w:val="0"/>
            <w:checkBox>
              <w:sizeAuto/>
              <w:default w:val="0"/>
            </w:checkBox>
          </w:ffData>
        </w:fldChar>
      </w:r>
      <w:bookmarkStart w:id="13" w:name="Check30"/>
      <w:r w:rsidR="00E22DF3" w:rsidRPr="004C7EB2">
        <w:rPr>
          <w:sz w:val="22"/>
          <w:szCs w:val="22"/>
        </w:rPr>
        <w:instrText xml:space="preserve"> FORMCHECKBOX </w:instrText>
      </w:r>
      <w:r w:rsidR="00CA1FDB">
        <w:rPr>
          <w:sz w:val="22"/>
          <w:szCs w:val="22"/>
        </w:rPr>
      </w:r>
      <w:r w:rsidR="00CA1FDB">
        <w:rPr>
          <w:sz w:val="22"/>
          <w:szCs w:val="22"/>
        </w:rPr>
        <w:fldChar w:fldCharType="separate"/>
      </w:r>
      <w:r w:rsidR="00CA1FDB" w:rsidRPr="004C7EB2">
        <w:rPr>
          <w:sz w:val="22"/>
          <w:szCs w:val="22"/>
        </w:rPr>
        <w:fldChar w:fldCharType="end"/>
      </w:r>
      <w:bookmarkEnd w:id="13"/>
      <w:r w:rsidRPr="004C7EB2">
        <w:rPr>
          <w:sz w:val="22"/>
          <w:szCs w:val="22"/>
        </w:rPr>
        <w:tab/>
        <w:t>Payment schedule too slow.</w:t>
      </w:r>
    </w:p>
    <w:p w:rsidR="00023924" w:rsidRPr="004C7EB2" w:rsidRDefault="00023924">
      <w:pPr>
        <w:rPr>
          <w:sz w:val="22"/>
          <w:szCs w:val="22"/>
          <w:u w:val="single"/>
        </w:rPr>
      </w:pPr>
      <w:r w:rsidRPr="004C7EB2">
        <w:rPr>
          <w:sz w:val="22"/>
          <w:szCs w:val="22"/>
        </w:rPr>
        <w:tab/>
      </w:r>
      <w:r w:rsidR="00CA1FDB" w:rsidRPr="004C7EB2">
        <w:rPr>
          <w:sz w:val="22"/>
          <w:szCs w:val="22"/>
        </w:rPr>
        <w:fldChar w:fldCharType="begin">
          <w:ffData>
            <w:name w:val="Check31"/>
            <w:enabled/>
            <w:calcOnExit w:val="0"/>
            <w:checkBox>
              <w:sizeAuto/>
              <w:default w:val="0"/>
            </w:checkBox>
          </w:ffData>
        </w:fldChar>
      </w:r>
      <w:bookmarkStart w:id="14" w:name="Check31"/>
      <w:r w:rsidR="00E22DF3" w:rsidRPr="004C7EB2">
        <w:rPr>
          <w:sz w:val="22"/>
          <w:szCs w:val="22"/>
        </w:rPr>
        <w:instrText xml:space="preserve"> FORMCHECKBOX </w:instrText>
      </w:r>
      <w:r w:rsidR="00CA1FDB">
        <w:rPr>
          <w:sz w:val="22"/>
          <w:szCs w:val="22"/>
        </w:rPr>
      </w:r>
      <w:r w:rsidR="00CA1FDB">
        <w:rPr>
          <w:sz w:val="22"/>
          <w:szCs w:val="22"/>
        </w:rPr>
        <w:fldChar w:fldCharType="separate"/>
      </w:r>
      <w:r w:rsidR="00CA1FDB" w:rsidRPr="004C7EB2">
        <w:rPr>
          <w:sz w:val="22"/>
          <w:szCs w:val="22"/>
        </w:rPr>
        <w:fldChar w:fldCharType="end"/>
      </w:r>
      <w:bookmarkEnd w:id="14"/>
      <w:r w:rsidRPr="004C7EB2">
        <w:rPr>
          <w:sz w:val="22"/>
          <w:szCs w:val="22"/>
        </w:rPr>
        <w:tab/>
        <w:t>Other</w:t>
      </w:r>
      <w:r w:rsidR="00E22DF3" w:rsidRPr="004C7EB2">
        <w:rPr>
          <w:sz w:val="22"/>
          <w:szCs w:val="22"/>
        </w:rPr>
        <w:t xml:space="preserve">: </w:t>
      </w:r>
      <w:r w:rsidR="00CA1FDB" w:rsidRPr="004C7EB2">
        <w:rPr>
          <w:sz w:val="22"/>
          <w:szCs w:val="22"/>
          <w:u w:val="single"/>
        </w:rPr>
        <w:fldChar w:fldCharType="begin">
          <w:ffData>
            <w:name w:val="Text1"/>
            <w:enabled/>
            <w:calcOnExit w:val="0"/>
            <w:textInput/>
          </w:ffData>
        </w:fldChar>
      </w:r>
      <w:bookmarkStart w:id="15" w:name="Text1"/>
      <w:r w:rsidR="00E22DF3"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E22DF3" w:rsidRPr="004C7EB2">
        <w:rPr>
          <w:noProof/>
          <w:sz w:val="22"/>
          <w:szCs w:val="22"/>
          <w:u w:val="single"/>
        </w:rPr>
        <w:t> </w:t>
      </w:r>
      <w:r w:rsidR="00E22DF3" w:rsidRPr="004C7EB2">
        <w:rPr>
          <w:noProof/>
          <w:sz w:val="22"/>
          <w:szCs w:val="22"/>
          <w:u w:val="single"/>
        </w:rPr>
        <w:t> </w:t>
      </w:r>
      <w:r w:rsidR="00E22DF3" w:rsidRPr="004C7EB2">
        <w:rPr>
          <w:noProof/>
          <w:sz w:val="22"/>
          <w:szCs w:val="22"/>
          <w:u w:val="single"/>
        </w:rPr>
        <w:t> </w:t>
      </w:r>
      <w:r w:rsidR="00E22DF3" w:rsidRPr="004C7EB2">
        <w:rPr>
          <w:noProof/>
          <w:sz w:val="22"/>
          <w:szCs w:val="22"/>
          <w:u w:val="single"/>
        </w:rPr>
        <w:t> </w:t>
      </w:r>
      <w:r w:rsidR="00E22DF3" w:rsidRPr="004C7EB2">
        <w:rPr>
          <w:noProof/>
          <w:sz w:val="22"/>
          <w:szCs w:val="22"/>
          <w:u w:val="single"/>
        </w:rPr>
        <w:t> </w:t>
      </w:r>
      <w:r w:rsidR="00CA1FDB" w:rsidRPr="004C7EB2">
        <w:rPr>
          <w:sz w:val="22"/>
          <w:szCs w:val="22"/>
          <w:u w:val="single"/>
        </w:rPr>
        <w:fldChar w:fldCharType="end"/>
      </w:r>
      <w:bookmarkEnd w:id="15"/>
    </w:p>
    <w:p w:rsidR="00023924" w:rsidRPr="004C7EB2" w:rsidRDefault="003543A3">
      <w:pPr>
        <w:rPr>
          <w:sz w:val="22"/>
          <w:szCs w:val="22"/>
        </w:rPr>
      </w:pPr>
      <w:r w:rsidRPr="004C7EB2">
        <w:rPr>
          <w:sz w:val="22"/>
          <w:szCs w:val="22"/>
        </w:rPr>
        <w:t>2.</w:t>
      </w:r>
      <w:r w:rsidRPr="004C7EB2">
        <w:rPr>
          <w:sz w:val="22"/>
          <w:szCs w:val="22"/>
        </w:rPr>
        <w:tab/>
        <w:t>If you have submitted a response</w:t>
      </w:r>
      <w:r w:rsidR="003A2A53" w:rsidRPr="004C7EB2">
        <w:rPr>
          <w:sz w:val="22"/>
          <w:szCs w:val="22"/>
        </w:rPr>
        <w:t xml:space="preserve"> to this solicitation</w:t>
      </w:r>
      <w:r w:rsidR="00023924" w:rsidRPr="004C7EB2">
        <w:rPr>
          <w:sz w:val="22"/>
          <w:szCs w:val="22"/>
        </w:rPr>
        <w:t>, but wish to offer suggestions or exp</w:t>
      </w:r>
      <w:r w:rsidR="00ED4145" w:rsidRPr="004C7EB2">
        <w:rPr>
          <w:sz w:val="22"/>
          <w:szCs w:val="22"/>
        </w:rPr>
        <w:t>ress concerns, please use the REMARKS</w:t>
      </w:r>
      <w:r w:rsidR="00023924" w:rsidRPr="004C7EB2">
        <w:rPr>
          <w:sz w:val="22"/>
          <w:szCs w:val="22"/>
        </w:rPr>
        <w:t xml:space="preserve"> section below.  (Attach additional pages as needed.).</w:t>
      </w:r>
    </w:p>
    <w:p w:rsidR="00023924" w:rsidRPr="004C7EB2" w:rsidRDefault="00023924">
      <w:pPr>
        <w:rPr>
          <w:sz w:val="22"/>
          <w:szCs w:val="22"/>
        </w:rPr>
      </w:pPr>
    </w:p>
    <w:p w:rsidR="00023924" w:rsidRPr="004C7EB2" w:rsidRDefault="00023924" w:rsidP="00E22DF3">
      <w:pPr>
        <w:rPr>
          <w:sz w:val="22"/>
          <w:szCs w:val="22"/>
          <w:u w:val="single"/>
        </w:rPr>
      </w:pPr>
      <w:r w:rsidRPr="004C7EB2">
        <w:rPr>
          <w:sz w:val="22"/>
          <w:szCs w:val="22"/>
        </w:rPr>
        <w:t xml:space="preserve">REMARKS: </w:t>
      </w:r>
      <w:r w:rsidR="00CA1FDB" w:rsidRPr="004C7EB2">
        <w:rPr>
          <w:sz w:val="22"/>
          <w:szCs w:val="22"/>
          <w:u w:val="single"/>
        </w:rPr>
        <w:fldChar w:fldCharType="begin">
          <w:ffData>
            <w:name w:val="Text2"/>
            <w:enabled/>
            <w:calcOnExit w:val="0"/>
            <w:textInput/>
          </w:ffData>
        </w:fldChar>
      </w:r>
      <w:bookmarkStart w:id="16" w:name="Text2"/>
      <w:r w:rsidR="00E22DF3"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E22DF3" w:rsidRPr="004C7EB2">
        <w:rPr>
          <w:noProof/>
          <w:sz w:val="22"/>
          <w:szCs w:val="22"/>
          <w:u w:val="single"/>
        </w:rPr>
        <w:t> </w:t>
      </w:r>
      <w:r w:rsidR="00E22DF3" w:rsidRPr="004C7EB2">
        <w:rPr>
          <w:noProof/>
          <w:sz w:val="22"/>
          <w:szCs w:val="22"/>
          <w:u w:val="single"/>
        </w:rPr>
        <w:t> </w:t>
      </w:r>
      <w:r w:rsidR="00E22DF3" w:rsidRPr="004C7EB2">
        <w:rPr>
          <w:noProof/>
          <w:sz w:val="22"/>
          <w:szCs w:val="22"/>
          <w:u w:val="single"/>
        </w:rPr>
        <w:t> </w:t>
      </w:r>
      <w:r w:rsidR="00E22DF3" w:rsidRPr="004C7EB2">
        <w:rPr>
          <w:noProof/>
          <w:sz w:val="22"/>
          <w:szCs w:val="22"/>
          <w:u w:val="single"/>
        </w:rPr>
        <w:t> </w:t>
      </w:r>
      <w:r w:rsidR="00E22DF3" w:rsidRPr="004C7EB2">
        <w:rPr>
          <w:noProof/>
          <w:sz w:val="22"/>
          <w:szCs w:val="22"/>
          <w:u w:val="single"/>
        </w:rPr>
        <w:t> </w:t>
      </w:r>
      <w:r w:rsidR="00CA1FDB" w:rsidRPr="004C7EB2">
        <w:rPr>
          <w:sz w:val="22"/>
          <w:szCs w:val="22"/>
          <w:u w:val="single"/>
        </w:rPr>
        <w:fldChar w:fldCharType="end"/>
      </w:r>
      <w:bookmarkEnd w:id="16"/>
    </w:p>
    <w:p w:rsidR="00023924" w:rsidRPr="004C7EB2" w:rsidRDefault="00023924">
      <w:pPr>
        <w:rPr>
          <w:sz w:val="22"/>
          <w:szCs w:val="22"/>
        </w:rPr>
      </w:pPr>
    </w:p>
    <w:p w:rsidR="00023924" w:rsidRPr="004C7EB2" w:rsidRDefault="00023924">
      <w:pPr>
        <w:rPr>
          <w:sz w:val="22"/>
          <w:szCs w:val="22"/>
        </w:rPr>
      </w:pPr>
      <w:r w:rsidRPr="004C7EB2">
        <w:rPr>
          <w:sz w:val="22"/>
          <w:szCs w:val="22"/>
        </w:rPr>
        <w:t xml:space="preserve">Vendor Name: </w:t>
      </w:r>
      <w:r w:rsidR="00CA1FDB" w:rsidRPr="004C7EB2">
        <w:rPr>
          <w:sz w:val="22"/>
          <w:szCs w:val="22"/>
          <w:u w:val="single"/>
        </w:rPr>
        <w:fldChar w:fldCharType="begin">
          <w:ffData>
            <w:name w:val="Text3"/>
            <w:enabled/>
            <w:calcOnExit w:val="0"/>
            <w:textInput/>
          </w:ffData>
        </w:fldChar>
      </w:r>
      <w:bookmarkStart w:id="17" w:name="Text3"/>
      <w:r w:rsidR="00E22DF3"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E22DF3" w:rsidRPr="004C7EB2">
        <w:rPr>
          <w:noProof/>
          <w:sz w:val="22"/>
          <w:szCs w:val="22"/>
          <w:u w:val="single"/>
        </w:rPr>
        <w:t> </w:t>
      </w:r>
      <w:r w:rsidR="00E22DF3" w:rsidRPr="004C7EB2">
        <w:rPr>
          <w:noProof/>
          <w:sz w:val="22"/>
          <w:szCs w:val="22"/>
          <w:u w:val="single"/>
        </w:rPr>
        <w:t> </w:t>
      </w:r>
      <w:r w:rsidR="00E22DF3" w:rsidRPr="004C7EB2">
        <w:rPr>
          <w:noProof/>
          <w:sz w:val="22"/>
          <w:szCs w:val="22"/>
          <w:u w:val="single"/>
        </w:rPr>
        <w:t> </w:t>
      </w:r>
      <w:r w:rsidR="00E22DF3" w:rsidRPr="004C7EB2">
        <w:rPr>
          <w:noProof/>
          <w:sz w:val="22"/>
          <w:szCs w:val="22"/>
          <w:u w:val="single"/>
        </w:rPr>
        <w:t> </w:t>
      </w:r>
      <w:r w:rsidR="00E22DF3" w:rsidRPr="004C7EB2">
        <w:rPr>
          <w:noProof/>
          <w:sz w:val="22"/>
          <w:szCs w:val="22"/>
          <w:u w:val="single"/>
        </w:rPr>
        <w:t> </w:t>
      </w:r>
      <w:r w:rsidR="00CA1FDB" w:rsidRPr="004C7EB2">
        <w:rPr>
          <w:sz w:val="22"/>
          <w:szCs w:val="22"/>
          <w:u w:val="single"/>
        </w:rPr>
        <w:fldChar w:fldCharType="end"/>
      </w:r>
      <w:bookmarkEnd w:id="17"/>
      <w:r w:rsidRPr="004C7EB2">
        <w:rPr>
          <w:sz w:val="22"/>
          <w:szCs w:val="22"/>
        </w:rPr>
        <w:t xml:space="preserve">  Date: </w:t>
      </w:r>
      <w:r w:rsidR="00CA1FDB" w:rsidRPr="004C7EB2">
        <w:rPr>
          <w:sz w:val="22"/>
          <w:szCs w:val="22"/>
          <w:u w:val="single"/>
        </w:rPr>
        <w:fldChar w:fldCharType="begin">
          <w:ffData>
            <w:name w:val="Text4"/>
            <w:enabled/>
            <w:calcOnExit w:val="0"/>
            <w:textInput/>
          </w:ffData>
        </w:fldChar>
      </w:r>
      <w:bookmarkStart w:id="18" w:name="Text4"/>
      <w:r w:rsidR="00E22DF3"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E22DF3" w:rsidRPr="004C7EB2">
        <w:rPr>
          <w:noProof/>
          <w:sz w:val="22"/>
          <w:szCs w:val="22"/>
          <w:u w:val="single"/>
        </w:rPr>
        <w:t> </w:t>
      </w:r>
      <w:r w:rsidR="00E22DF3" w:rsidRPr="004C7EB2">
        <w:rPr>
          <w:noProof/>
          <w:sz w:val="22"/>
          <w:szCs w:val="22"/>
          <w:u w:val="single"/>
        </w:rPr>
        <w:t> </w:t>
      </w:r>
      <w:r w:rsidR="00E22DF3" w:rsidRPr="004C7EB2">
        <w:rPr>
          <w:noProof/>
          <w:sz w:val="22"/>
          <w:szCs w:val="22"/>
          <w:u w:val="single"/>
        </w:rPr>
        <w:t> </w:t>
      </w:r>
      <w:r w:rsidR="00E22DF3" w:rsidRPr="004C7EB2">
        <w:rPr>
          <w:noProof/>
          <w:sz w:val="22"/>
          <w:szCs w:val="22"/>
          <w:u w:val="single"/>
        </w:rPr>
        <w:t> </w:t>
      </w:r>
      <w:r w:rsidR="00E22DF3" w:rsidRPr="004C7EB2">
        <w:rPr>
          <w:noProof/>
          <w:sz w:val="22"/>
          <w:szCs w:val="22"/>
          <w:u w:val="single"/>
        </w:rPr>
        <w:t> </w:t>
      </w:r>
      <w:r w:rsidR="00CA1FDB" w:rsidRPr="004C7EB2">
        <w:rPr>
          <w:sz w:val="22"/>
          <w:szCs w:val="22"/>
          <w:u w:val="single"/>
        </w:rPr>
        <w:fldChar w:fldCharType="end"/>
      </w:r>
      <w:bookmarkEnd w:id="18"/>
    </w:p>
    <w:p w:rsidR="00023924" w:rsidRPr="004C7EB2" w:rsidRDefault="00023924">
      <w:pPr>
        <w:rPr>
          <w:sz w:val="22"/>
          <w:szCs w:val="22"/>
        </w:rPr>
      </w:pPr>
    </w:p>
    <w:p w:rsidR="00023924" w:rsidRPr="004C7EB2" w:rsidRDefault="00023924">
      <w:pPr>
        <w:rPr>
          <w:sz w:val="22"/>
          <w:szCs w:val="22"/>
        </w:rPr>
      </w:pPr>
      <w:r w:rsidRPr="004C7EB2">
        <w:rPr>
          <w:sz w:val="22"/>
          <w:szCs w:val="22"/>
        </w:rPr>
        <w:t xml:space="preserve">Contact Person: </w:t>
      </w:r>
      <w:r w:rsidR="00CA1FDB" w:rsidRPr="004C7EB2">
        <w:rPr>
          <w:sz w:val="22"/>
          <w:szCs w:val="22"/>
          <w:u w:val="single"/>
        </w:rPr>
        <w:fldChar w:fldCharType="begin">
          <w:ffData>
            <w:name w:val="Text5"/>
            <w:enabled/>
            <w:calcOnExit w:val="0"/>
            <w:textInput/>
          </w:ffData>
        </w:fldChar>
      </w:r>
      <w:bookmarkStart w:id="19" w:name="Text5"/>
      <w:r w:rsidR="00E22DF3"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E22DF3" w:rsidRPr="004C7EB2">
        <w:rPr>
          <w:noProof/>
          <w:sz w:val="22"/>
          <w:szCs w:val="22"/>
          <w:u w:val="single"/>
        </w:rPr>
        <w:t> </w:t>
      </w:r>
      <w:r w:rsidR="00E22DF3" w:rsidRPr="004C7EB2">
        <w:rPr>
          <w:noProof/>
          <w:sz w:val="22"/>
          <w:szCs w:val="22"/>
          <w:u w:val="single"/>
        </w:rPr>
        <w:t> </w:t>
      </w:r>
      <w:r w:rsidR="00E22DF3" w:rsidRPr="004C7EB2">
        <w:rPr>
          <w:noProof/>
          <w:sz w:val="22"/>
          <w:szCs w:val="22"/>
          <w:u w:val="single"/>
        </w:rPr>
        <w:t> </w:t>
      </w:r>
      <w:r w:rsidR="00E22DF3" w:rsidRPr="004C7EB2">
        <w:rPr>
          <w:noProof/>
          <w:sz w:val="22"/>
          <w:szCs w:val="22"/>
          <w:u w:val="single"/>
        </w:rPr>
        <w:t> </w:t>
      </w:r>
      <w:r w:rsidR="00E22DF3" w:rsidRPr="004C7EB2">
        <w:rPr>
          <w:noProof/>
          <w:sz w:val="22"/>
          <w:szCs w:val="22"/>
          <w:u w:val="single"/>
        </w:rPr>
        <w:t> </w:t>
      </w:r>
      <w:r w:rsidR="00CA1FDB" w:rsidRPr="004C7EB2">
        <w:rPr>
          <w:sz w:val="22"/>
          <w:szCs w:val="22"/>
          <w:u w:val="single"/>
        </w:rPr>
        <w:fldChar w:fldCharType="end"/>
      </w:r>
      <w:bookmarkEnd w:id="19"/>
      <w:r w:rsidRPr="004C7EB2">
        <w:rPr>
          <w:sz w:val="22"/>
          <w:szCs w:val="22"/>
        </w:rPr>
        <w:t xml:space="preserve">     Phone (</w:t>
      </w:r>
      <w:r w:rsidR="00CA1FDB" w:rsidRPr="004C7EB2">
        <w:rPr>
          <w:sz w:val="22"/>
          <w:szCs w:val="22"/>
          <w:u w:val="single"/>
        </w:rPr>
        <w:fldChar w:fldCharType="begin">
          <w:ffData>
            <w:name w:val="Text6"/>
            <w:enabled/>
            <w:calcOnExit w:val="0"/>
            <w:textInput/>
          </w:ffData>
        </w:fldChar>
      </w:r>
      <w:bookmarkStart w:id="20" w:name="Text6"/>
      <w:r w:rsidR="00E22DF3"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E22DF3" w:rsidRPr="004C7EB2">
        <w:rPr>
          <w:noProof/>
          <w:sz w:val="22"/>
          <w:szCs w:val="22"/>
          <w:u w:val="single"/>
        </w:rPr>
        <w:t> </w:t>
      </w:r>
      <w:r w:rsidR="00E22DF3" w:rsidRPr="004C7EB2">
        <w:rPr>
          <w:noProof/>
          <w:sz w:val="22"/>
          <w:szCs w:val="22"/>
          <w:u w:val="single"/>
        </w:rPr>
        <w:t> </w:t>
      </w:r>
      <w:r w:rsidR="00E22DF3" w:rsidRPr="004C7EB2">
        <w:rPr>
          <w:noProof/>
          <w:sz w:val="22"/>
          <w:szCs w:val="22"/>
          <w:u w:val="single"/>
        </w:rPr>
        <w:t> </w:t>
      </w:r>
      <w:r w:rsidR="00E22DF3" w:rsidRPr="004C7EB2">
        <w:rPr>
          <w:noProof/>
          <w:sz w:val="22"/>
          <w:szCs w:val="22"/>
          <w:u w:val="single"/>
        </w:rPr>
        <w:t> </w:t>
      </w:r>
      <w:r w:rsidR="00E22DF3" w:rsidRPr="004C7EB2">
        <w:rPr>
          <w:noProof/>
          <w:sz w:val="22"/>
          <w:szCs w:val="22"/>
          <w:u w:val="single"/>
        </w:rPr>
        <w:t> </w:t>
      </w:r>
      <w:r w:rsidR="00CA1FDB" w:rsidRPr="004C7EB2">
        <w:rPr>
          <w:sz w:val="22"/>
          <w:szCs w:val="22"/>
          <w:u w:val="single"/>
        </w:rPr>
        <w:fldChar w:fldCharType="end"/>
      </w:r>
      <w:bookmarkEnd w:id="20"/>
      <w:r w:rsidRPr="004C7EB2">
        <w:rPr>
          <w:sz w:val="22"/>
          <w:szCs w:val="22"/>
        </w:rPr>
        <w:t xml:space="preserve">) </w:t>
      </w:r>
      <w:r w:rsidR="00CA1FDB" w:rsidRPr="004C7EB2">
        <w:rPr>
          <w:sz w:val="22"/>
          <w:szCs w:val="22"/>
          <w:u w:val="single"/>
        </w:rPr>
        <w:fldChar w:fldCharType="begin">
          <w:ffData>
            <w:name w:val="Text7"/>
            <w:enabled/>
            <w:calcOnExit w:val="0"/>
            <w:textInput/>
          </w:ffData>
        </w:fldChar>
      </w:r>
      <w:bookmarkStart w:id="21" w:name="Text7"/>
      <w:r w:rsidR="00E22DF3"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E22DF3" w:rsidRPr="004C7EB2">
        <w:rPr>
          <w:noProof/>
          <w:sz w:val="22"/>
          <w:szCs w:val="22"/>
          <w:u w:val="single"/>
        </w:rPr>
        <w:t> </w:t>
      </w:r>
      <w:r w:rsidR="00E22DF3" w:rsidRPr="004C7EB2">
        <w:rPr>
          <w:noProof/>
          <w:sz w:val="22"/>
          <w:szCs w:val="22"/>
          <w:u w:val="single"/>
        </w:rPr>
        <w:t> </w:t>
      </w:r>
      <w:r w:rsidR="00E22DF3" w:rsidRPr="004C7EB2">
        <w:rPr>
          <w:noProof/>
          <w:sz w:val="22"/>
          <w:szCs w:val="22"/>
          <w:u w:val="single"/>
        </w:rPr>
        <w:t> </w:t>
      </w:r>
      <w:r w:rsidR="00E22DF3" w:rsidRPr="004C7EB2">
        <w:rPr>
          <w:noProof/>
          <w:sz w:val="22"/>
          <w:szCs w:val="22"/>
          <w:u w:val="single"/>
        </w:rPr>
        <w:t> </w:t>
      </w:r>
      <w:r w:rsidR="00E22DF3" w:rsidRPr="004C7EB2">
        <w:rPr>
          <w:noProof/>
          <w:sz w:val="22"/>
          <w:szCs w:val="22"/>
          <w:u w:val="single"/>
        </w:rPr>
        <w:t> </w:t>
      </w:r>
      <w:r w:rsidR="00CA1FDB" w:rsidRPr="004C7EB2">
        <w:rPr>
          <w:sz w:val="22"/>
          <w:szCs w:val="22"/>
          <w:u w:val="single"/>
        </w:rPr>
        <w:fldChar w:fldCharType="end"/>
      </w:r>
      <w:bookmarkEnd w:id="21"/>
      <w:r w:rsidRPr="004C7EB2">
        <w:rPr>
          <w:sz w:val="22"/>
          <w:szCs w:val="22"/>
        </w:rPr>
        <w:t xml:space="preserve"> - </w:t>
      </w:r>
      <w:r w:rsidR="00CA1FDB" w:rsidRPr="004C7EB2">
        <w:rPr>
          <w:sz w:val="22"/>
          <w:szCs w:val="22"/>
          <w:u w:val="single"/>
        </w:rPr>
        <w:fldChar w:fldCharType="begin">
          <w:ffData>
            <w:name w:val="Text8"/>
            <w:enabled/>
            <w:calcOnExit w:val="0"/>
            <w:textInput/>
          </w:ffData>
        </w:fldChar>
      </w:r>
      <w:bookmarkStart w:id="22" w:name="Text8"/>
      <w:r w:rsidR="00E22DF3"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E22DF3" w:rsidRPr="004C7EB2">
        <w:rPr>
          <w:noProof/>
          <w:sz w:val="22"/>
          <w:szCs w:val="22"/>
          <w:u w:val="single"/>
        </w:rPr>
        <w:t> </w:t>
      </w:r>
      <w:r w:rsidR="00E22DF3" w:rsidRPr="004C7EB2">
        <w:rPr>
          <w:noProof/>
          <w:sz w:val="22"/>
          <w:szCs w:val="22"/>
          <w:u w:val="single"/>
        </w:rPr>
        <w:t> </w:t>
      </w:r>
      <w:r w:rsidR="00E22DF3" w:rsidRPr="004C7EB2">
        <w:rPr>
          <w:noProof/>
          <w:sz w:val="22"/>
          <w:szCs w:val="22"/>
          <w:u w:val="single"/>
        </w:rPr>
        <w:t> </w:t>
      </w:r>
      <w:r w:rsidR="00E22DF3" w:rsidRPr="004C7EB2">
        <w:rPr>
          <w:noProof/>
          <w:sz w:val="22"/>
          <w:szCs w:val="22"/>
          <w:u w:val="single"/>
        </w:rPr>
        <w:t> </w:t>
      </w:r>
      <w:r w:rsidR="00E22DF3" w:rsidRPr="004C7EB2">
        <w:rPr>
          <w:noProof/>
          <w:sz w:val="22"/>
          <w:szCs w:val="22"/>
          <w:u w:val="single"/>
        </w:rPr>
        <w:t> </w:t>
      </w:r>
      <w:r w:rsidR="00CA1FDB" w:rsidRPr="004C7EB2">
        <w:rPr>
          <w:sz w:val="22"/>
          <w:szCs w:val="22"/>
          <w:u w:val="single"/>
        </w:rPr>
        <w:fldChar w:fldCharType="end"/>
      </w:r>
      <w:bookmarkEnd w:id="22"/>
    </w:p>
    <w:p w:rsidR="00023924" w:rsidRPr="004C7EB2" w:rsidRDefault="00023924">
      <w:pPr>
        <w:rPr>
          <w:sz w:val="22"/>
          <w:szCs w:val="22"/>
        </w:rPr>
      </w:pPr>
    </w:p>
    <w:p w:rsidR="00023924" w:rsidRPr="004C7EB2" w:rsidRDefault="00023924">
      <w:pPr>
        <w:pStyle w:val="Header"/>
        <w:tabs>
          <w:tab w:val="clear" w:pos="4320"/>
          <w:tab w:val="clear" w:pos="8640"/>
        </w:tabs>
        <w:rPr>
          <w:sz w:val="22"/>
          <w:szCs w:val="22"/>
        </w:rPr>
      </w:pPr>
      <w:r w:rsidRPr="004C7EB2">
        <w:rPr>
          <w:sz w:val="22"/>
          <w:szCs w:val="22"/>
        </w:rPr>
        <w:t xml:space="preserve">Address: </w:t>
      </w:r>
      <w:r w:rsidR="00CA1FDB" w:rsidRPr="004C7EB2">
        <w:rPr>
          <w:sz w:val="22"/>
          <w:szCs w:val="22"/>
          <w:u w:val="single"/>
        </w:rPr>
        <w:fldChar w:fldCharType="begin">
          <w:ffData>
            <w:name w:val="Text9"/>
            <w:enabled/>
            <w:calcOnExit w:val="0"/>
            <w:textInput/>
          </w:ffData>
        </w:fldChar>
      </w:r>
      <w:bookmarkStart w:id="23" w:name="Text9"/>
      <w:r w:rsidR="00E22DF3"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E22DF3" w:rsidRPr="004C7EB2">
        <w:rPr>
          <w:noProof/>
          <w:sz w:val="22"/>
          <w:szCs w:val="22"/>
          <w:u w:val="single"/>
        </w:rPr>
        <w:t> </w:t>
      </w:r>
      <w:r w:rsidR="00E22DF3" w:rsidRPr="004C7EB2">
        <w:rPr>
          <w:noProof/>
          <w:sz w:val="22"/>
          <w:szCs w:val="22"/>
          <w:u w:val="single"/>
        </w:rPr>
        <w:t> </w:t>
      </w:r>
      <w:r w:rsidR="00E22DF3" w:rsidRPr="004C7EB2">
        <w:rPr>
          <w:noProof/>
          <w:sz w:val="22"/>
          <w:szCs w:val="22"/>
          <w:u w:val="single"/>
        </w:rPr>
        <w:t> </w:t>
      </w:r>
      <w:r w:rsidR="00E22DF3" w:rsidRPr="004C7EB2">
        <w:rPr>
          <w:noProof/>
          <w:sz w:val="22"/>
          <w:szCs w:val="22"/>
          <w:u w:val="single"/>
        </w:rPr>
        <w:t> </w:t>
      </w:r>
      <w:r w:rsidR="00E22DF3" w:rsidRPr="004C7EB2">
        <w:rPr>
          <w:noProof/>
          <w:sz w:val="22"/>
          <w:szCs w:val="22"/>
          <w:u w:val="single"/>
        </w:rPr>
        <w:t> </w:t>
      </w:r>
      <w:r w:rsidR="00CA1FDB" w:rsidRPr="004C7EB2">
        <w:rPr>
          <w:sz w:val="22"/>
          <w:szCs w:val="22"/>
          <w:u w:val="single"/>
        </w:rPr>
        <w:fldChar w:fldCharType="end"/>
      </w:r>
      <w:bookmarkEnd w:id="23"/>
    </w:p>
    <w:p w:rsidR="00023924" w:rsidRPr="004C7EB2" w:rsidRDefault="00023924">
      <w:pPr>
        <w:pStyle w:val="Header"/>
        <w:tabs>
          <w:tab w:val="clear" w:pos="4320"/>
          <w:tab w:val="clear" w:pos="8640"/>
        </w:tabs>
        <w:rPr>
          <w:sz w:val="22"/>
          <w:szCs w:val="22"/>
        </w:rPr>
      </w:pPr>
    </w:p>
    <w:p w:rsidR="00023924" w:rsidRPr="004C7EB2" w:rsidRDefault="00023924">
      <w:pPr>
        <w:rPr>
          <w:sz w:val="22"/>
          <w:szCs w:val="22"/>
        </w:rPr>
      </w:pPr>
      <w:r w:rsidRPr="004C7EB2">
        <w:rPr>
          <w:sz w:val="22"/>
          <w:szCs w:val="22"/>
        </w:rPr>
        <w:t xml:space="preserve">E-mail Address: </w:t>
      </w:r>
      <w:r w:rsidR="00CA1FDB" w:rsidRPr="004C7EB2">
        <w:rPr>
          <w:sz w:val="22"/>
          <w:szCs w:val="22"/>
          <w:u w:val="single"/>
        </w:rPr>
        <w:fldChar w:fldCharType="begin">
          <w:ffData>
            <w:name w:val="Text10"/>
            <w:enabled/>
            <w:calcOnExit w:val="0"/>
            <w:textInput/>
          </w:ffData>
        </w:fldChar>
      </w:r>
      <w:bookmarkStart w:id="24" w:name="Text10"/>
      <w:r w:rsidR="00E22DF3"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E22DF3" w:rsidRPr="004C7EB2">
        <w:rPr>
          <w:noProof/>
          <w:sz w:val="22"/>
          <w:szCs w:val="22"/>
          <w:u w:val="single"/>
        </w:rPr>
        <w:t> </w:t>
      </w:r>
      <w:r w:rsidR="00E22DF3" w:rsidRPr="004C7EB2">
        <w:rPr>
          <w:noProof/>
          <w:sz w:val="22"/>
          <w:szCs w:val="22"/>
          <w:u w:val="single"/>
        </w:rPr>
        <w:t> </w:t>
      </w:r>
      <w:r w:rsidR="00E22DF3" w:rsidRPr="004C7EB2">
        <w:rPr>
          <w:noProof/>
          <w:sz w:val="22"/>
          <w:szCs w:val="22"/>
          <w:u w:val="single"/>
        </w:rPr>
        <w:t> </w:t>
      </w:r>
      <w:r w:rsidR="00E22DF3" w:rsidRPr="004C7EB2">
        <w:rPr>
          <w:noProof/>
          <w:sz w:val="22"/>
          <w:szCs w:val="22"/>
          <w:u w:val="single"/>
        </w:rPr>
        <w:t> </w:t>
      </w:r>
      <w:r w:rsidR="00E22DF3" w:rsidRPr="004C7EB2">
        <w:rPr>
          <w:noProof/>
          <w:sz w:val="22"/>
          <w:szCs w:val="22"/>
          <w:u w:val="single"/>
        </w:rPr>
        <w:t> </w:t>
      </w:r>
      <w:r w:rsidR="00CA1FDB" w:rsidRPr="004C7EB2">
        <w:rPr>
          <w:sz w:val="22"/>
          <w:szCs w:val="22"/>
          <w:u w:val="single"/>
        </w:rPr>
        <w:fldChar w:fldCharType="end"/>
      </w:r>
      <w:bookmarkEnd w:id="24"/>
    </w:p>
    <w:p w:rsidR="00023924" w:rsidRPr="004C7EB2" w:rsidRDefault="00023924">
      <w:pPr>
        <w:pStyle w:val="Header"/>
        <w:tabs>
          <w:tab w:val="clear" w:pos="4320"/>
          <w:tab w:val="clear" w:pos="8640"/>
        </w:tabs>
        <w:rPr>
          <w:sz w:val="22"/>
          <w:szCs w:val="22"/>
        </w:rPr>
      </w:pPr>
    </w:p>
    <w:p w:rsidR="00960185" w:rsidRPr="004C7EB2" w:rsidRDefault="00023924" w:rsidP="00960185">
      <w:pPr>
        <w:pStyle w:val="Heading7"/>
        <w:rPr>
          <w:b w:val="0"/>
          <w:bCs w:val="0"/>
          <w:sz w:val="36"/>
          <w:szCs w:val="36"/>
        </w:rPr>
      </w:pPr>
      <w:r w:rsidRPr="004C7EB2">
        <w:rPr>
          <w:b w:val="0"/>
          <w:bCs w:val="0"/>
          <w:sz w:val="22"/>
          <w:szCs w:val="22"/>
        </w:rPr>
        <w:br w:type="page"/>
      </w:r>
      <w:r w:rsidR="00660D0A" w:rsidRPr="004C7EB2">
        <w:rPr>
          <w:sz w:val="28"/>
          <w:szCs w:val="28"/>
        </w:rPr>
        <w:lastRenderedPageBreak/>
        <w:t>STATE OF MARYLAND</w:t>
      </w:r>
      <w:r w:rsidR="00960185" w:rsidRPr="004C7EB2">
        <w:rPr>
          <w:b w:val="0"/>
          <w:bCs w:val="0"/>
          <w:sz w:val="36"/>
          <w:szCs w:val="36"/>
        </w:rPr>
        <w:t xml:space="preserve"> </w:t>
      </w:r>
    </w:p>
    <w:p w:rsidR="00960185" w:rsidRPr="004C7EB2" w:rsidRDefault="00960185" w:rsidP="00960185">
      <w:pPr>
        <w:pStyle w:val="Heading7"/>
        <w:rPr>
          <w:sz w:val="28"/>
          <w:szCs w:val="28"/>
        </w:rPr>
      </w:pPr>
      <w:r w:rsidRPr="004C7EB2">
        <w:rPr>
          <w:sz w:val="28"/>
          <w:szCs w:val="28"/>
        </w:rPr>
        <w:t>DEPARTMENT OF HUMAN RESOURCES</w:t>
      </w:r>
    </w:p>
    <w:p w:rsidR="00660D0A" w:rsidRPr="004C7EB2" w:rsidRDefault="00290B49" w:rsidP="00660D0A">
      <w:pPr>
        <w:jc w:val="center"/>
        <w:rPr>
          <w:b/>
          <w:bCs/>
          <w:sz w:val="28"/>
          <w:szCs w:val="28"/>
        </w:rPr>
      </w:pPr>
      <w:r w:rsidRPr="004C7EB2">
        <w:rPr>
          <w:b/>
          <w:bCs/>
          <w:sz w:val="28"/>
          <w:szCs w:val="28"/>
        </w:rPr>
        <w:t>CHILD SUPPORT ENFORCEMENT ADMINISTRATION</w:t>
      </w:r>
    </w:p>
    <w:p w:rsidR="00660D0A" w:rsidRPr="004C7EB2" w:rsidRDefault="00660D0A" w:rsidP="00660D0A">
      <w:pPr>
        <w:jc w:val="center"/>
        <w:rPr>
          <w:b/>
          <w:bCs/>
          <w:sz w:val="28"/>
          <w:szCs w:val="28"/>
        </w:rPr>
      </w:pPr>
      <w:r w:rsidRPr="004C7EB2">
        <w:rPr>
          <w:b/>
          <w:bCs/>
          <w:sz w:val="28"/>
          <w:szCs w:val="28"/>
        </w:rPr>
        <w:t>IFB KEY INFORMATION SUMMARY SHEET</w:t>
      </w:r>
    </w:p>
    <w:p w:rsidR="00660D0A" w:rsidRPr="004C7EB2" w:rsidRDefault="00660D0A" w:rsidP="00660D0A">
      <w:pPr>
        <w:pStyle w:val="Heading7"/>
        <w:rPr>
          <w:bCs w:val="0"/>
          <w:sz w:val="22"/>
          <w:szCs w:val="22"/>
        </w:rPr>
      </w:pPr>
    </w:p>
    <w:p w:rsidR="00660D0A" w:rsidRPr="004C7EB2" w:rsidRDefault="00660D0A" w:rsidP="00660D0A">
      <w:pPr>
        <w:pStyle w:val="Heading5"/>
        <w:jc w:val="left"/>
        <w:rPr>
          <w:szCs w:val="22"/>
        </w:rPr>
      </w:pPr>
      <w:r w:rsidRPr="004C7EB2">
        <w:rPr>
          <w:bCs w:val="0"/>
          <w:szCs w:val="22"/>
        </w:rPr>
        <w:t>Invitation for Bids:</w:t>
      </w:r>
      <w:r w:rsidRPr="004C7EB2">
        <w:rPr>
          <w:b w:val="0"/>
          <w:bCs w:val="0"/>
          <w:szCs w:val="22"/>
        </w:rPr>
        <w:tab/>
      </w:r>
      <w:r w:rsidRPr="004C7EB2">
        <w:rPr>
          <w:b w:val="0"/>
          <w:bCs w:val="0"/>
          <w:szCs w:val="22"/>
        </w:rPr>
        <w:tab/>
      </w:r>
      <w:r w:rsidRPr="004C7EB2">
        <w:rPr>
          <w:b w:val="0"/>
          <w:bCs w:val="0"/>
          <w:szCs w:val="22"/>
        </w:rPr>
        <w:tab/>
      </w:r>
      <w:r w:rsidR="00C463E9" w:rsidRPr="004C7EB2">
        <w:rPr>
          <w:szCs w:val="22"/>
        </w:rPr>
        <w:t>STATE GENETIC PATERNITY TESTING SERVICES</w:t>
      </w:r>
    </w:p>
    <w:p w:rsidR="002E1F03" w:rsidRPr="004C7EB2" w:rsidRDefault="002E1F03" w:rsidP="00660D0A">
      <w:pPr>
        <w:rPr>
          <w:b/>
          <w:bCs/>
          <w:sz w:val="22"/>
          <w:szCs w:val="22"/>
        </w:rPr>
      </w:pPr>
    </w:p>
    <w:p w:rsidR="00660D0A" w:rsidRPr="004C7EB2" w:rsidRDefault="00121AB1" w:rsidP="00660D0A">
      <w:pPr>
        <w:rPr>
          <w:b/>
          <w:bCs/>
          <w:sz w:val="22"/>
          <w:szCs w:val="22"/>
        </w:rPr>
      </w:pPr>
      <w:r w:rsidRPr="004C7EB2">
        <w:rPr>
          <w:b/>
          <w:sz w:val="22"/>
          <w:szCs w:val="22"/>
        </w:rPr>
        <w:t>Solicitation Number:</w:t>
      </w:r>
      <w:r w:rsidRPr="004C7EB2">
        <w:rPr>
          <w:b/>
          <w:sz w:val="22"/>
          <w:szCs w:val="22"/>
        </w:rPr>
        <w:tab/>
      </w:r>
      <w:r w:rsidRPr="004C7EB2">
        <w:rPr>
          <w:b/>
          <w:sz w:val="22"/>
          <w:szCs w:val="22"/>
        </w:rPr>
        <w:tab/>
      </w:r>
      <w:r w:rsidRPr="004C7EB2">
        <w:rPr>
          <w:b/>
          <w:sz w:val="22"/>
          <w:szCs w:val="22"/>
        </w:rPr>
        <w:tab/>
      </w:r>
      <w:r w:rsidR="006D16CA" w:rsidRPr="004C7EB2">
        <w:rPr>
          <w:b/>
          <w:sz w:val="22"/>
          <w:szCs w:val="22"/>
        </w:rPr>
        <w:t>CSEA/DNA-16</w:t>
      </w:r>
      <w:r w:rsidR="00F86F17" w:rsidRPr="004C7EB2">
        <w:rPr>
          <w:b/>
          <w:sz w:val="22"/>
          <w:szCs w:val="22"/>
        </w:rPr>
        <w:t>-001</w:t>
      </w:r>
      <w:r w:rsidR="0019261F" w:rsidRPr="004C7EB2">
        <w:rPr>
          <w:b/>
          <w:sz w:val="22"/>
          <w:szCs w:val="22"/>
        </w:rPr>
        <w:t>-S</w:t>
      </w:r>
    </w:p>
    <w:p w:rsidR="002E1F03" w:rsidRPr="004C7EB2" w:rsidRDefault="002E1F03" w:rsidP="00660D0A">
      <w:pPr>
        <w:rPr>
          <w:b/>
          <w:bCs/>
          <w:sz w:val="22"/>
          <w:szCs w:val="22"/>
        </w:rPr>
      </w:pPr>
    </w:p>
    <w:p w:rsidR="00660D0A" w:rsidRPr="004C7EB2" w:rsidRDefault="00660D0A" w:rsidP="00660D0A">
      <w:pPr>
        <w:pStyle w:val="Heading6"/>
        <w:numPr>
          <w:ilvl w:val="0"/>
          <w:numId w:val="0"/>
        </w:numPr>
        <w:rPr>
          <w:szCs w:val="22"/>
        </w:rPr>
      </w:pPr>
      <w:r w:rsidRPr="004C7EB2">
        <w:rPr>
          <w:szCs w:val="22"/>
        </w:rPr>
        <w:t>IFB Issue Date:</w:t>
      </w:r>
      <w:r w:rsidRPr="004C7EB2">
        <w:rPr>
          <w:szCs w:val="22"/>
        </w:rPr>
        <w:tab/>
      </w:r>
      <w:r w:rsidRPr="004C7EB2">
        <w:rPr>
          <w:szCs w:val="22"/>
        </w:rPr>
        <w:tab/>
      </w:r>
      <w:r w:rsidRPr="004C7EB2">
        <w:rPr>
          <w:szCs w:val="22"/>
        </w:rPr>
        <w:tab/>
      </w:r>
      <w:r w:rsidR="009058AF" w:rsidRPr="004C7EB2">
        <w:rPr>
          <w:szCs w:val="22"/>
        </w:rPr>
        <w:t>June 1</w:t>
      </w:r>
      <w:r w:rsidR="00E22DF3" w:rsidRPr="004C7EB2">
        <w:rPr>
          <w:szCs w:val="22"/>
        </w:rPr>
        <w:t>7</w:t>
      </w:r>
      <w:r w:rsidR="009058AF" w:rsidRPr="004C7EB2">
        <w:rPr>
          <w:szCs w:val="22"/>
        </w:rPr>
        <w:t>, 2015</w:t>
      </w:r>
    </w:p>
    <w:p w:rsidR="00F33892" w:rsidRPr="004C7EB2" w:rsidRDefault="00F33892" w:rsidP="00660D0A">
      <w:pPr>
        <w:rPr>
          <w:b/>
          <w:bCs/>
          <w:sz w:val="22"/>
          <w:szCs w:val="22"/>
        </w:rPr>
      </w:pPr>
    </w:p>
    <w:p w:rsidR="00660D0A" w:rsidRPr="004C7EB2" w:rsidRDefault="00660D0A" w:rsidP="00660D0A">
      <w:pPr>
        <w:rPr>
          <w:b/>
          <w:bCs/>
          <w:sz w:val="22"/>
          <w:szCs w:val="22"/>
        </w:rPr>
      </w:pPr>
      <w:r w:rsidRPr="004C7EB2">
        <w:rPr>
          <w:b/>
          <w:bCs/>
          <w:sz w:val="22"/>
          <w:szCs w:val="22"/>
        </w:rPr>
        <w:t>IFB Issuing Office:</w:t>
      </w:r>
      <w:r w:rsidRPr="004C7EB2">
        <w:rPr>
          <w:b/>
          <w:bCs/>
          <w:sz w:val="22"/>
          <w:szCs w:val="22"/>
        </w:rPr>
        <w:tab/>
      </w:r>
      <w:r w:rsidRPr="004C7EB2">
        <w:rPr>
          <w:b/>
          <w:bCs/>
          <w:sz w:val="22"/>
          <w:szCs w:val="22"/>
        </w:rPr>
        <w:tab/>
      </w:r>
      <w:r w:rsidRPr="004C7EB2">
        <w:rPr>
          <w:b/>
          <w:bCs/>
          <w:sz w:val="22"/>
          <w:szCs w:val="22"/>
        </w:rPr>
        <w:tab/>
      </w:r>
      <w:r w:rsidR="00C463E9" w:rsidRPr="004C7EB2">
        <w:rPr>
          <w:b/>
          <w:bCs/>
          <w:sz w:val="22"/>
          <w:szCs w:val="22"/>
        </w:rPr>
        <w:t>Department of Human Resources</w:t>
      </w:r>
    </w:p>
    <w:p w:rsidR="00C463E9" w:rsidRPr="004C7EB2" w:rsidRDefault="00C463E9" w:rsidP="00660D0A">
      <w:pPr>
        <w:rPr>
          <w:b/>
          <w:bCs/>
          <w:sz w:val="22"/>
          <w:szCs w:val="22"/>
        </w:rPr>
      </w:pPr>
      <w:r w:rsidRPr="004C7EB2">
        <w:rPr>
          <w:b/>
          <w:bCs/>
          <w:sz w:val="22"/>
          <w:szCs w:val="22"/>
        </w:rPr>
        <w:tab/>
      </w:r>
      <w:r w:rsidRPr="004C7EB2">
        <w:rPr>
          <w:b/>
          <w:bCs/>
          <w:sz w:val="22"/>
          <w:szCs w:val="22"/>
        </w:rPr>
        <w:tab/>
      </w:r>
      <w:r w:rsidRPr="004C7EB2">
        <w:rPr>
          <w:b/>
          <w:bCs/>
          <w:sz w:val="22"/>
          <w:szCs w:val="22"/>
        </w:rPr>
        <w:tab/>
      </w:r>
      <w:r w:rsidRPr="004C7EB2">
        <w:rPr>
          <w:b/>
          <w:bCs/>
          <w:sz w:val="22"/>
          <w:szCs w:val="22"/>
        </w:rPr>
        <w:tab/>
      </w:r>
      <w:r w:rsidRPr="004C7EB2">
        <w:rPr>
          <w:b/>
          <w:bCs/>
          <w:sz w:val="22"/>
          <w:szCs w:val="22"/>
        </w:rPr>
        <w:tab/>
        <w:t>Child Support Enforcement Administration</w:t>
      </w:r>
    </w:p>
    <w:p w:rsidR="002E1F03" w:rsidRPr="004C7EB2" w:rsidRDefault="002E1F03" w:rsidP="00660D0A">
      <w:pPr>
        <w:rPr>
          <w:b/>
          <w:bCs/>
          <w:sz w:val="22"/>
          <w:szCs w:val="22"/>
        </w:rPr>
      </w:pPr>
    </w:p>
    <w:p w:rsidR="00EE125E" w:rsidRPr="004C7EB2" w:rsidRDefault="00660D0A" w:rsidP="00660D0A">
      <w:pPr>
        <w:rPr>
          <w:b/>
          <w:sz w:val="22"/>
          <w:szCs w:val="22"/>
        </w:rPr>
      </w:pPr>
      <w:r w:rsidRPr="004C7EB2">
        <w:rPr>
          <w:b/>
          <w:bCs/>
          <w:sz w:val="22"/>
          <w:szCs w:val="22"/>
        </w:rPr>
        <w:t>Procurement Officer:</w:t>
      </w:r>
      <w:r w:rsidRPr="004C7EB2">
        <w:rPr>
          <w:b/>
          <w:bCs/>
          <w:sz w:val="22"/>
          <w:szCs w:val="22"/>
        </w:rPr>
        <w:tab/>
      </w:r>
      <w:r w:rsidRPr="004C7EB2">
        <w:rPr>
          <w:b/>
          <w:bCs/>
          <w:sz w:val="22"/>
          <w:szCs w:val="22"/>
        </w:rPr>
        <w:tab/>
      </w:r>
      <w:r w:rsidRPr="004C7EB2">
        <w:rPr>
          <w:b/>
          <w:bCs/>
          <w:sz w:val="22"/>
          <w:szCs w:val="22"/>
        </w:rPr>
        <w:tab/>
      </w:r>
      <w:r w:rsidR="0046035B" w:rsidRPr="004C7EB2">
        <w:rPr>
          <w:b/>
          <w:bCs/>
          <w:sz w:val="22"/>
          <w:szCs w:val="22"/>
        </w:rPr>
        <w:t>Sang Kang</w:t>
      </w:r>
    </w:p>
    <w:p w:rsidR="00660D0A" w:rsidRPr="004C7EB2" w:rsidRDefault="0046035B" w:rsidP="00660D0A">
      <w:pPr>
        <w:rPr>
          <w:b/>
          <w:sz w:val="22"/>
          <w:szCs w:val="22"/>
        </w:rPr>
      </w:pPr>
      <w:r w:rsidRPr="004C7EB2">
        <w:rPr>
          <w:b/>
          <w:sz w:val="22"/>
          <w:szCs w:val="22"/>
        </w:rPr>
        <w:tab/>
      </w:r>
      <w:r w:rsidRPr="004C7EB2">
        <w:rPr>
          <w:b/>
          <w:sz w:val="22"/>
          <w:szCs w:val="22"/>
        </w:rPr>
        <w:tab/>
      </w:r>
      <w:r w:rsidRPr="004C7EB2">
        <w:rPr>
          <w:b/>
          <w:sz w:val="22"/>
          <w:szCs w:val="22"/>
        </w:rPr>
        <w:tab/>
      </w:r>
      <w:r w:rsidRPr="004C7EB2">
        <w:rPr>
          <w:b/>
          <w:sz w:val="22"/>
          <w:szCs w:val="22"/>
        </w:rPr>
        <w:tab/>
      </w:r>
      <w:r w:rsidRPr="004C7EB2">
        <w:rPr>
          <w:b/>
          <w:sz w:val="22"/>
          <w:szCs w:val="22"/>
        </w:rPr>
        <w:tab/>
        <w:t>Department of Human Resources</w:t>
      </w:r>
      <w:r w:rsidR="00574CBA" w:rsidRPr="004C7EB2">
        <w:rPr>
          <w:b/>
          <w:sz w:val="22"/>
          <w:szCs w:val="22"/>
        </w:rPr>
        <w:t xml:space="preserve"> </w:t>
      </w:r>
    </w:p>
    <w:p w:rsidR="00660D0A" w:rsidRPr="004C7EB2" w:rsidRDefault="00660D0A" w:rsidP="00660D0A">
      <w:pPr>
        <w:rPr>
          <w:b/>
          <w:bCs/>
          <w:sz w:val="22"/>
          <w:szCs w:val="22"/>
        </w:rPr>
      </w:pPr>
      <w:r w:rsidRPr="004C7EB2">
        <w:rPr>
          <w:b/>
          <w:bCs/>
          <w:sz w:val="22"/>
          <w:szCs w:val="22"/>
        </w:rPr>
        <w:tab/>
      </w:r>
      <w:r w:rsidRPr="004C7EB2">
        <w:rPr>
          <w:b/>
          <w:bCs/>
          <w:sz w:val="22"/>
          <w:szCs w:val="22"/>
        </w:rPr>
        <w:tab/>
      </w:r>
      <w:r w:rsidRPr="004C7EB2">
        <w:rPr>
          <w:b/>
          <w:bCs/>
          <w:sz w:val="22"/>
          <w:szCs w:val="22"/>
        </w:rPr>
        <w:tab/>
      </w:r>
      <w:r w:rsidRPr="004C7EB2">
        <w:rPr>
          <w:b/>
          <w:bCs/>
          <w:sz w:val="22"/>
          <w:szCs w:val="22"/>
        </w:rPr>
        <w:tab/>
      </w:r>
      <w:r w:rsidRPr="004C7EB2">
        <w:rPr>
          <w:b/>
          <w:bCs/>
          <w:sz w:val="22"/>
          <w:szCs w:val="22"/>
        </w:rPr>
        <w:tab/>
      </w:r>
      <w:r w:rsidR="00574CBA" w:rsidRPr="004C7EB2">
        <w:rPr>
          <w:b/>
          <w:bCs/>
          <w:sz w:val="22"/>
          <w:szCs w:val="22"/>
        </w:rPr>
        <w:t xml:space="preserve">311 W. Saratoga Street </w:t>
      </w:r>
    </w:p>
    <w:p w:rsidR="00574CBA" w:rsidRPr="004C7EB2" w:rsidRDefault="00574CBA" w:rsidP="00660D0A">
      <w:pPr>
        <w:rPr>
          <w:b/>
          <w:bCs/>
          <w:sz w:val="22"/>
          <w:szCs w:val="22"/>
        </w:rPr>
      </w:pPr>
      <w:r w:rsidRPr="004C7EB2">
        <w:rPr>
          <w:b/>
          <w:bCs/>
          <w:sz w:val="22"/>
          <w:szCs w:val="22"/>
        </w:rPr>
        <w:tab/>
      </w:r>
      <w:r w:rsidRPr="004C7EB2">
        <w:rPr>
          <w:b/>
          <w:bCs/>
          <w:sz w:val="22"/>
          <w:szCs w:val="22"/>
        </w:rPr>
        <w:tab/>
      </w:r>
      <w:r w:rsidRPr="004C7EB2">
        <w:rPr>
          <w:b/>
          <w:bCs/>
          <w:sz w:val="22"/>
          <w:szCs w:val="22"/>
        </w:rPr>
        <w:tab/>
      </w:r>
      <w:r w:rsidRPr="004C7EB2">
        <w:rPr>
          <w:b/>
          <w:bCs/>
          <w:sz w:val="22"/>
          <w:szCs w:val="22"/>
        </w:rPr>
        <w:tab/>
      </w:r>
      <w:r w:rsidRPr="004C7EB2">
        <w:rPr>
          <w:b/>
          <w:bCs/>
          <w:sz w:val="22"/>
          <w:szCs w:val="22"/>
        </w:rPr>
        <w:tab/>
        <w:t>Baltimore, MD 21201</w:t>
      </w:r>
    </w:p>
    <w:p w:rsidR="00660D0A" w:rsidRPr="004C7EB2" w:rsidRDefault="00660D0A" w:rsidP="00660D0A">
      <w:pPr>
        <w:rPr>
          <w:b/>
          <w:bCs/>
          <w:sz w:val="22"/>
          <w:szCs w:val="22"/>
        </w:rPr>
      </w:pPr>
      <w:r w:rsidRPr="004C7EB2">
        <w:rPr>
          <w:b/>
          <w:bCs/>
          <w:sz w:val="22"/>
          <w:szCs w:val="22"/>
        </w:rPr>
        <w:tab/>
      </w:r>
      <w:r w:rsidRPr="004C7EB2">
        <w:rPr>
          <w:b/>
          <w:bCs/>
          <w:sz w:val="22"/>
          <w:szCs w:val="22"/>
        </w:rPr>
        <w:tab/>
      </w:r>
      <w:r w:rsidRPr="004C7EB2">
        <w:rPr>
          <w:b/>
          <w:bCs/>
          <w:sz w:val="22"/>
          <w:szCs w:val="22"/>
        </w:rPr>
        <w:tab/>
      </w:r>
      <w:r w:rsidRPr="004C7EB2">
        <w:rPr>
          <w:b/>
          <w:bCs/>
          <w:sz w:val="22"/>
          <w:szCs w:val="22"/>
        </w:rPr>
        <w:tab/>
      </w:r>
      <w:r w:rsidRPr="004C7EB2">
        <w:rPr>
          <w:b/>
          <w:bCs/>
          <w:sz w:val="22"/>
          <w:szCs w:val="22"/>
        </w:rPr>
        <w:tab/>
        <w:t xml:space="preserve">Phone:  </w:t>
      </w:r>
      <w:r w:rsidR="0046035B" w:rsidRPr="004C7EB2">
        <w:rPr>
          <w:b/>
          <w:bCs/>
          <w:sz w:val="22"/>
          <w:szCs w:val="22"/>
        </w:rPr>
        <w:t>410-767-7404</w:t>
      </w:r>
      <w:r w:rsidRPr="004C7EB2">
        <w:rPr>
          <w:b/>
          <w:bCs/>
          <w:sz w:val="22"/>
          <w:szCs w:val="22"/>
        </w:rPr>
        <w:tab/>
      </w:r>
      <w:r w:rsidR="00EE125E" w:rsidRPr="004C7EB2">
        <w:rPr>
          <w:b/>
          <w:bCs/>
          <w:sz w:val="22"/>
          <w:szCs w:val="22"/>
        </w:rPr>
        <w:t xml:space="preserve">  </w:t>
      </w:r>
      <w:r w:rsidRPr="004C7EB2">
        <w:rPr>
          <w:b/>
          <w:bCs/>
          <w:sz w:val="22"/>
          <w:szCs w:val="22"/>
        </w:rPr>
        <w:t xml:space="preserve">Fax:  </w:t>
      </w:r>
      <w:r w:rsidR="0046035B" w:rsidRPr="004C7EB2">
        <w:rPr>
          <w:b/>
          <w:bCs/>
          <w:sz w:val="22"/>
          <w:szCs w:val="22"/>
        </w:rPr>
        <w:t>410-333-0258</w:t>
      </w:r>
    </w:p>
    <w:p w:rsidR="00574CBA" w:rsidRPr="004C7EB2" w:rsidRDefault="00CA1FDB" w:rsidP="00574CBA">
      <w:pPr>
        <w:ind w:left="2880" w:firstLine="720"/>
        <w:rPr>
          <w:b/>
          <w:sz w:val="22"/>
          <w:szCs w:val="22"/>
        </w:rPr>
      </w:pPr>
      <w:hyperlink r:id="rId12" w:history="1">
        <w:r w:rsidR="00F8636F" w:rsidRPr="004C7EB2">
          <w:rPr>
            <w:rStyle w:val="Hyperlink"/>
            <w:b/>
            <w:sz w:val="22"/>
            <w:szCs w:val="22"/>
          </w:rPr>
          <w:t>Sang.Kang@Maryland.Gov</w:t>
        </w:r>
      </w:hyperlink>
    </w:p>
    <w:p w:rsidR="002E1F03" w:rsidRPr="004C7EB2" w:rsidRDefault="002E1F03" w:rsidP="00660D0A">
      <w:pPr>
        <w:rPr>
          <w:b/>
          <w:bCs/>
          <w:sz w:val="22"/>
          <w:szCs w:val="22"/>
        </w:rPr>
      </w:pPr>
    </w:p>
    <w:p w:rsidR="00660D0A" w:rsidRPr="004C7EB2" w:rsidRDefault="00EE125E" w:rsidP="00660D0A">
      <w:pPr>
        <w:rPr>
          <w:b/>
          <w:bCs/>
          <w:sz w:val="22"/>
          <w:szCs w:val="22"/>
        </w:rPr>
      </w:pPr>
      <w:r w:rsidRPr="004C7EB2">
        <w:rPr>
          <w:b/>
          <w:bCs/>
          <w:sz w:val="22"/>
          <w:szCs w:val="22"/>
        </w:rPr>
        <w:t>State Project Manager:</w:t>
      </w:r>
      <w:r w:rsidR="00660D0A" w:rsidRPr="004C7EB2">
        <w:rPr>
          <w:b/>
          <w:bCs/>
          <w:sz w:val="22"/>
          <w:szCs w:val="22"/>
        </w:rPr>
        <w:tab/>
      </w:r>
      <w:r w:rsidR="00660D0A" w:rsidRPr="004C7EB2">
        <w:rPr>
          <w:b/>
          <w:bCs/>
          <w:sz w:val="22"/>
          <w:szCs w:val="22"/>
        </w:rPr>
        <w:tab/>
      </w:r>
      <w:r w:rsidR="00C463E9" w:rsidRPr="004C7EB2">
        <w:rPr>
          <w:b/>
          <w:bCs/>
          <w:sz w:val="22"/>
          <w:szCs w:val="22"/>
        </w:rPr>
        <w:t xml:space="preserve">Tiara Sykes </w:t>
      </w:r>
    </w:p>
    <w:p w:rsidR="00660D0A" w:rsidRPr="004C7EB2" w:rsidRDefault="002574D5" w:rsidP="00E22DF3">
      <w:pPr>
        <w:rPr>
          <w:b/>
          <w:bCs/>
          <w:sz w:val="22"/>
          <w:szCs w:val="22"/>
        </w:rPr>
      </w:pPr>
      <w:r w:rsidRPr="004C7EB2">
        <w:rPr>
          <w:b/>
          <w:bCs/>
          <w:sz w:val="22"/>
          <w:szCs w:val="22"/>
        </w:rPr>
        <w:tab/>
      </w:r>
      <w:r w:rsidRPr="004C7EB2">
        <w:rPr>
          <w:b/>
          <w:bCs/>
          <w:sz w:val="22"/>
          <w:szCs w:val="22"/>
        </w:rPr>
        <w:tab/>
      </w:r>
      <w:r w:rsidRPr="004C7EB2">
        <w:rPr>
          <w:b/>
          <w:bCs/>
          <w:sz w:val="22"/>
          <w:szCs w:val="22"/>
        </w:rPr>
        <w:tab/>
      </w:r>
      <w:r w:rsidRPr="004C7EB2">
        <w:rPr>
          <w:b/>
          <w:bCs/>
          <w:sz w:val="22"/>
          <w:szCs w:val="22"/>
        </w:rPr>
        <w:tab/>
      </w:r>
      <w:r w:rsidRPr="004C7EB2">
        <w:rPr>
          <w:b/>
          <w:bCs/>
          <w:sz w:val="22"/>
          <w:szCs w:val="22"/>
        </w:rPr>
        <w:tab/>
      </w:r>
      <w:r w:rsidR="00EE125E" w:rsidRPr="004C7EB2">
        <w:rPr>
          <w:b/>
          <w:bCs/>
          <w:sz w:val="22"/>
          <w:szCs w:val="22"/>
        </w:rPr>
        <w:t>DHR/</w:t>
      </w:r>
      <w:r w:rsidR="00C463E9" w:rsidRPr="004C7EB2">
        <w:rPr>
          <w:b/>
          <w:bCs/>
          <w:sz w:val="22"/>
          <w:szCs w:val="22"/>
        </w:rPr>
        <w:t>Child Support Enforcement Administration</w:t>
      </w:r>
    </w:p>
    <w:p w:rsidR="002E1F03" w:rsidRPr="004C7EB2" w:rsidRDefault="002E1F03" w:rsidP="00660D0A">
      <w:pPr>
        <w:rPr>
          <w:b/>
          <w:bCs/>
          <w:sz w:val="22"/>
          <w:szCs w:val="22"/>
        </w:rPr>
      </w:pPr>
    </w:p>
    <w:p w:rsidR="00660D0A" w:rsidRPr="004C7EB2" w:rsidRDefault="00660D0A" w:rsidP="00660D0A">
      <w:pPr>
        <w:rPr>
          <w:b/>
          <w:bCs/>
          <w:sz w:val="22"/>
          <w:szCs w:val="22"/>
        </w:rPr>
      </w:pPr>
      <w:r w:rsidRPr="004C7EB2">
        <w:rPr>
          <w:b/>
          <w:bCs/>
          <w:sz w:val="22"/>
          <w:szCs w:val="22"/>
        </w:rPr>
        <w:t>Bids are to be sent to:</w:t>
      </w:r>
      <w:r w:rsidRPr="004C7EB2">
        <w:rPr>
          <w:b/>
          <w:bCs/>
          <w:sz w:val="22"/>
          <w:szCs w:val="22"/>
        </w:rPr>
        <w:tab/>
      </w:r>
      <w:r w:rsidRPr="004C7EB2">
        <w:rPr>
          <w:b/>
          <w:bCs/>
          <w:sz w:val="22"/>
          <w:szCs w:val="22"/>
        </w:rPr>
        <w:tab/>
      </w:r>
      <w:r w:rsidRPr="004C7EB2">
        <w:rPr>
          <w:b/>
          <w:bCs/>
          <w:sz w:val="22"/>
          <w:szCs w:val="22"/>
        </w:rPr>
        <w:tab/>
      </w:r>
      <w:r w:rsidR="00C463E9" w:rsidRPr="004C7EB2">
        <w:rPr>
          <w:b/>
          <w:bCs/>
          <w:sz w:val="22"/>
          <w:szCs w:val="22"/>
        </w:rPr>
        <w:t>Department of Human Resources</w:t>
      </w:r>
    </w:p>
    <w:p w:rsidR="00C463E9" w:rsidRPr="004C7EB2" w:rsidRDefault="00C463E9" w:rsidP="00660D0A">
      <w:pPr>
        <w:rPr>
          <w:b/>
          <w:bCs/>
          <w:color w:val="FF0000"/>
          <w:sz w:val="22"/>
          <w:szCs w:val="22"/>
        </w:rPr>
      </w:pPr>
      <w:r w:rsidRPr="004C7EB2">
        <w:rPr>
          <w:b/>
          <w:bCs/>
          <w:sz w:val="22"/>
          <w:szCs w:val="22"/>
        </w:rPr>
        <w:tab/>
      </w:r>
      <w:r w:rsidRPr="004C7EB2">
        <w:rPr>
          <w:b/>
          <w:bCs/>
          <w:sz w:val="22"/>
          <w:szCs w:val="22"/>
        </w:rPr>
        <w:tab/>
      </w:r>
      <w:r w:rsidRPr="004C7EB2">
        <w:rPr>
          <w:b/>
          <w:bCs/>
          <w:sz w:val="22"/>
          <w:szCs w:val="22"/>
        </w:rPr>
        <w:tab/>
      </w:r>
      <w:r w:rsidR="0046035B" w:rsidRPr="004C7EB2">
        <w:rPr>
          <w:b/>
          <w:bCs/>
          <w:sz w:val="22"/>
          <w:szCs w:val="22"/>
        </w:rPr>
        <w:tab/>
      </w:r>
      <w:r w:rsidR="0046035B" w:rsidRPr="004C7EB2">
        <w:rPr>
          <w:b/>
          <w:bCs/>
          <w:sz w:val="22"/>
          <w:szCs w:val="22"/>
        </w:rPr>
        <w:tab/>
        <w:t>Procurement Unit</w:t>
      </w:r>
    </w:p>
    <w:p w:rsidR="00574CBA" w:rsidRPr="004C7EB2" w:rsidRDefault="00660D0A" w:rsidP="00660D0A">
      <w:pPr>
        <w:pStyle w:val="Heading6"/>
        <w:numPr>
          <w:ilvl w:val="0"/>
          <w:numId w:val="0"/>
        </w:numPr>
        <w:rPr>
          <w:szCs w:val="22"/>
        </w:rPr>
      </w:pPr>
      <w:r w:rsidRPr="004C7EB2">
        <w:rPr>
          <w:color w:val="FF0000"/>
          <w:szCs w:val="22"/>
        </w:rPr>
        <w:tab/>
      </w:r>
      <w:r w:rsidRPr="004C7EB2">
        <w:rPr>
          <w:color w:val="FF0000"/>
          <w:szCs w:val="22"/>
        </w:rPr>
        <w:tab/>
      </w:r>
      <w:r w:rsidRPr="004C7EB2">
        <w:rPr>
          <w:color w:val="FF0000"/>
          <w:szCs w:val="22"/>
        </w:rPr>
        <w:tab/>
      </w:r>
      <w:r w:rsidRPr="004C7EB2">
        <w:rPr>
          <w:color w:val="FF0000"/>
          <w:szCs w:val="22"/>
        </w:rPr>
        <w:tab/>
      </w:r>
      <w:r w:rsidRPr="004C7EB2">
        <w:rPr>
          <w:color w:val="FF0000"/>
          <w:szCs w:val="22"/>
        </w:rPr>
        <w:tab/>
      </w:r>
      <w:r w:rsidR="00C463E9" w:rsidRPr="004C7EB2">
        <w:rPr>
          <w:szCs w:val="22"/>
        </w:rPr>
        <w:t xml:space="preserve">311 W. Saratoga Street </w:t>
      </w:r>
    </w:p>
    <w:p w:rsidR="00C463E9" w:rsidRPr="004C7EB2" w:rsidRDefault="00574CBA" w:rsidP="00574CBA">
      <w:pPr>
        <w:pStyle w:val="Heading6"/>
        <w:numPr>
          <w:ilvl w:val="0"/>
          <w:numId w:val="0"/>
        </w:numPr>
        <w:ind w:left="2880" w:firstLine="720"/>
        <w:rPr>
          <w:szCs w:val="22"/>
        </w:rPr>
      </w:pPr>
      <w:r w:rsidRPr="004C7EB2">
        <w:rPr>
          <w:szCs w:val="22"/>
        </w:rPr>
        <w:t xml:space="preserve">Room </w:t>
      </w:r>
      <w:r w:rsidR="0046035B" w:rsidRPr="004C7EB2">
        <w:rPr>
          <w:szCs w:val="22"/>
        </w:rPr>
        <w:t>946</w:t>
      </w:r>
    </w:p>
    <w:p w:rsidR="00660D0A" w:rsidRPr="004C7EB2" w:rsidRDefault="0046035B" w:rsidP="00C463E9">
      <w:pPr>
        <w:pStyle w:val="Heading6"/>
        <w:numPr>
          <w:ilvl w:val="0"/>
          <w:numId w:val="0"/>
        </w:numPr>
        <w:ind w:left="2880" w:firstLine="720"/>
      </w:pPr>
      <w:r w:rsidRPr="004C7EB2">
        <w:rPr>
          <w:bCs w:val="0"/>
          <w:szCs w:val="22"/>
        </w:rPr>
        <w:t>Baltimore, MD 21201</w:t>
      </w:r>
    </w:p>
    <w:p w:rsidR="00660D0A" w:rsidRPr="004C7EB2" w:rsidRDefault="00660D0A" w:rsidP="00660D0A">
      <w:pPr>
        <w:pStyle w:val="Heading6"/>
        <w:numPr>
          <w:ilvl w:val="0"/>
          <w:numId w:val="0"/>
        </w:numPr>
        <w:ind w:left="3600"/>
        <w:rPr>
          <w:noProof/>
          <w:szCs w:val="22"/>
        </w:rPr>
      </w:pPr>
      <w:r w:rsidRPr="004C7EB2">
        <w:rPr>
          <w:szCs w:val="22"/>
        </w:rPr>
        <w:t xml:space="preserve">Attention:  </w:t>
      </w:r>
      <w:r w:rsidR="0046035B" w:rsidRPr="004C7EB2">
        <w:rPr>
          <w:szCs w:val="22"/>
        </w:rPr>
        <w:t>Sang Kang</w:t>
      </w:r>
    </w:p>
    <w:p w:rsidR="00660D0A" w:rsidRPr="004C7EB2" w:rsidRDefault="00660D0A" w:rsidP="00660D0A">
      <w:pPr>
        <w:rPr>
          <w:b/>
          <w:bCs/>
          <w:sz w:val="22"/>
          <w:szCs w:val="22"/>
        </w:rPr>
      </w:pPr>
    </w:p>
    <w:p w:rsidR="00660D0A" w:rsidRPr="004C7EB2" w:rsidRDefault="00660D0A" w:rsidP="00660D0A">
      <w:pPr>
        <w:rPr>
          <w:b/>
          <w:sz w:val="22"/>
          <w:szCs w:val="22"/>
        </w:rPr>
      </w:pPr>
      <w:r w:rsidRPr="004C7EB2">
        <w:rPr>
          <w:b/>
          <w:bCs/>
          <w:sz w:val="22"/>
          <w:szCs w:val="22"/>
        </w:rPr>
        <w:t>Pre-Bid Conference:</w:t>
      </w:r>
      <w:r w:rsidRPr="004C7EB2">
        <w:rPr>
          <w:sz w:val="22"/>
          <w:szCs w:val="22"/>
        </w:rPr>
        <w:tab/>
      </w:r>
      <w:r w:rsidRPr="004C7EB2">
        <w:rPr>
          <w:sz w:val="22"/>
          <w:szCs w:val="22"/>
        </w:rPr>
        <w:tab/>
      </w:r>
      <w:r w:rsidRPr="004C7EB2">
        <w:rPr>
          <w:sz w:val="22"/>
          <w:szCs w:val="22"/>
        </w:rPr>
        <w:tab/>
      </w:r>
      <w:r w:rsidR="009058AF" w:rsidRPr="004C7EB2">
        <w:rPr>
          <w:b/>
          <w:sz w:val="22"/>
          <w:szCs w:val="22"/>
        </w:rPr>
        <w:t>Ju</w:t>
      </w:r>
      <w:r w:rsidR="003C61BA" w:rsidRPr="004C7EB2">
        <w:rPr>
          <w:b/>
          <w:sz w:val="22"/>
          <w:szCs w:val="22"/>
        </w:rPr>
        <w:t>ly</w:t>
      </w:r>
      <w:r w:rsidR="009058AF" w:rsidRPr="004C7EB2">
        <w:rPr>
          <w:b/>
          <w:sz w:val="22"/>
          <w:szCs w:val="22"/>
        </w:rPr>
        <w:t xml:space="preserve"> </w:t>
      </w:r>
      <w:r w:rsidR="003C61BA" w:rsidRPr="004C7EB2">
        <w:rPr>
          <w:b/>
          <w:sz w:val="22"/>
          <w:szCs w:val="22"/>
        </w:rPr>
        <w:t>6</w:t>
      </w:r>
      <w:r w:rsidR="009058AF" w:rsidRPr="004C7EB2">
        <w:rPr>
          <w:b/>
          <w:sz w:val="22"/>
          <w:szCs w:val="22"/>
        </w:rPr>
        <w:t>, 2015  10:00 AM</w:t>
      </w:r>
      <w:r w:rsidRPr="004C7EB2">
        <w:rPr>
          <w:b/>
          <w:sz w:val="22"/>
          <w:szCs w:val="22"/>
        </w:rPr>
        <w:t xml:space="preserve"> Local Time</w:t>
      </w:r>
    </w:p>
    <w:p w:rsidR="009058AF" w:rsidRPr="004C7EB2" w:rsidRDefault="009058AF" w:rsidP="009058AF">
      <w:pPr>
        <w:ind w:left="2880" w:firstLine="720"/>
        <w:rPr>
          <w:b/>
          <w:bCs/>
          <w:sz w:val="22"/>
          <w:szCs w:val="22"/>
        </w:rPr>
      </w:pPr>
      <w:r w:rsidRPr="004C7EB2">
        <w:rPr>
          <w:b/>
          <w:bCs/>
          <w:sz w:val="22"/>
          <w:szCs w:val="22"/>
        </w:rPr>
        <w:t>Department of Human Resources</w:t>
      </w:r>
    </w:p>
    <w:p w:rsidR="009058AF" w:rsidRPr="004C7EB2" w:rsidRDefault="009058AF" w:rsidP="009058AF">
      <w:pPr>
        <w:pStyle w:val="Heading6"/>
        <w:numPr>
          <w:ilvl w:val="0"/>
          <w:numId w:val="0"/>
        </w:numPr>
        <w:rPr>
          <w:szCs w:val="22"/>
        </w:rPr>
      </w:pPr>
      <w:r w:rsidRPr="004C7EB2">
        <w:rPr>
          <w:color w:val="FF0000"/>
          <w:szCs w:val="22"/>
        </w:rPr>
        <w:tab/>
      </w:r>
      <w:r w:rsidRPr="004C7EB2">
        <w:rPr>
          <w:color w:val="FF0000"/>
          <w:szCs w:val="22"/>
        </w:rPr>
        <w:tab/>
      </w:r>
      <w:r w:rsidRPr="004C7EB2">
        <w:rPr>
          <w:color w:val="FF0000"/>
          <w:szCs w:val="22"/>
        </w:rPr>
        <w:tab/>
      </w:r>
      <w:r w:rsidRPr="004C7EB2">
        <w:rPr>
          <w:color w:val="FF0000"/>
          <w:szCs w:val="22"/>
        </w:rPr>
        <w:tab/>
      </w:r>
      <w:r w:rsidRPr="004C7EB2">
        <w:rPr>
          <w:color w:val="FF0000"/>
          <w:szCs w:val="22"/>
        </w:rPr>
        <w:tab/>
      </w:r>
      <w:r w:rsidRPr="004C7EB2">
        <w:rPr>
          <w:szCs w:val="22"/>
        </w:rPr>
        <w:t xml:space="preserve">311 W. Saratoga Street </w:t>
      </w:r>
    </w:p>
    <w:p w:rsidR="009058AF" w:rsidRPr="004C7EB2" w:rsidRDefault="009058AF" w:rsidP="009058AF">
      <w:pPr>
        <w:pStyle w:val="Heading6"/>
        <w:numPr>
          <w:ilvl w:val="0"/>
          <w:numId w:val="0"/>
        </w:numPr>
        <w:ind w:left="2880" w:firstLine="720"/>
        <w:rPr>
          <w:szCs w:val="22"/>
        </w:rPr>
      </w:pPr>
      <w:r w:rsidRPr="004C7EB2">
        <w:rPr>
          <w:szCs w:val="22"/>
        </w:rPr>
        <w:t>Room 952</w:t>
      </w:r>
    </w:p>
    <w:p w:rsidR="009058AF" w:rsidRPr="004C7EB2" w:rsidRDefault="009058AF" w:rsidP="009058AF">
      <w:pPr>
        <w:pStyle w:val="Heading6"/>
        <w:numPr>
          <w:ilvl w:val="0"/>
          <w:numId w:val="0"/>
        </w:numPr>
        <w:ind w:left="2880" w:firstLine="720"/>
      </w:pPr>
      <w:r w:rsidRPr="004C7EB2">
        <w:rPr>
          <w:bCs w:val="0"/>
          <w:szCs w:val="22"/>
        </w:rPr>
        <w:t>Baltimore, MD 21201</w:t>
      </w:r>
    </w:p>
    <w:p w:rsidR="00660D0A" w:rsidRPr="004C7EB2" w:rsidRDefault="00660D0A" w:rsidP="00660D0A">
      <w:pPr>
        <w:rPr>
          <w:b/>
          <w:bCs/>
          <w:sz w:val="22"/>
          <w:szCs w:val="22"/>
        </w:rPr>
      </w:pPr>
    </w:p>
    <w:p w:rsidR="00660D0A" w:rsidRPr="004C7EB2" w:rsidRDefault="00660D0A" w:rsidP="00660D0A">
      <w:pPr>
        <w:rPr>
          <w:b/>
          <w:sz w:val="22"/>
          <w:szCs w:val="22"/>
        </w:rPr>
      </w:pPr>
      <w:r w:rsidRPr="004C7EB2">
        <w:rPr>
          <w:b/>
          <w:bCs/>
          <w:sz w:val="22"/>
          <w:szCs w:val="22"/>
        </w:rPr>
        <w:t>Closing Date and Time:</w:t>
      </w:r>
      <w:r w:rsidRPr="004C7EB2">
        <w:rPr>
          <w:b/>
          <w:bCs/>
          <w:sz w:val="22"/>
          <w:szCs w:val="22"/>
        </w:rPr>
        <w:tab/>
      </w:r>
      <w:r w:rsidRPr="004C7EB2">
        <w:rPr>
          <w:b/>
          <w:bCs/>
          <w:sz w:val="22"/>
          <w:szCs w:val="22"/>
        </w:rPr>
        <w:tab/>
      </w:r>
      <w:r w:rsidR="004164F7">
        <w:rPr>
          <w:b/>
          <w:bCs/>
          <w:sz w:val="22"/>
          <w:szCs w:val="22"/>
        </w:rPr>
        <w:t>August 3</w:t>
      </w:r>
      <w:r w:rsidR="009058AF" w:rsidRPr="004C7EB2">
        <w:rPr>
          <w:b/>
          <w:bCs/>
          <w:sz w:val="22"/>
          <w:szCs w:val="22"/>
        </w:rPr>
        <w:t>, 2015  2:00 PM</w:t>
      </w:r>
      <w:r w:rsidRPr="004C7EB2">
        <w:rPr>
          <w:b/>
          <w:bCs/>
          <w:sz w:val="22"/>
          <w:szCs w:val="22"/>
        </w:rPr>
        <w:t xml:space="preserve"> Local Time</w:t>
      </w:r>
    </w:p>
    <w:p w:rsidR="00660D0A" w:rsidRPr="004C7EB2" w:rsidRDefault="00660D0A" w:rsidP="00660D0A">
      <w:pPr>
        <w:rPr>
          <w:sz w:val="22"/>
          <w:szCs w:val="22"/>
        </w:rPr>
      </w:pPr>
    </w:p>
    <w:p w:rsidR="00660D0A" w:rsidRPr="004C7EB2" w:rsidRDefault="00660D0A" w:rsidP="00660D0A">
      <w:pPr>
        <w:rPr>
          <w:b/>
          <w:color w:val="FF0000"/>
          <w:sz w:val="22"/>
          <w:szCs w:val="22"/>
        </w:rPr>
      </w:pPr>
      <w:r w:rsidRPr="004C7EB2">
        <w:rPr>
          <w:b/>
          <w:sz w:val="22"/>
          <w:szCs w:val="22"/>
        </w:rPr>
        <w:t>Public Bid Opening:</w:t>
      </w:r>
      <w:r w:rsidRPr="004C7EB2">
        <w:rPr>
          <w:sz w:val="22"/>
          <w:szCs w:val="22"/>
        </w:rPr>
        <w:tab/>
      </w:r>
      <w:r w:rsidRPr="004C7EB2">
        <w:rPr>
          <w:sz w:val="22"/>
          <w:szCs w:val="22"/>
        </w:rPr>
        <w:tab/>
      </w:r>
      <w:r w:rsidRPr="004C7EB2">
        <w:rPr>
          <w:sz w:val="22"/>
          <w:szCs w:val="22"/>
        </w:rPr>
        <w:tab/>
      </w:r>
      <w:r w:rsidR="004164F7">
        <w:rPr>
          <w:b/>
          <w:bCs/>
          <w:sz w:val="22"/>
          <w:szCs w:val="22"/>
        </w:rPr>
        <w:t>August 3</w:t>
      </w:r>
      <w:r w:rsidR="009058AF" w:rsidRPr="004C7EB2">
        <w:rPr>
          <w:b/>
          <w:sz w:val="22"/>
          <w:szCs w:val="22"/>
        </w:rPr>
        <w:t>, 2015  2:30 PM Local Time</w:t>
      </w:r>
    </w:p>
    <w:p w:rsidR="009058AF" w:rsidRPr="004C7EB2" w:rsidRDefault="009058AF" w:rsidP="009058AF">
      <w:pPr>
        <w:rPr>
          <w:b/>
          <w:bCs/>
          <w:sz w:val="22"/>
          <w:szCs w:val="22"/>
        </w:rPr>
      </w:pPr>
      <w:r w:rsidRPr="004C7EB2">
        <w:rPr>
          <w:b/>
          <w:color w:val="FF0000"/>
          <w:sz w:val="22"/>
          <w:szCs w:val="22"/>
        </w:rPr>
        <w:tab/>
      </w:r>
      <w:r w:rsidRPr="004C7EB2">
        <w:rPr>
          <w:b/>
          <w:color w:val="FF0000"/>
          <w:sz w:val="22"/>
          <w:szCs w:val="22"/>
        </w:rPr>
        <w:tab/>
      </w:r>
      <w:r w:rsidRPr="004C7EB2">
        <w:rPr>
          <w:b/>
          <w:color w:val="FF0000"/>
          <w:sz w:val="22"/>
          <w:szCs w:val="22"/>
        </w:rPr>
        <w:tab/>
      </w:r>
      <w:r w:rsidRPr="004C7EB2">
        <w:rPr>
          <w:b/>
          <w:color w:val="FF0000"/>
          <w:sz w:val="22"/>
          <w:szCs w:val="22"/>
        </w:rPr>
        <w:tab/>
      </w:r>
      <w:r w:rsidRPr="004C7EB2">
        <w:rPr>
          <w:b/>
          <w:color w:val="FF0000"/>
          <w:sz w:val="22"/>
          <w:szCs w:val="22"/>
        </w:rPr>
        <w:tab/>
      </w:r>
      <w:r w:rsidRPr="004C7EB2">
        <w:rPr>
          <w:b/>
          <w:bCs/>
          <w:sz w:val="22"/>
          <w:szCs w:val="22"/>
        </w:rPr>
        <w:t>Department of Human Resources</w:t>
      </w:r>
    </w:p>
    <w:p w:rsidR="009058AF" w:rsidRPr="004C7EB2" w:rsidRDefault="009058AF" w:rsidP="009058AF">
      <w:pPr>
        <w:pStyle w:val="Heading6"/>
        <w:numPr>
          <w:ilvl w:val="0"/>
          <w:numId w:val="0"/>
        </w:numPr>
        <w:rPr>
          <w:szCs w:val="22"/>
        </w:rPr>
      </w:pPr>
      <w:r w:rsidRPr="004C7EB2">
        <w:rPr>
          <w:color w:val="FF0000"/>
          <w:szCs w:val="22"/>
        </w:rPr>
        <w:tab/>
      </w:r>
      <w:r w:rsidRPr="004C7EB2">
        <w:rPr>
          <w:color w:val="FF0000"/>
          <w:szCs w:val="22"/>
        </w:rPr>
        <w:tab/>
      </w:r>
      <w:r w:rsidRPr="004C7EB2">
        <w:rPr>
          <w:color w:val="FF0000"/>
          <w:szCs w:val="22"/>
        </w:rPr>
        <w:tab/>
      </w:r>
      <w:r w:rsidRPr="004C7EB2">
        <w:rPr>
          <w:color w:val="FF0000"/>
          <w:szCs w:val="22"/>
        </w:rPr>
        <w:tab/>
      </w:r>
      <w:r w:rsidRPr="004C7EB2">
        <w:rPr>
          <w:color w:val="FF0000"/>
          <w:szCs w:val="22"/>
        </w:rPr>
        <w:tab/>
      </w:r>
      <w:r w:rsidRPr="004C7EB2">
        <w:rPr>
          <w:szCs w:val="22"/>
        </w:rPr>
        <w:t xml:space="preserve">311 W. Saratoga Street </w:t>
      </w:r>
    </w:p>
    <w:p w:rsidR="009058AF" w:rsidRPr="004C7EB2" w:rsidRDefault="009058AF" w:rsidP="009058AF">
      <w:pPr>
        <w:pStyle w:val="Heading6"/>
        <w:numPr>
          <w:ilvl w:val="0"/>
          <w:numId w:val="0"/>
        </w:numPr>
        <w:ind w:left="2880" w:firstLine="720"/>
        <w:rPr>
          <w:szCs w:val="22"/>
        </w:rPr>
      </w:pPr>
      <w:r w:rsidRPr="004C7EB2">
        <w:rPr>
          <w:szCs w:val="22"/>
        </w:rPr>
        <w:t>Room 952</w:t>
      </w:r>
    </w:p>
    <w:p w:rsidR="009058AF" w:rsidRPr="004C7EB2" w:rsidRDefault="009058AF" w:rsidP="009058AF">
      <w:pPr>
        <w:pStyle w:val="Heading6"/>
        <w:numPr>
          <w:ilvl w:val="0"/>
          <w:numId w:val="0"/>
        </w:numPr>
        <w:ind w:left="2880" w:firstLine="720"/>
      </w:pPr>
      <w:r w:rsidRPr="004C7EB2">
        <w:rPr>
          <w:bCs w:val="0"/>
          <w:szCs w:val="22"/>
        </w:rPr>
        <w:t>Baltimore, MD 21201</w:t>
      </w:r>
    </w:p>
    <w:p w:rsidR="002E1F03" w:rsidRPr="004C7EB2" w:rsidRDefault="002E1F03" w:rsidP="00660D0A">
      <w:pPr>
        <w:rPr>
          <w:sz w:val="22"/>
          <w:szCs w:val="22"/>
        </w:rPr>
      </w:pPr>
    </w:p>
    <w:p w:rsidR="00660D0A" w:rsidRPr="004C7EB2" w:rsidRDefault="00660D0A" w:rsidP="00660D0A">
      <w:pPr>
        <w:rPr>
          <w:b/>
          <w:bCs/>
          <w:sz w:val="22"/>
          <w:szCs w:val="22"/>
        </w:rPr>
      </w:pPr>
      <w:r w:rsidRPr="004C7EB2">
        <w:rPr>
          <w:b/>
          <w:bCs/>
          <w:sz w:val="22"/>
          <w:szCs w:val="22"/>
        </w:rPr>
        <w:t>MBE Subcontracting Goal:</w:t>
      </w:r>
      <w:r w:rsidRPr="004C7EB2">
        <w:rPr>
          <w:b/>
          <w:bCs/>
          <w:sz w:val="22"/>
          <w:szCs w:val="22"/>
        </w:rPr>
        <w:tab/>
      </w:r>
      <w:r w:rsidRPr="004C7EB2">
        <w:rPr>
          <w:b/>
          <w:bCs/>
          <w:sz w:val="22"/>
          <w:szCs w:val="22"/>
        </w:rPr>
        <w:tab/>
      </w:r>
      <w:r w:rsidR="00EE125E" w:rsidRPr="004C7EB2">
        <w:rPr>
          <w:b/>
          <w:bCs/>
          <w:sz w:val="22"/>
          <w:szCs w:val="22"/>
        </w:rPr>
        <w:t>0</w:t>
      </w:r>
      <w:r w:rsidRPr="004C7EB2">
        <w:rPr>
          <w:b/>
          <w:bCs/>
          <w:sz w:val="22"/>
          <w:szCs w:val="22"/>
        </w:rPr>
        <w:t>%</w:t>
      </w:r>
    </w:p>
    <w:p w:rsidR="00660D0A" w:rsidRPr="004C7EB2" w:rsidRDefault="00660D0A" w:rsidP="00660D0A">
      <w:pPr>
        <w:rPr>
          <w:b/>
          <w:bCs/>
          <w:sz w:val="22"/>
          <w:szCs w:val="22"/>
        </w:rPr>
      </w:pPr>
    </w:p>
    <w:p w:rsidR="00660D0A" w:rsidRPr="004C7EB2" w:rsidRDefault="00660D0A" w:rsidP="00660D0A">
      <w:pPr>
        <w:rPr>
          <w:b/>
          <w:bCs/>
          <w:sz w:val="22"/>
          <w:szCs w:val="22"/>
        </w:rPr>
      </w:pPr>
      <w:r w:rsidRPr="004C7EB2">
        <w:rPr>
          <w:b/>
          <w:bCs/>
          <w:sz w:val="22"/>
          <w:szCs w:val="22"/>
        </w:rPr>
        <w:t>VSBE Subcontracting Goal:</w:t>
      </w:r>
      <w:r w:rsidRPr="004C7EB2">
        <w:rPr>
          <w:b/>
          <w:bCs/>
          <w:sz w:val="22"/>
          <w:szCs w:val="22"/>
        </w:rPr>
        <w:tab/>
      </w:r>
      <w:r w:rsidRPr="004C7EB2">
        <w:rPr>
          <w:b/>
          <w:bCs/>
          <w:sz w:val="22"/>
          <w:szCs w:val="22"/>
        </w:rPr>
        <w:tab/>
      </w:r>
      <w:r w:rsidR="00EE125E" w:rsidRPr="004C7EB2">
        <w:rPr>
          <w:b/>
          <w:bCs/>
          <w:sz w:val="22"/>
          <w:szCs w:val="22"/>
        </w:rPr>
        <w:t>0</w:t>
      </w:r>
      <w:r w:rsidRPr="004C7EB2">
        <w:rPr>
          <w:b/>
          <w:bCs/>
          <w:sz w:val="22"/>
          <w:szCs w:val="22"/>
        </w:rPr>
        <w:t xml:space="preserve"> %</w:t>
      </w:r>
    </w:p>
    <w:p w:rsidR="00023924" w:rsidRPr="004C7EB2" w:rsidRDefault="00EE125E" w:rsidP="00EE125E">
      <w:pPr>
        <w:jc w:val="center"/>
        <w:rPr>
          <w:b/>
          <w:sz w:val="28"/>
          <w:szCs w:val="28"/>
        </w:rPr>
      </w:pPr>
      <w:r w:rsidRPr="004C7EB2">
        <w:rPr>
          <w:b/>
          <w:bCs/>
          <w:sz w:val="22"/>
          <w:szCs w:val="22"/>
        </w:rPr>
        <w:br w:type="page"/>
      </w:r>
      <w:r w:rsidR="00023924" w:rsidRPr="004C7EB2">
        <w:rPr>
          <w:b/>
          <w:sz w:val="28"/>
          <w:szCs w:val="28"/>
        </w:rPr>
        <w:lastRenderedPageBreak/>
        <w:t>Table of Contents</w:t>
      </w:r>
    </w:p>
    <w:p w:rsidR="00023924" w:rsidRPr="004C7EB2" w:rsidRDefault="00023924">
      <w:pPr>
        <w:rPr>
          <w:sz w:val="22"/>
          <w:szCs w:val="22"/>
        </w:rPr>
      </w:pPr>
    </w:p>
    <w:p w:rsidR="009D4A2B" w:rsidRPr="004C7EB2" w:rsidRDefault="00CA1FDB">
      <w:pPr>
        <w:pStyle w:val="TOC1"/>
        <w:rPr>
          <w:rFonts w:ascii="Calibri" w:hAnsi="Calibri"/>
          <w:b w:val="0"/>
          <w:bCs w:val="0"/>
          <w:caps w:val="0"/>
          <w:sz w:val="22"/>
          <w:szCs w:val="22"/>
        </w:rPr>
      </w:pPr>
      <w:r w:rsidRPr="00CA1FDB">
        <w:rPr>
          <w:color w:val="000000"/>
          <w:sz w:val="22"/>
          <w:szCs w:val="22"/>
        </w:rPr>
        <w:fldChar w:fldCharType="begin"/>
      </w:r>
      <w:r w:rsidR="00023924" w:rsidRPr="004C7EB2">
        <w:rPr>
          <w:color w:val="000000"/>
          <w:sz w:val="22"/>
          <w:szCs w:val="22"/>
        </w:rPr>
        <w:instrText xml:space="preserve"> TOC \o "1-3" \h \z \u </w:instrText>
      </w:r>
      <w:r w:rsidRPr="00CA1FDB">
        <w:rPr>
          <w:color w:val="000000"/>
          <w:sz w:val="22"/>
          <w:szCs w:val="22"/>
        </w:rPr>
        <w:fldChar w:fldCharType="separate"/>
      </w:r>
      <w:hyperlink w:anchor="_Toc412791216" w:history="1">
        <w:r w:rsidR="009D4A2B" w:rsidRPr="004C7EB2">
          <w:rPr>
            <w:rStyle w:val="Hyperlink"/>
          </w:rPr>
          <w:t>SECTION 1 - GENERAL INFORMATION</w:t>
        </w:r>
        <w:r w:rsidR="009D4A2B" w:rsidRPr="004C7EB2">
          <w:rPr>
            <w:webHidden/>
          </w:rPr>
          <w:tab/>
        </w:r>
        <w:r w:rsidRPr="004C7EB2">
          <w:rPr>
            <w:webHidden/>
          </w:rPr>
          <w:fldChar w:fldCharType="begin"/>
        </w:r>
        <w:r w:rsidR="009D4A2B" w:rsidRPr="004C7EB2">
          <w:rPr>
            <w:webHidden/>
          </w:rPr>
          <w:instrText xml:space="preserve"> PAGEREF _Toc412791216 \h </w:instrText>
        </w:r>
        <w:r w:rsidRPr="004C7EB2">
          <w:rPr>
            <w:webHidden/>
          </w:rPr>
        </w:r>
        <w:r w:rsidRPr="004C7EB2">
          <w:rPr>
            <w:webHidden/>
          </w:rPr>
          <w:fldChar w:fldCharType="separate"/>
        </w:r>
        <w:r w:rsidR="008528E2" w:rsidRPr="004C7EB2">
          <w:rPr>
            <w:webHidden/>
          </w:rPr>
          <w:t>7</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17" w:history="1">
        <w:r w:rsidR="009D4A2B" w:rsidRPr="004C7EB2">
          <w:rPr>
            <w:rStyle w:val="Hyperlink"/>
          </w:rPr>
          <w:t>1.1</w:t>
        </w:r>
        <w:r w:rsidR="009D4A2B" w:rsidRPr="004C7EB2">
          <w:rPr>
            <w:rFonts w:ascii="Calibri" w:hAnsi="Calibri"/>
            <w:bCs w:val="0"/>
            <w:sz w:val="22"/>
            <w:szCs w:val="22"/>
          </w:rPr>
          <w:tab/>
        </w:r>
        <w:r w:rsidR="009D4A2B" w:rsidRPr="004C7EB2">
          <w:rPr>
            <w:rStyle w:val="Hyperlink"/>
          </w:rPr>
          <w:t>Summary Statement</w:t>
        </w:r>
        <w:r w:rsidR="009D4A2B" w:rsidRPr="004C7EB2">
          <w:rPr>
            <w:webHidden/>
          </w:rPr>
          <w:tab/>
        </w:r>
        <w:r w:rsidRPr="004C7EB2">
          <w:rPr>
            <w:webHidden/>
          </w:rPr>
          <w:fldChar w:fldCharType="begin"/>
        </w:r>
        <w:r w:rsidR="009D4A2B" w:rsidRPr="004C7EB2">
          <w:rPr>
            <w:webHidden/>
          </w:rPr>
          <w:instrText xml:space="preserve"> PAGEREF _Toc412791217 \h </w:instrText>
        </w:r>
        <w:r w:rsidRPr="004C7EB2">
          <w:rPr>
            <w:webHidden/>
          </w:rPr>
        </w:r>
        <w:r w:rsidRPr="004C7EB2">
          <w:rPr>
            <w:webHidden/>
          </w:rPr>
          <w:fldChar w:fldCharType="separate"/>
        </w:r>
        <w:r w:rsidR="008528E2" w:rsidRPr="004C7EB2">
          <w:rPr>
            <w:webHidden/>
          </w:rPr>
          <w:t>7</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18" w:history="1">
        <w:r w:rsidR="009D4A2B" w:rsidRPr="004C7EB2">
          <w:rPr>
            <w:rStyle w:val="Hyperlink"/>
          </w:rPr>
          <w:t>1.2</w:t>
        </w:r>
        <w:r w:rsidR="009D4A2B" w:rsidRPr="004C7EB2">
          <w:rPr>
            <w:rFonts w:ascii="Calibri" w:hAnsi="Calibri"/>
            <w:bCs w:val="0"/>
            <w:sz w:val="22"/>
            <w:szCs w:val="22"/>
          </w:rPr>
          <w:tab/>
        </w:r>
        <w:r w:rsidR="009D4A2B" w:rsidRPr="004C7EB2">
          <w:rPr>
            <w:rStyle w:val="Hyperlink"/>
          </w:rPr>
          <w:t>Abbreviations and Definitions</w:t>
        </w:r>
        <w:r w:rsidR="009D4A2B" w:rsidRPr="004C7EB2">
          <w:rPr>
            <w:webHidden/>
          </w:rPr>
          <w:tab/>
        </w:r>
        <w:r w:rsidRPr="004C7EB2">
          <w:rPr>
            <w:webHidden/>
          </w:rPr>
          <w:fldChar w:fldCharType="begin"/>
        </w:r>
        <w:r w:rsidR="009D4A2B" w:rsidRPr="004C7EB2">
          <w:rPr>
            <w:webHidden/>
          </w:rPr>
          <w:instrText xml:space="preserve"> PAGEREF _Toc412791218 \h </w:instrText>
        </w:r>
        <w:r w:rsidRPr="004C7EB2">
          <w:rPr>
            <w:webHidden/>
          </w:rPr>
        </w:r>
        <w:r w:rsidRPr="004C7EB2">
          <w:rPr>
            <w:webHidden/>
          </w:rPr>
          <w:fldChar w:fldCharType="separate"/>
        </w:r>
        <w:r w:rsidR="008528E2" w:rsidRPr="004C7EB2">
          <w:rPr>
            <w:webHidden/>
          </w:rPr>
          <w:t>7</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19" w:history="1">
        <w:r w:rsidR="009D4A2B" w:rsidRPr="004C7EB2">
          <w:rPr>
            <w:rStyle w:val="Hyperlink"/>
          </w:rPr>
          <w:t>1.3</w:t>
        </w:r>
        <w:r w:rsidR="009D4A2B" w:rsidRPr="004C7EB2">
          <w:rPr>
            <w:rFonts w:ascii="Calibri" w:hAnsi="Calibri"/>
            <w:bCs w:val="0"/>
            <w:sz w:val="22"/>
            <w:szCs w:val="22"/>
          </w:rPr>
          <w:tab/>
        </w:r>
        <w:r w:rsidR="009D4A2B" w:rsidRPr="004C7EB2">
          <w:rPr>
            <w:rStyle w:val="Hyperlink"/>
          </w:rPr>
          <w:t>Contract Type</w:t>
        </w:r>
        <w:r w:rsidR="009D4A2B" w:rsidRPr="004C7EB2">
          <w:rPr>
            <w:webHidden/>
          </w:rPr>
          <w:tab/>
        </w:r>
        <w:r w:rsidRPr="004C7EB2">
          <w:rPr>
            <w:webHidden/>
          </w:rPr>
          <w:fldChar w:fldCharType="begin"/>
        </w:r>
        <w:r w:rsidR="009D4A2B" w:rsidRPr="004C7EB2">
          <w:rPr>
            <w:webHidden/>
          </w:rPr>
          <w:instrText xml:space="preserve"> PAGEREF _Toc412791219 \h </w:instrText>
        </w:r>
        <w:r w:rsidRPr="004C7EB2">
          <w:rPr>
            <w:webHidden/>
          </w:rPr>
        </w:r>
        <w:r w:rsidRPr="004C7EB2">
          <w:rPr>
            <w:webHidden/>
          </w:rPr>
          <w:fldChar w:fldCharType="separate"/>
        </w:r>
        <w:r w:rsidR="008528E2" w:rsidRPr="004C7EB2">
          <w:rPr>
            <w:webHidden/>
          </w:rPr>
          <w:t>10</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20" w:history="1">
        <w:r w:rsidR="009D4A2B" w:rsidRPr="004C7EB2">
          <w:rPr>
            <w:rStyle w:val="Hyperlink"/>
          </w:rPr>
          <w:t>1.4</w:t>
        </w:r>
        <w:r w:rsidR="009D4A2B" w:rsidRPr="004C7EB2">
          <w:rPr>
            <w:rFonts w:ascii="Calibri" w:hAnsi="Calibri"/>
            <w:bCs w:val="0"/>
            <w:sz w:val="22"/>
            <w:szCs w:val="22"/>
          </w:rPr>
          <w:tab/>
        </w:r>
        <w:r w:rsidR="009D4A2B" w:rsidRPr="004C7EB2">
          <w:rPr>
            <w:rStyle w:val="Hyperlink"/>
          </w:rPr>
          <w:t>Contract Duration</w:t>
        </w:r>
        <w:r w:rsidR="009D4A2B" w:rsidRPr="004C7EB2">
          <w:rPr>
            <w:webHidden/>
          </w:rPr>
          <w:tab/>
        </w:r>
        <w:r w:rsidRPr="004C7EB2">
          <w:rPr>
            <w:webHidden/>
          </w:rPr>
          <w:fldChar w:fldCharType="begin"/>
        </w:r>
        <w:r w:rsidR="009D4A2B" w:rsidRPr="004C7EB2">
          <w:rPr>
            <w:webHidden/>
          </w:rPr>
          <w:instrText xml:space="preserve"> PAGEREF _Toc412791220 \h </w:instrText>
        </w:r>
        <w:r w:rsidRPr="004C7EB2">
          <w:rPr>
            <w:webHidden/>
          </w:rPr>
        </w:r>
        <w:r w:rsidRPr="004C7EB2">
          <w:rPr>
            <w:webHidden/>
          </w:rPr>
          <w:fldChar w:fldCharType="separate"/>
        </w:r>
        <w:r w:rsidR="008528E2" w:rsidRPr="004C7EB2">
          <w:rPr>
            <w:webHidden/>
          </w:rPr>
          <w:t>10</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21" w:history="1">
        <w:r w:rsidR="009D4A2B" w:rsidRPr="004C7EB2">
          <w:rPr>
            <w:rStyle w:val="Hyperlink"/>
          </w:rPr>
          <w:t>1.5</w:t>
        </w:r>
        <w:r w:rsidR="009D4A2B" w:rsidRPr="004C7EB2">
          <w:rPr>
            <w:rFonts w:ascii="Calibri" w:hAnsi="Calibri"/>
            <w:bCs w:val="0"/>
            <w:sz w:val="22"/>
            <w:szCs w:val="22"/>
          </w:rPr>
          <w:tab/>
        </w:r>
        <w:r w:rsidR="009D4A2B" w:rsidRPr="004C7EB2">
          <w:rPr>
            <w:rStyle w:val="Hyperlink"/>
          </w:rPr>
          <w:t>Procurement Officer</w:t>
        </w:r>
        <w:r w:rsidR="009D4A2B" w:rsidRPr="004C7EB2">
          <w:rPr>
            <w:webHidden/>
          </w:rPr>
          <w:tab/>
        </w:r>
        <w:r w:rsidRPr="004C7EB2">
          <w:rPr>
            <w:webHidden/>
          </w:rPr>
          <w:fldChar w:fldCharType="begin"/>
        </w:r>
        <w:r w:rsidR="009D4A2B" w:rsidRPr="004C7EB2">
          <w:rPr>
            <w:webHidden/>
          </w:rPr>
          <w:instrText xml:space="preserve"> PAGEREF _Toc412791221 \h </w:instrText>
        </w:r>
        <w:r w:rsidRPr="004C7EB2">
          <w:rPr>
            <w:webHidden/>
          </w:rPr>
        </w:r>
        <w:r w:rsidRPr="004C7EB2">
          <w:rPr>
            <w:webHidden/>
          </w:rPr>
          <w:fldChar w:fldCharType="separate"/>
        </w:r>
        <w:r w:rsidR="008528E2" w:rsidRPr="004C7EB2">
          <w:rPr>
            <w:webHidden/>
          </w:rPr>
          <w:t>11</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22" w:history="1">
        <w:r w:rsidR="009D4A2B" w:rsidRPr="004C7EB2">
          <w:rPr>
            <w:rStyle w:val="Hyperlink"/>
          </w:rPr>
          <w:t>1.6</w:t>
        </w:r>
        <w:r w:rsidR="009D4A2B" w:rsidRPr="004C7EB2">
          <w:rPr>
            <w:rFonts w:ascii="Calibri" w:hAnsi="Calibri"/>
            <w:bCs w:val="0"/>
            <w:sz w:val="22"/>
            <w:szCs w:val="22"/>
          </w:rPr>
          <w:tab/>
        </w:r>
        <w:r w:rsidR="00077A61" w:rsidRPr="004C7EB2">
          <w:rPr>
            <w:rStyle w:val="Hyperlink"/>
          </w:rPr>
          <w:t>State Project Manager</w:t>
        </w:r>
        <w:r w:rsidR="009D4A2B" w:rsidRPr="004C7EB2">
          <w:rPr>
            <w:webHidden/>
          </w:rPr>
          <w:tab/>
        </w:r>
        <w:r w:rsidRPr="004C7EB2">
          <w:rPr>
            <w:webHidden/>
          </w:rPr>
          <w:fldChar w:fldCharType="begin"/>
        </w:r>
        <w:r w:rsidR="009D4A2B" w:rsidRPr="004C7EB2">
          <w:rPr>
            <w:webHidden/>
          </w:rPr>
          <w:instrText xml:space="preserve"> PAGEREF _Toc412791222 \h </w:instrText>
        </w:r>
        <w:r w:rsidRPr="004C7EB2">
          <w:rPr>
            <w:webHidden/>
          </w:rPr>
        </w:r>
        <w:r w:rsidRPr="004C7EB2">
          <w:rPr>
            <w:webHidden/>
          </w:rPr>
          <w:fldChar w:fldCharType="separate"/>
        </w:r>
        <w:r w:rsidR="008528E2" w:rsidRPr="004C7EB2">
          <w:rPr>
            <w:webHidden/>
          </w:rPr>
          <w:t>11</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23" w:history="1">
        <w:r w:rsidR="009D4A2B" w:rsidRPr="004C7EB2">
          <w:rPr>
            <w:rStyle w:val="Hyperlink"/>
          </w:rPr>
          <w:t>1.7</w:t>
        </w:r>
        <w:r w:rsidR="009D4A2B" w:rsidRPr="004C7EB2">
          <w:rPr>
            <w:rFonts w:ascii="Calibri" w:hAnsi="Calibri"/>
            <w:bCs w:val="0"/>
            <w:sz w:val="22"/>
            <w:szCs w:val="22"/>
          </w:rPr>
          <w:tab/>
        </w:r>
        <w:r w:rsidR="009D4A2B" w:rsidRPr="004C7EB2">
          <w:rPr>
            <w:rStyle w:val="Hyperlink"/>
          </w:rPr>
          <w:t>Pre-Bid Conference</w:t>
        </w:r>
        <w:r w:rsidR="009D4A2B" w:rsidRPr="004C7EB2">
          <w:rPr>
            <w:webHidden/>
          </w:rPr>
          <w:tab/>
        </w:r>
        <w:r w:rsidRPr="004C7EB2">
          <w:rPr>
            <w:webHidden/>
          </w:rPr>
          <w:fldChar w:fldCharType="begin"/>
        </w:r>
        <w:r w:rsidR="009D4A2B" w:rsidRPr="004C7EB2">
          <w:rPr>
            <w:webHidden/>
          </w:rPr>
          <w:instrText xml:space="preserve"> PAGEREF _Toc412791223 \h </w:instrText>
        </w:r>
        <w:r w:rsidRPr="004C7EB2">
          <w:rPr>
            <w:webHidden/>
          </w:rPr>
        </w:r>
        <w:r w:rsidRPr="004C7EB2">
          <w:rPr>
            <w:webHidden/>
          </w:rPr>
          <w:fldChar w:fldCharType="separate"/>
        </w:r>
        <w:r w:rsidR="008528E2" w:rsidRPr="004C7EB2">
          <w:rPr>
            <w:webHidden/>
          </w:rPr>
          <w:t>11</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24" w:history="1">
        <w:r w:rsidR="009D4A2B" w:rsidRPr="004C7EB2">
          <w:rPr>
            <w:rStyle w:val="Hyperlink"/>
          </w:rPr>
          <w:t>1.8</w:t>
        </w:r>
        <w:r w:rsidR="009D4A2B" w:rsidRPr="004C7EB2">
          <w:rPr>
            <w:rFonts w:ascii="Calibri" w:hAnsi="Calibri"/>
            <w:bCs w:val="0"/>
            <w:sz w:val="22"/>
            <w:szCs w:val="22"/>
          </w:rPr>
          <w:tab/>
        </w:r>
        <w:r w:rsidR="009D4A2B" w:rsidRPr="004C7EB2">
          <w:rPr>
            <w:rStyle w:val="Hyperlink"/>
          </w:rPr>
          <w:t>eMarylandMarketplace</w:t>
        </w:r>
        <w:r w:rsidR="009D4A2B" w:rsidRPr="004C7EB2">
          <w:rPr>
            <w:webHidden/>
          </w:rPr>
          <w:tab/>
        </w:r>
        <w:r w:rsidRPr="004C7EB2">
          <w:rPr>
            <w:webHidden/>
          </w:rPr>
          <w:fldChar w:fldCharType="begin"/>
        </w:r>
        <w:r w:rsidR="009D4A2B" w:rsidRPr="004C7EB2">
          <w:rPr>
            <w:webHidden/>
          </w:rPr>
          <w:instrText xml:space="preserve"> PAGEREF _Toc412791224 \h </w:instrText>
        </w:r>
        <w:r w:rsidRPr="004C7EB2">
          <w:rPr>
            <w:webHidden/>
          </w:rPr>
        </w:r>
        <w:r w:rsidRPr="004C7EB2">
          <w:rPr>
            <w:webHidden/>
          </w:rPr>
          <w:fldChar w:fldCharType="separate"/>
        </w:r>
        <w:r w:rsidR="008528E2" w:rsidRPr="004C7EB2">
          <w:rPr>
            <w:webHidden/>
          </w:rPr>
          <w:t>12</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25" w:history="1">
        <w:r w:rsidR="009D4A2B" w:rsidRPr="004C7EB2">
          <w:rPr>
            <w:rStyle w:val="Hyperlink"/>
          </w:rPr>
          <w:t>1.9</w:t>
        </w:r>
        <w:r w:rsidR="009D4A2B" w:rsidRPr="004C7EB2">
          <w:rPr>
            <w:rFonts w:ascii="Calibri" w:hAnsi="Calibri"/>
            <w:bCs w:val="0"/>
            <w:sz w:val="22"/>
            <w:szCs w:val="22"/>
          </w:rPr>
          <w:tab/>
        </w:r>
        <w:r w:rsidR="009D4A2B" w:rsidRPr="004C7EB2">
          <w:rPr>
            <w:rStyle w:val="Hyperlink"/>
          </w:rPr>
          <w:t>Questions</w:t>
        </w:r>
        <w:r w:rsidR="009D4A2B" w:rsidRPr="004C7EB2">
          <w:rPr>
            <w:webHidden/>
          </w:rPr>
          <w:tab/>
        </w:r>
        <w:r w:rsidRPr="004C7EB2">
          <w:rPr>
            <w:webHidden/>
          </w:rPr>
          <w:fldChar w:fldCharType="begin"/>
        </w:r>
        <w:r w:rsidR="009D4A2B" w:rsidRPr="004C7EB2">
          <w:rPr>
            <w:webHidden/>
          </w:rPr>
          <w:instrText xml:space="preserve"> PAGEREF _Toc412791225 \h </w:instrText>
        </w:r>
        <w:r w:rsidRPr="004C7EB2">
          <w:rPr>
            <w:webHidden/>
          </w:rPr>
        </w:r>
        <w:r w:rsidRPr="004C7EB2">
          <w:rPr>
            <w:webHidden/>
          </w:rPr>
          <w:fldChar w:fldCharType="separate"/>
        </w:r>
        <w:r w:rsidR="008528E2" w:rsidRPr="004C7EB2">
          <w:rPr>
            <w:webHidden/>
          </w:rPr>
          <w:t>12</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26" w:history="1">
        <w:r w:rsidR="009D4A2B" w:rsidRPr="004C7EB2">
          <w:rPr>
            <w:rStyle w:val="Hyperlink"/>
          </w:rPr>
          <w:t>1.10</w:t>
        </w:r>
        <w:r w:rsidR="009D4A2B" w:rsidRPr="004C7EB2">
          <w:rPr>
            <w:rFonts w:ascii="Calibri" w:hAnsi="Calibri"/>
            <w:bCs w:val="0"/>
            <w:sz w:val="22"/>
            <w:szCs w:val="22"/>
          </w:rPr>
          <w:tab/>
        </w:r>
        <w:r w:rsidR="009D4A2B" w:rsidRPr="004C7EB2">
          <w:rPr>
            <w:rStyle w:val="Hyperlink"/>
          </w:rPr>
          <w:t>Procurement Method</w:t>
        </w:r>
        <w:r w:rsidR="009D4A2B" w:rsidRPr="004C7EB2">
          <w:rPr>
            <w:webHidden/>
          </w:rPr>
          <w:tab/>
        </w:r>
        <w:r w:rsidRPr="004C7EB2">
          <w:rPr>
            <w:webHidden/>
          </w:rPr>
          <w:fldChar w:fldCharType="begin"/>
        </w:r>
        <w:r w:rsidR="009D4A2B" w:rsidRPr="004C7EB2">
          <w:rPr>
            <w:webHidden/>
          </w:rPr>
          <w:instrText xml:space="preserve"> PAGEREF _Toc412791226 \h </w:instrText>
        </w:r>
        <w:r w:rsidRPr="004C7EB2">
          <w:rPr>
            <w:webHidden/>
          </w:rPr>
        </w:r>
        <w:r w:rsidRPr="004C7EB2">
          <w:rPr>
            <w:webHidden/>
          </w:rPr>
          <w:fldChar w:fldCharType="separate"/>
        </w:r>
        <w:r w:rsidR="008528E2" w:rsidRPr="004C7EB2">
          <w:rPr>
            <w:webHidden/>
          </w:rPr>
          <w:t>12</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27" w:history="1">
        <w:r w:rsidR="009D4A2B" w:rsidRPr="004C7EB2">
          <w:rPr>
            <w:rStyle w:val="Hyperlink"/>
          </w:rPr>
          <w:t>1.11</w:t>
        </w:r>
        <w:r w:rsidR="009D4A2B" w:rsidRPr="004C7EB2">
          <w:rPr>
            <w:rFonts w:ascii="Calibri" w:hAnsi="Calibri"/>
            <w:bCs w:val="0"/>
            <w:sz w:val="22"/>
            <w:szCs w:val="22"/>
          </w:rPr>
          <w:tab/>
        </w:r>
        <w:r w:rsidR="009D4A2B" w:rsidRPr="004C7EB2">
          <w:rPr>
            <w:rStyle w:val="Hyperlink"/>
          </w:rPr>
          <w:t>Bids Due (Closing) Date and Time</w:t>
        </w:r>
        <w:r w:rsidR="009D4A2B" w:rsidRPr="004C7EB2">
          <w:rPr>
            <w:webHidden/>
          </w:rPr>
          <w:tab/>
        </w:r>
        <w:r w:rsidRPr="004C7EB2">
          <w:rPr>
            <w:webHidden/>
          </w:rPr>
          <w:fldChar w:fldCharType="begin"/>
        </w:r>
        <w:r w:rsidR="009D4A2B" w:rsidRPr="004C7EB2">
          <w:rPr>
            <w:webHidden/>
          </w:rPr>
          <w:instrText xml:space="preserve"> PAGEREF _Toc412791227 \h </w:instrText>
        </w:r>
        <w:r w:rsidRPr="004C7EB2">
          <w:rPr>
            <w:webHidden/>
          </w:rPr>
        </w:r>
        <w:r w:rsidRPr="004C7EB2">
          <w:rPr>
            <w:webHidden/>
          </w:rPr>
          <w:fldChar w:fldCharType="separate"/>
        </w:r>
        <w:r w:rsidR="008528E2" w:rsidRPr="004C7EB2">
          <w:rPr>
            <w:webHidden/>
          </w:rPr>
          <w:t>12</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28" w:history="1">
        <w:r w:rsidR="009D4A2B" w:rsidRPr="004C7EB2">
          <w:rPr>
            <w:rStyle w:val="Hyperlink"/>
          </w:rPr>
          <w:t>1.12</w:t>
        </w:r>
        <w:r w:rsidR="009D4A2B" w:rsidRPr="004C7EB2">
          <w:rPr>
            <w:rFonts w:ascii="Calibri" w:hAnsi="Calibri"/>
            <w:bCs w:val="0"/>
            <w:sz w:val="22"/>
            <w:szCs w:val="22"/>
          </w:rPr>
          <w:tab/>
        </w:r>
        <w:r w:rsidR="009D4A2B" w:rsidRPr="004C7EB2">
          <w:rPr>
            <w:rStyle w:val="Hyperlink"/>
          </w:rPr>
          <w:t>Multiple or Alternate Bids</w:t>
        </w:r>
        <w:r w:rsidR="009D4A2B" w:rsidRPr="004C7EB2">
          <w:rPr>
            <w:webHidden/>
          </w:rPr>
          <w:tab/>
        </w:r>
        <w:r w:rsidRPr="004C7EB2">
          <w:rPr>
            <w:webHidden/>
          </w:rPr>
          <w:fldChar w:fldCharType="begin"/>
        </w:r>
        <w:r w:rsidR="009D4A2B" w:rsidRPr="004C7EB2">
          <w:rPr>
            <w:webHidden/>
          </w:rPr>
          <w:instrText xml:space="preserve"> PAGEREF _Toc412791228 \h </w:instrText>
        </w:r>
        <w:r w:rsidRPr="004C7EB2">
          <w:rPr>
            <w:webHidden/>
          </w:rPr>
        </w:r>
        <w:r w:rsidRPr="004C7EB2">
          <w:rPr>
            <w:webHidden/>
          </w:rPr>
          <w:fldChar w:fldCharType="separate"/>
        </w:r>
        <w:r w:rsidR="008528E2" w:rsidRPr="004C7EB2">
          <w:rPr>
            <w:webHidden/>
          </w:rPr>
          <w:t>13</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29" w:history="1">
        <w:r w:rsidR="009D4A2B" w:rsidRPr="004C7EB2">
          <w:rPr>
            <w:rStyle w:val="Hyperlink"/>
          </w:rPr>
          <w:t>1.13</w:t>
        </w:r>
        <w:r w:rsidR="009D4A2B" w:rsidRPr="004C7EB2">
          <w:rPr>
            <w:rFonts w:ascii="Calibri" w:hAnsi="Calibri"/>
            <w:bCs w:val="0"/>
            <w:sz w:val="22"/>
            <w:szCs w:val="22"/>
          </w:rPr>
          <w:tab/>
        </w:r>
        <w:r w:rsidR="009D4A2B" w:rsidRPr="004C7EB2">
          <w:rPr>
            <w:rStyle w:val="Hyperlink"/>
          </w:rPr>
          <w:t>Receipt, Opening and Recording of Bids</w:t>
        </w:r>
        <w:r w:rsidR="009D4A2B" w:rsidRPr="004C7EB2">
          <w:rPr>
            <w:webHidden/>
          </w:rPr>
          <w:tab/>
        </w:r>
        <w:r w:rsidRPr="004C7EB2">
          <w:rPr>
            <w:webHidden/>
          </w:rPr>
          <w:fldChar w:fldCharType="begin"/>
        </w:r>
        <w:r w:rsidR="009D4A2B" w:rsidRPr="004C7EB2">
          <w:rPr>
            <w:webHidden/>
          </w:rPr>
          <w:instrText xml:space="preserve"> PAGEREF _Toc412791229 \h </w:instrText>
        </w:r>
        <w:r w:rsidRPr="004C7EB2">
          <w:rPr>
            <w:webHidden/>
          </w:rPr>
        </w:r>
        <w:r w:rsidRPr="004C7EB2">
          <w:rPr>
            <w:webHidden/>
          </w:rPr>
          <w:fldChar w:fldCharType="separate"/>
        </w:r>
        <w:r w:rsidR="008528E2" w:rsidRPr="004C7EB2">
          <w:rPr>
            <w:webHidden/>
          </w:rPr>
          <w:t>13</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30" w:history="1">
        <w:r w:rsidR="009D4A2B" w:rsidRPr="004C7EB2">
          <w:rPr>
            <w:rStyle w:val="Hyperlink"/>
          </w:rPr>
          <w:t>1.14</w:t>
        </w:r>
        <w:r w:rsidR="009D4A2B" w:rsidRPr="004C7EB2">
          <w:rPr>
            <w:rFonts w:ascii="Calibri" w:hAnsi="Calibri"/>
            <w:bCs w:val="0"/>
            <w:sz w:val="22"/>
            <w:szCs w:val="22"/>
          </w:rPr>
          <w:tab/>
        </w:r>
        <w:r w:rsidR="009D4A2B" w:rsidRPr="004C7EB2">
          <w:rPr>
            <w:rStyle w:val="Hyperlink"/>
          </w:rPr>
          <w:t>Confidentiality of Bids</w:t>
        </w:r>
        <w:r w:rsidR="009D4A2B" w:rsidRPr="004C7EB2">
          <w:rPr>
            <w:webHidden/>
          </w:rPr>
          <w:tab/>
        </w:r>
        <w:r w:rsidRPr="004C7EB2">
          <w:rPr>
            <w:webHidden/>
          </w:rPr>
          <w:fldChar w:fldCharType="begin"/>
        </w:r>
        <w:r w:rsidR="009D4A2B" w:rsidRPr="004C7EB2">
          <w:rPr>
            <w:webHidden/>
          </w:rPr>
          <w:instrText xml:space="preserve"> PAGEREF _Toc412791230 \h </w:instrText>
        </w:r>
        <w:r w:rsidRPr="004C7EB2">
          <w:rPr>
            <w:webHidden/>
          </w:rPr>
        </w:r>
        <w:r w:rsidRPr="004C7EB2">
          <w:rPr>
            <w:webHidden/>
          </w:rPr>
          <w:fldChar w:fldCharType="separate"/>
        </w:r>
        <w:r w:rsidR="008528E2" w:rsidRPr="004C7EB2">
          <w:rPr>
            <w:webHidden/>
          </w:rPr>
          <w:t>13</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31" w:history="1">
        <w:r w:rsidR="009D4A2B" w:rsidRPr="004C7EB2">
          <w:rPr>
            <w:rStyle w:val="Hyperlink"/>
          </w:rPr>
          <w:t xml:space="preserve">1.15 </w:t>
        </w:r>
        <w:r w:rsidR="009D4A2B" w:rsidRPr="004C7EB2">
          <w:rPr>
            <w:rFonts w:ascii="Calibri" w:hAnsi="Calibri"/>
            <w:bCs w:val="0"/>
            <w:sz w:val="22"/>
            <w:szCs w:val="22"/>
          </w:rPr>
          <w:tab/>
        </w:r>
        <w:r w:rsidR="009D4A2B" w:rsidRPr="004C7EB2">
          <w:rPr>
            <w:rStyle w:val="Hyperlink"/>
          </w:rPr>
          <w:t>Award Basis</w:t>
        </w:r>
        <w:r w:rsidR="009D4A2B" w:rsidRPr="004C7EB2">
          <w:rPr>
            <w:webHidden/>
          </w:rPr>
          <w:tab/>
        </w:r>
        <w:r w:rsidRPr="004C7EB2">
          <w:rPr>
            <w:webHidden/>
          </w:rPr>
          <w:fldChar w:fldCharType="begin"/>
        </w:r>
        <w:r w:rsidR="009D4A2B" w:rsidRPr="004C7EB2">
          <w:rPr>
            <w:webHidden/>
          </w:rPr>
          <w:instrText xml:space="preserve"> PAGEREF _Toc412791231 \h </w:instrText>
        </w:r>
        <w:r w:rsidRPr="004C7EB2">
          <w:rPr>
            <w:webHidden/>
          </w:rPr>
        </w:r>
        <w:r w:rsidRPr="004C7EB2">
          <w:rPr>
            <w:webHidden/>
          </w:rPr>
          <w:fldChar w:fldCharType="separate"/>
        </w:r>
        <w:r w:rsidR="008528E2" w:rsidRPr="004C7EB2">
          <w:rPr>
            <w:webHidden/>
          </w:rPr>
          <w:t>13</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32" w:history="1">
        <w:r w:rsidR="009D4A2B" w:rsidRPr="004C7EB2">
          <w:rPr>
            <w:rStyle w:val="Hyperlink"/>
          </w:rPr>
          <w:t xml:space="preserve">1.16 </w:t>
        </w:r>
        <w:r w:rsidR="009D4A2B" w:rsidRPr="004C7EB2">
          <w:rPr>
            <w:rFonts w:ascii="Calibri" w:hAnsi="Calibri"/>
            <w:bCs w:val="0"/>
            <w:sz w:val="22"/>
            <w:szCs w:val="22"/>
          </w:rPr>
          <w:tab/>
        </w:r>
        <w:r w:rsidR="009D4A2B" w:rsidRPr="004C7EB2">
          <w:rPr>
            <w:rStyle w:val="Hyperlink"/>
          </w:rPr>
          <w:t>Tie Bids</w:t>
        </w:r>
        <w:r w:rsidR="009D4A2B" w:rsidRPr="004C7EB2">
          <w:rPr>
            <w:webHidden/>
          </w:rPr>
          <w:tab/>
        </w:r>
        <w:r w:rsidRPr="004C7EB2">
          <w:rPr>
            <w:webHidden/>
          </w:rPr>
          <w:fldChar w:fldCharType="begin"/>
        </w:r>
        <w:r w:rsidR="009D4A2B" w:rsidRPr="004C7EB2">
          <w:rPr>
            <w:webHidden/>
          </w:rPr>
          <w:instrText xml:space="preserve"> PAGEREF _Toc412791232 \h </w:instrText>
        </w:r>
        <w:r w:rsidRPr="004C7EB2">
          <w:rPr>
            <w:webHidden/>
          </w:rPr>
        </w:r>
        <w:r w:rsidRPr="004C7EB2">
          <w:rPr>
            <w:webHidden/>
          </w:rPr>
          <w:fldChar w:fldCharType="separate"/>
        </w:r>
        <w:r w:rsidR="008528E2" w:rsidRPr="004C7EB2">
          <w:rPr>
            <w:webHidden/>
          </w:rPr>
          <w:t>13</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33" w:history="1">
        <w:r w:rsidR="009D4A2B" w:rsidRPr="004C7EB2">
          <w:rPr>
            <w:rStyle w:val="Hyperlink"/>
          </w:rPr>
          <w:t>1.17</w:t>
        </w:r>
        <w:r w:rsidR="009D4A2B" w:rsidRPr="004C7EB2">
          <w:rPr>
            <w:rFonts w:ascii="Calibri" w:hAnsi="Calibri"/>
            <w:bCs w:val="0"/>
            <w:sz w:val="22"/>
            <w:szCs w:val="22"/>
          </w:rPr>
          <w:tab/>
        </w:r>
        <w:r w:rsidR="009D4A2B" w:rsidRPr="004C7EB2">
          <w:rPr>
            <w:rStyle w:val="Hyperlink"/>
          </w:rPr>
          <w:t>Duration of Bid</w:t>
        </w:r>
        <w:r w:rsidR="009D4A2B" w:rsidRPr="004C7EB2">
          <w:rPr>
            <w:webHidden/>
          </w:rPr>
          <w:tab/>
        </w:r>
        <w:r w:rsidRPr="004C7EB2">
          <w:rPr>
            <w:webHidden/>
          </w:rPr>
          <w:fldChar w:fldCharType="begin"/>
        </w:r>
        <w:r w:rsidR="009D4A2B" w:rsidRPr="004C7EB2">
          <w:rPr>
            <w:webHidden/>
          </w:rPr>
          <w:instrText xml:space="preserve"> PAGEREF _Toc412791233 \h </w:instrText>
        </w:r>
        <w:r w:rsidRPr="004C7EB2">
          <w:rPr>
            <w:webHidden/>
          </w:rPr>
        </w:r>
        <w:r w:rsidRPr="004C7EB2">
          <w:rPr>
            <w:webHidden/>
          </w:rPr>
          <w:fldChar w:fldCharType="separate"/>
        </w:r>
        <w:r w:rsidR="008528E2" w:rsidRPr="004C7EB2">
          <w:rPr>
            <w:webHidden/>
          </w:rPr>
          <w:t>14</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34" w:history="1">
        <w:r w:rsidR="009D4A2B" w:rsidRPr="004C7EB2">
          <w:rPr>
            <w:rStyle w:val="Hyperlink"/>
          </w:rPr>
          <w:t xml:space="preserve">1.18  </w:t>
        </w:r>
        <w:r w:rsidR="009D4A2B" w:rsidRPr="004C7EB2">
          <w:rPr>
            <w:rFonts w:ascii="Calibri" w:hAnsi="Calibri"/>
            <w:bCs w:val="0"/>
            <w:sz w:val="22"/>
            <w:szCs w:val="22"/>
          </w:rPr>
          <w:tab/>
        </w:r>
        <w:r w:rsidR="009D4A2B" w:rsidRPr="004C7EB2">
          <w:rPr>
            <w:rStyle w:val="Hyperlink"/>
          </w:rPr>
          <w:t>Revisions to the IFB</w:t>
        </w:r>
        <w:r w:rsidR="009D4A2B" w:rsidRPr="004C7EB2">
          <w:rPr>
            <w:webHidden/>
          </w:rPr>
          <w:tab/>
        </w:r>
        <w:r w:rsidRPr="004C7EB2">
          <w:rPr>
            <w:webHidden/>
          </w:rPr>
          <w:fldChar w:fldCharType="begin"/>
        </w:r>
        <w:r w:rsidR="009D4A2B" w:rsidRPr="004C7EB2">
          <w:rPr>
            <w:webHidden/>
          </w:rPr>
          <w:instrText xml:space="preserve"> PAGEREF _Toc412791234 \h </w:instrText>
        </w:r>
        <w:r w:rsidRPr="004C7EB2">
          <w:rPr>
            <w:webHidden/>
          </w:rPr>
        </w:r>
        <w:r w:rsidRPr="004C7EB2">
          <w:rPr>
            <w:webHidden/>
          </w:rPr>
          <w:fldChar w:fldCharType="separate"/>
        </w:r>
        <w:r w:rsidR="008528E2" w:rsidRPr="004C7EB2">
          <w:rPr>
            <w:webHidden/>
          </w:rPr>
          <w:t>14</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35" w:history="1">
        <w:r w:rsidR="009D4A2B" w:rsidRPr="004C7EB2">
          <w:rPr>
            <w:rStyle w:val="Hyperlink"/>
          </w:rPr>
          <w:t>1.19</w:t>
        </w:r>
        <w:r w:rsidR="009D4A2B" w:rsidRPr="004C7EB2">
          <w:rPr>
            <w:rFonts w:ascii="Calibri" w:hAnsi="Calibri"/>
            <w:bCs w:val="0"/>
            <w:sz w:val="22"/>
            <w:szCs w:val="22"/>
          </w:rPr>
          <w:tab/>
        </w:r>
        <w:r w:rsidR="009D4A2B" w:rsidRPr="004C7EB2">
          <w:rPr>
            <w:rStyle w:val="Hyperlink"/>
          </w:rPr>
          <w:t>Cancellations</w:t>
        </w:r>
        <w:r w:rsidR="009D4A2B" w:rsidRPr="004C7EB2">
          <w:rPr>
            <w:webHidden/>
          </w:rPr>
          <w:tab/>
        </w:r>
        <w:r w:rsidRPr="004C7EB2">
          <w:rPr>
            <w:webHidden/>
          </w:rPr>
          <w:fldChar w:fldCharType="begin"/>
        </w:r>
        <w:r w:rsidR="009D4A2B" w:rsidRPr="004C7EB2">
          <w:rPr>
            <w:webHidden/>
          </w:rPr>
          <w:instrText xml:space="preserve"> PAGEREF _Toc412791235 \h </w:instrText>
        </w:r>
        <w:r w:rsidRPr="004C7EB2">
          <w:rPr>
            <w:webHidden/>
          </w:rPr>
        </w:r>
        <w:r w:rsidRPr="004C7EB2">
          <w:rPr>
            <w:webHidden/>
          </w:rPr>
          <w:fldChar w:fldCharType="separate"/>
        </w:r>
        <w:r w:rsidR="008528E2" w:rsidRPr="004C7EB2">
          <w:rPr>
            <w:webHidden/>
          </w:rPr>
          <w:t>14</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36" w:history="1">
        <w:r w:rsidR="009D4A2B" w:rsidRPr="004C7EB2">
          <w:rPr>
            <w:rStyle w:val="Hyperlink"/>
          </w:rPr>
          <w:t>1.20</w:t>
        </w:r>
        <w:r w:rsidR="009D4A2B" w:rsidRPr="004C7EB2">
          <w:rPr>
            <w:rFonts w:ascii="Calibri" w:hAnsi="Calibri"/>
            <w:bCs w:val="0"/>
            <w:sz w:val="22"/>
            <w:szCs w:val="22"/>
          </w:rPr>
          <w:tab/>
        </w:r>
        <w:r w:rsidR="009D4A2B" w:rsidRPr="004C7EB2">
          <w:rPr>
            <w:rStyle w:val="Hyperlink"/>
          </w:rPr>
          <w:t>Incurred Expenses</w:t>
        </w:r>
        <w:r w:rsidR="009D4A2B" w:rsidRPr="004C7EB2">
          <w:rPr>
            <w:webHidden/>
          </w:rPr>
          <w:tab/>
        </w:r>
        <w:r w:rsidRPr="004C7EB2">
          <w:rPr>
            <w:webHidden/>
          </w:rPr>
          <w:fldChar w:fldCharType="begin"/>
        </w:r>
        <w:r w:rsidR="009D4A2B" w:rsidRPr="004C7EB2">
          <w:rPr>
            <w:webHidden/>
          </w:rPr>
          <w:instrText xml:space="preserve"> PAGEREF _Toc412791236 \h </w:instrText>
        </w:r>
        <w:r w:rsidRPr="004C7EB2">
          <w:rPr>
            <w:webHidden/>
          </w:rPr>
        </w:r>
        <w:r w:rsidRPr="004C7EB2">
          <w:rPr>
            <w:webHidden/>
          </w:rPr>
          <w:fldChar w:fldCharType="separate"/>
        </w:r>
        <w:r w:rsidR="008528E2" w:rsidRPr="004C7EB2">
          <w:rPr>
            <w:webHidden/>
          </w:rPr>
          <w:t>14</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37" w:history="1">
        <w:r w:rsidR="009D4A2B" w:rsidRPr="004C7EB2">
          <w:rPr>
            <w:rStyle w:val="Hyperlink"/>
          </w:rPr>
          <w:t>1.21</w:t>
        </w:r>
        <w:r w:rsidR="009D4A2B" w:rsidRPr="004C7EB2">
          <w:rPr>
            <w:rFonts w:ascii="Calibri" w:hAnsi="Calibri"/>
            <w:bCs w:val="0"/>
            <w:sz w:val="22"/>
            <w:szCs w:val="22"/>
          </w:rPr>
          <w:tab/>
        </w:r>
        <w:r w:rsidR="009D4A2B" w:rsidRPr="004C7EB2">
          <w:rPr>
            <w:rStyle w:val="Hyperlink"/>
          </w:rPr>
          <w:t>Protest/Disputes</w:t>
        </w:r>
        <w:r w:rsidR="009D4A2B" w:rsidRPr="004C7EB2">
          <w:rPr>
            <w:webHidden/>
          </w:rPr>
          <w:tab/>
        </w:r>
        <w:r w:rsidRPr="004C7EB2">
          <w:rPr>
            <w:webHidden/>
          </w:rPr>
          <w:fldChar w:fldCharType="begin"/>
        </w:r>
        <w:r w:rsidR="009D4A2B" w:rsidRPr="004C7EB2">
          <w:rPr>
            <w:webHidden/>
          </w:rPr>
          <w:instrText xml:space="preserve"> PAGEREF _Toc412791237 \h </w:instrText>
        </w:r>
        <w:r w:rsidRPr="004C7EB2">
          <w:rPr>
            <w:webHidden/>
          </w:rPr>
        </w:r>
        <w:r w:rsidRPr="004C7EB2">
          <w:rPr>
            <w:webHidden/>
          </w:rPr>
          <w:fldChar w:fldCharType="separate"/>
        </w:r>
        <w:r w:rsidR="008528E2" w:rsidRPr="004C7EB2">
          <w:rPr>
            <w:webHidden/>
          </w:rPr>
          <w:t>14</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38" w:history="1">
        <w:r w:rsidR="009D4A2B" w:rsidRPr="004C7EB2">
          <w:rPr>
            <w:rStyle w:val="Hyperlink"/>
          </w:rPr>
          <w:t>1.22</w:t>
        </w:r>
        <w:r w:rsidR="009D4A2B" w:rsidRPr="004C7EB2">
          <w:rPr>
            <w:rFonts w:ascii="Calibri" w:hAnsi="Calibri"/>
            <w:bCs w:val="0"/>
            <w:sz w:val="22"/>
            <w:szCs w:val="22"/>
          </w:rPr>
          <w:tab/>
        </w:r>
        <w:r w:rsidR="009D4A2B" w:rsidRPr="004C7EB2">
          <w:rPr>
            <w:rStyle w:val="Hyperlink"/>
          </w:rPr>
          <w:t>Bidder Responsibilities</w:t>
        </w:r>
        <w:r w:rsidR="009D4A2B" w:rsidRPr="004C7EB2">
          <w:rPr>
            <w:webHidden/>
          </w:rPr>
          <w:tab/>
        </w:r>
        <w:r w:rsidRPr="004C7EB2">
          <w:rPr>
            <w:webHidden/>
          </w:rPr>
          <w:fldChar w:fldCharType="begin"/>
        </w:r>
        <w:r w:rsidR="009D4A2B" w:rsidRPr="004C7EB2">
          <w:rPr>
            <w:webHidden/>
          </w:rPr>
          <w:instrText xml:space="preserve"> PAGEREF _Toc412791238 \h </w:instrText>
        </w:r>
        <w:r w:rsidRPr="004C7EB2">
          <w:rPr>
            <w:webHidden/>
          </w:rPr>
        </w:r>
        <w:r w:rsidRPr="004C7EB2">
          <w:rPr>
            <w:webHidden/>
          </w:rPr>
          <w:fldChar w:fldCharType="separate"/>
        </w:r>
        <w:r w:rsidR="008528E2" w:rsidRPr="004C7EB2">
          <w:rPr>
            <w:webHidden/>
          </w:rPr>
          <w:t>14</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39" w:history="1">
        <w:r w:rsidR="009D4A2B" w:rsidRPr="004C7EB2">
          <w:rPr>
            <w:rStyle w:val="Hyperlink"/>
          </w:rPr>
          <w:t>1.23</w:t>
        </w:r>
        <w:r w:rsidR="009D4A2B" w:rsidRPr="004C7EB2">
          <w:rPr>
            <w:rFonts w:ascii="Calibri" w:hAnsi="Calibri"/>
            <w:bCs w:val="0"/>
            <w:sz w:val="22"/>
            <w:szCs w:val="22"/>
          </w:rPr>
          <w:tab/>
        </w:r>
        <w:r w:rsidR="009D4A2B" w:rsidRPr="004C7EB2">
          <w:rPr>
            <w:rStyle w:val="Hyperlink"/>
          </w:rPr>
          <w:t>Substitution of Personnel</w:t>
        </w:r>
        <w:r w:rsidR="009D4A2B" w:rsidRPr="004C7EB2">
          <w:rPr>
            <w:webHidden/>
          </w:rPr>
          <w:tab/>
        </w:r>
        <w:r w:rsidRPr="004C7EB2">
          <w:rPr>
            <w:webHidden/>
          </w:rPr>
          <w:fldChar w:fldCharType="begin"/>
        </w:r>
        <w:r w:rsidR="009D4A2B" w:rsidRPr="004C7EB2">
          <w:rPr>
            <w:webHidden/>
          </w:rPr>
          <w:instrText xml:space="preserve"> PAGEREF _Toc412791239 \h </w:instrText>
        </w:r>
        <w:r w:rsidRPr="004C7EB2">
          <w:rPr>
            <w:webHidden/>
          </w:rPr>
        </w:r>
        <w:r w:rsidRPr="004C7EB2">
          <w:rPr>
            <w:webHidden/>
          </w:rPr>
          <w:fldChar w:fldCharType="separate"/>
        </w:r>
        <w:r w:rsidR="008528E2" w:rsidRPr="004C7EB2">
          <w:rPr>
            <w:webHidden/>
          </w:rPr>
          <w:t>14</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40" w:history="1">
        <w:r w:rsidR="009D4A2B" w:rsidRPr="004C7EB2">
          <w:rPr>
            <w:rStyle w:val="Hyperlink"/>
          </w:rPr>
          <w:t>1.24</w:t>
        </w:r>
        <w:r w:rsidR="009D4A2B" w:rsidRPr="004C7EB2">
          <w:rPr>
            <w:rFonts w:ascii="Calibri" w:hAnsi="Calibri"/>
            <w:bCs w:val="0"/>
            <w:sz w:val="22"/>
            <w:szCs w:val="22"/>
          </w:rPr>
          <w:tab/>
        </w:r>
        <w:r w:rsidR="009D4A2B" w:rsidRPr="004C7EB2">
          <w:rPr>
            <w:rStyle w:val="Hyperlink"/>
          </w:rPr>
          <w:t>Mandatory Contractual Terms</w:t>
        </w:r>
        <w:r w:rsidR="009D4A2B" w:rsidRPr="004C7EB2">
          <w:rPr>
            <w:webHidden/>
          </w:rPr>
          <w:tab/>
        </w:r>
        <w:r w:rsidRPr="004C7EB2">
          <w:rPr>
            <w:webHidden/>
          </w:rPr>
          <w:fldChar w:fldCharType="begin"/>
        </w:r>
        <w:r w:rsidR="009D4A2B" w:rsidRPr="004C7EB2">
          <w:rPr>
            <w:webHidden/>
          </w:rPr>
          <w:instrText xml:space="preserve"> PAGEREF _Toc412791240 \h </w:instrText>
        </w:r>
        <w:r w:rsidRPr="004C7EB2">
          <w:rPr>
            <w:webHidden/>
          </w:rPr>
        </w:r>
        <w:r w:rsidRPr="004C7EB2">
          <w:rPr>
            <w:webHidden/>
          </w:rPr>
          <w:fldChar w:fldCharType="separate"/>
        </w:r>
        <w:r w:rsidR="008528E2" w:rsidRPr="004C7EB2">
          <w:rPr>
            <w:webHidden/>
          </w:rPr>
          <w:t>15</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41" w:history="1">
        <w:r w:rsidR="009D4A2B" w:rsidRPr="004C7EB2">
          <w:rPr>
            <w:rStyle w:val="Hyperlink"/>
          </w:rPr>
          <w:t>1.25</w:t>
        </w:r>
        <w:r w:rsidR="009D4A2B" w:rsidRPr="004C7EB2">
          <w:rPr>
            <w:rFonts w:ascii="Calibri" w:hAnsi="Calibri"/>
            <w:bCs w:val="0"/>
            <w:sz w:val="22"/>
            <w:szCs w:val="22"/>
          </w:rPr>
          <w:tab/>
        </w:r>
        <w:r w:rsidR="009D4A2B" w:rsidRPr="004C7EB2">
          <w:rPr>
            <w:rStyle w:val="Hyperlink"/>
          </w:rPr>
          <w:t>Bid/Proposal Affidavit</w:t>
        </w:r>
        <w:r w:rsidR="009D4A2B" w:rsidRPr="004C7EB2">
          <w:rPr>
            <w:webHidden/>
          </w:rPr>
          <w:tab/>
        </w:r>
        <w:r w:rsidRPr="004C7EB2">
          <w:rPr>
            <w:webHidden/>
          </w:rPr>
          <w:fldChar w:fldCharType="begin"/>
        </w:r>
        <w:r w:rsidR="009D4A2B" w:rsidRPr="004C7EB2">
          <w:rPr>
            <w:webHidden/>
          </w:rPr>
          <w:instrText xml:space="preserve"> PAGEREF _Toc412791241 \h </w:instrText>
        </w:r>
        <w:r w:rsidRPr="004C7EB2">
          <w:rPr>
            <w:webHidden/>
          </w:rPr>
        </w:r>
        <w:r w:rsidRPr="004C7EB2">
          <w:rPr>
            <w:webHidden/>
          </w:rPr>
          <w:fldChar w:fldCharType="separate"/>
        </w:r>
        <w:r w:rsidR="008528E2" w:rsidRPr="004C7EB2">
          <w:rPr>
            <w:webHidden/>
          </w:rPr>
          <w:t>15</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42" w:history="1">
        <w:r w:rsidR="009D4A2B" w:rsidRPr="004C7EB2">
          <w:rPr>
            <w:rStyle w:val="Hyperlink"/>
          </w:rPr>
          <w:t>1.26</w:t>
        </w:r>
        <w:r w:rsidR="009D4A2B" w:rsidRPr="004C7EB2">
          <w:rPr>
            <w:rFonts w:ascii="Calibri" w:hAnsi="Calibri"/>
            <w:bCs w:val="0"/>
            <w:sz w:val="22"/>
            <w:szCs w:val="22"/>
          </w:rPr>
          <w:tab/>
        </w:r>
        <w:r w:rsidR="009D4A2B" w:rsidRPr="004C7EB2">
          <w:rPr>
            <w:rStyle w:val="Hyperlink"/>
          </w:rPr>
          <w:t>Contract Affidavit</w:t>
        </w:r>
        <w:r w:rsidR="009D4A2B" w:rsidRPr="004C7EB2">
          <w:rPr>
            <w:webHidden/>
          </w:rPr>
          <w:tab/>
        </w:r>
        <w:r w:rsidRPr="004C7EB2">
          <w:rPr>
            <w:webHidden/>
          </w:rPr>
          <w:fldChar w:fldCharType="begin"/>
        </w:r>
        <w:r w:rsidR="009D4A2B" w:rsidRPr="004C7EB2">
          <w:rPr>
            <w:webHidden/>
          </w:rPr>
          <w:instrText xml:space="preserve"> PAGEREF _Toc412791242 \h </w:instrText>
        </w:r>
        <w:r w:rsidRPr="004C7EB2">
          <w:rPr>
            <w:webHidden/>
          </w:rPr>
        </w:r>
        <w:r w:rsidRPr="004C7EB2">
          <w:rPr>
            <w:webHidden/>
          </w:rPr>
          <w:fldChar w:fldCharType="separate"/>
        </w:r>
        <w:r w:rsidR="008528E2" w:rsidRPr="004C7EB2">
          <w:rPr>
            <w:webHidden/>
          </w:rPr>
          <w:t>15</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43" w:history="1">
        <w:r w:rsidR="009D4A2B" w:rsidRPr="004C7EB2">
          <w:rPr>
            <w:rStyle w:val="Hyperlink"/>
          </w:rPr>
          <w:t>1.27</w:t>
        </w:r>
        <w:r w:rsidR="009D4A2B" w:rsidRPr="004C7EB2">
          <w:rPr>
            <w:rFonts w:ascii="Calibri" w:hAnsi="Calibri"/>
            <w:bCs w:val="0"/>
            <w:sz w:val="22"/>
            <w:szCs w:val="22"/>
          </w:rPr>
          <w:tab/>
        </w:r>
        <w:r w:rsidR="009D4A2B" w:rsidRPr="004C7EB2">
          <w:rPr>
            <w:rStyle w:val="Hyperlink"/>
          </w:rPr>
          <w:t>Compliance with Laws/Arrearages</w:t>
        </w:r>
        <w:r w:rsidR="009D4A2B" w:rsidRPr="004C7EB2">
          <w:rPr>
            <w:webHidden/>
          </w:rPr>
          <w:tab/>
        </w:r>
        <w:r w:rsidRPr="004C7EB2">
          <w:rPr>
            <w:webHidden/>
          </w:rPr>
          <w:fldChar w:fldCharType="begin"/>
        </w:r>
        <w:r w:rsidR="009D4A2B" w:rsidRPr="004C7EB2">
          <w:rPr>
            <w:webHidden/>
          </w:rPr>
          <w:instrText xml:space="preserve"> PAGEREF _Toc412791243 \h </w:instrText>
        </w:r>
        <w:r w:rsidRPr="004C7EB2">
          <w:rPr>
            <w:webHidden/>
          </w:rPr>
        </w:r>
        <w:r w:rsidRPr="004C7EB2">
          <w:rPr>
            <w:webHidden/>
          </w:rPr>
          <w:fldChar w:fldCharType="separate"/>
        </w:r>
        <w:r w:rsidR="008528E2" w:rsidRPr="004C7EB2">
          <w:rPr>
            <w:webHidden/>
          </w:rPr>
          <w:t>15</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44" w:history="1">
        <w:r w:rsidR="009D4A2B" w:rsidRPr="004C7EB2">
          <w:rPr>
            <w:rStyle w:val="Hyperlink"/>
          </w:rPr>
          <w:t>1.28</w:t>
        </w:r>
        <w:r w:rsidR="009D4A2B" w:rsidRPr="004C7EB2">
          <w:rPr>
            <w:rFonts w:ascii="Calibri" w:hAnsi="Calibri"/>
            <w:bCs w:val="0"/>
            <w:sz w:val="22"/>
            <w:szCs w:val="22"/>
          </w:rPr>
          <w:tab/>
        </w:r>
        <w:r w:rsidR="009D4A2B" w:rsidRPr="004C7EB2">
          <w:rPr>
            <w:rStyle w:val="Hyperlink"/>
          </w:rPr>
          <w:t>Verification of Registration and Tax Payment</w:t>
        </w:r>
        <w:r w:rsidR="009D4A2B" w:rsidRPr="004C7EB2">
          <w:rPr>
            <w:webHidden/>
          </w:rPr>
          <w:tab/>
        </w:r>
        <w:r w:rsidRPr="004C7EB2">
          <w:rPr>
            <w:webHidden/>
          </w:rPr>
          <w:fldChar w:fldCharType="begin"/>
        </w:r>
        <w:r w:rsidR="009D4A2B" w:rsidRPr="004C7EB2">
          <w:rPr>
            <w:webHidden/>
          </w:rPr>
          <w:instrText xml:space="preserve"> PAGEREF _Toc412791244 \h </w:instrText>
        </w:r>
        <w:r w:rsidRPr="004C7EB2">
          <w:rPr>
            <w:webHidden/>
          </w:rPr>
        </w:r>
        <w:r w:rsidRPr="004C7EB2">
          <w:rPr>
            <w:webHidden/>
          </w:rPr>
          <w:fldChar w:fldCharType="separate"/>
        </w:r>
        <w:r w:rsidR="008528E2" w:rsidRPr="004C7EB2">
          <w:rPr>
            <w:webHidden/>
          </w:rPr>
          <w:t>15</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45" w:history="1">
        <w:r w:rsidR="009D4A2B" w:rsidRPr="004C7EB2">
          <w:rPr>
            <w:rStyle w:val="Hyperlink"/>
          </w:rPr>
          <w:t>1.29</w:t>
        </w:r>
        <w:r w:rsidR="009D4A2B" w:rsidRPr="004C7EB2">
          <w:rPr>
            <w:rFonts w:ascii="Calibri" w:hAnsi="Calibri"/>
            <w:bCs w:val="0"/>
            <w:sz w:val="22"/>
            <w:szCs w:val="22"/>
          </w:rPr>
          <w:tab/>
        </w:r>
        <w:r w:rsidR="009D4A2B" w:rsidRPr="004C7EB2">
          <w:rPr>
            <w:rStyle w:val="Hyperlink"/>
          </w:rPr>
          <w:t>False Statements</w:t>
        </w:r>
        <w:r w:rsidR="009D4A2B" w:rsidRPr="004C7EB2">
          <w:rPr>
            <w:webHidden/>
          </w:rPr>
          <w:tab/>
        </w:r>
        <w:r w:rsidRPr="004C7EB2">
          <w:rPr>
            <w:webHidden/>
          </w:rPr>
          <w:fldChar w:fldCharType="begin"/>
        </w:r>
        <w:r w:rsidR="009D4A2B" w:rsidRPr="004C7EB2">
          <w:rPr>
            <w:webHidden/>
          </w:rPr>
          <w:instrText xml:space="preserve"> PAGEREF _Toc412791245 \h </w:instrText>
        </w:r>
        <w:r w:rsidRPr="004C7EB2">
          <w:rPr>
            <w:webHidden/>
          </w:rPr>
        </w:r>
        <w:r w:rsidRPr="004C7EB2">
          <w:rPr>
            <w:webHidden/>
          </w:rPr>
          <w:fldChar w:fldCharType="separate"/>
        </w:r>
        <w:r w:rsidR="008528E2" w:rsidRPr="004C7EB2">
          <w:rPr>
            <w:webHidden/>
          </w:rPr>
          <w:t>15</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46" w:history="1">
        <w:r w:rsidR="009D4A2B" w:rsidRPr="004C7EB2">
          <w:rPr>
            <w:rStyle w:val="Hyperlink"/>
          </w:rPr>
          <w:t>1.30</w:t>
        </w:r>
        <w:r w:rsidR="009D4A2B" w:rsidRPr="004C7EB2">
          <w:rPr>
            <w:rFonts w:ascii="Calibri" w:hAnsi="Calibri"/>
            <w:bCs w:val="0"/>
            <w:sz w:val="22"/>
            <w:szCs w:val="22"/>
          </w:rPr>
          <w:tab/>
        </w:r>
        <w:r w:rsidR="009D4A2B" w:rsidRPr="004C7EB2">
          <w:rPr>
            <w:rStyle w:val="Hyperlink"/>
          </w:rPr>
          <w:t>Payments by Electronic Funds Transfer</w:t>
        </w:r>
        <w:r w:rsidR="009D4A2B" w:rsidRPr="004C7EB2">
          <w:rPr>
            <w:webHidden/>
          </w:rPr>
          <w:tab/>
        </w:r>
        <w:r w:rsidRPr="004C7EB2">
          <w:rPr>
            <w:webHidden/>
          </w:rPr>
          <w:fldChar w:fldCharType="begin"/>
        </w:r>
        <w:r w:rsidR="009D4A2B" w:rsidRPr="004C7EB2">
          <w:rPr>
            <w:webHidden/>
          </w:rPr>
          <w:instrText xml:space="preserve"> PAGEREF _Toc412791246 \h </w:instrText>
        </w:r>
        <w:r w:rsidRPr="004C7EB2">
          <w:rPr>
            <w:webHidden/>
          </w:rPr>
        </w:r>
        <w:r w:rsidRPr="004C7EB2">
          <w:rPr>
            <w:webHidden/>
          </w:rPr>
          <w:fldChar w:fldCharType="separate"/>
        </w:r>
        <w:r w:rsidR="008528E2" w:rsidRPr="004C7EB2">
          <w:rPr>
            <w:webHidden/>
          </w:rPr>
          <w:t>16</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47" w:history="1">
        <w:r w:rsidR="009D4A2B" w:rsidRPr="004C7EB2">
          <w:rPr>
            <w:rStyle w:val="Hyperlink"/>
          </w:rPr>
          <w:t>1.31</w:t>
        </w:r>
        <w:r w:rsidR="009D4A2B" w:rsidRPr="004C7EB2">
          <w:rPr>
            <w:rFonts w:ascii="Calibri" w:hAnsi="Calibri"/>
            <w:bCs w:val="0"/>
            <w:sz w:val="22"/>
            <w:szCs w:val="22"/>
          </w:rPr>
          <w:tab/>
        </w:r>
        <w:r w:rsidR="009D4A2B" w:rsidRPr="004C7EB2">
          <w:rPr>
            <w:rStyle w:val="Hyperlink"/>
          </w:rPr>
          <w:t>Prompt Payment Policy</w:t>
        </w:r>
        <w:r w:rsidR="009D4A2B" w:rsidRPr="004C7EB2">
          <w:rPr>
            <w:webHidden/>
          </w:rPr>
          <w:tab/>
        </w:r>
        <w:r w:rsidRPr="004C7EB2">
          <w:rPr>
            <w:webHidden/>
          </w:rPr>
          <w:fldChar w:fldCharType="begin"/>
        </w:r>
        <w:r w:rsidR="009D4A2B" w:rsidRPr="004C7EB2">
          <w:rPr>
            <w:webHidden/>
          </w:rPr>
          <w:instrText xml:space="preserve"> PAGEREF _Toc412791247 \h </w:instrText>
        </w:r>
        <w:r w:rsidRPr="004C7EB2">
          <w:rPr>
            <w:webHidden/>
          </w:rPr>
        </w:r>
        <w:r w:rsidRPr="004C7EB2">
          <w:rPr>
            <w:webHidden/>
          </w:rPr>
          <w:fldChar w:fldCharType="separate"/>
        </w:r>
        <w:r w:rsidR="008528E2" w:rsidRPr="004C7EB2">
          <w:rPr>
            <w:webHidden/>
          </w:rPr>
          <w:t>16</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48" w:history="1">
        <w:r w:rsidR="009D4A2B" w:rsidRPr="004C7EB2">
          <w:rPr>
            <w:rStyle w:val="Hyperlink"/>
          </w:rPr>
          <w:t>1.32</w:t>
        </w:r>
        <w:r w:rsidR="009D4A2B" w:rsidRPr="004C7EB2">
          <w:rPr>
            <w:rFonts w:ascii="Calibri" w:hAnsi="Calibri"/>
            <w:bCs w:val="0"/>
            <w:sz w:val="22"/>
            <w:szCs w:val="22"/>
          </w:rPr>
          <w:tab/>
        </w:r>
        <w:r w:rsidR="009D4A2B" w:rsidRPr="004C7EB2">
          <w:rPr>
            <w:rStyle w:val="Hyperlink"/>
          </w:rPr>
          <w:t>Electronic Procurements Authorized</w:t>
        </w:r>
        <w:r w:rsidR="009D4A2B" w:rsidRPr="004C7EB2">
          <w:rPr>
            <w:webHidden/>
          </w:rPr>
          <w:tab/>
        </w:r>
        <w:r w:rsidRPr="004C7EB2">
          <w:rPr>
            <w:webHidden/>
          </w:rPr>
          <w:fldChar w:fldCharType="begin"/>
        </w:r>
        <w:r w:rsidR="009D4A2B" w:rsidRPr="004C7EB2">
          <w:rPr>
            <w:webHidden/>
          </w:rPr>
          <w:instrText xml:space="preserve"> PAGEREF _Toc412791248 \h </w:instrText>
        </w:r>
        <w:r w:rsidRPr="004C7EB2">
          <w:rPr>
            <w:webHidden/>
          </w:rPr>
        </w:r>
        <w:r w:rsidRPr="004C7EB2">
          <w:rPr>
            <w:webHidden/>
          </w:rPr>
          <w:fldChar w:fldCharType="separate"/>
        </w:r>
        <w:r w:rsidR="008528E2" w:rsidRPr="004C7EB2">
          <w:rPr>
            <w:webHidden/>
          </w:rPr>
          <w:t>16</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49" w:history="1">
        <w:r w:rsidR="009D4A2B" w:rsidRPr="004C7EB2">
          <w:rPr>
            <w:rStyle w:val="Hyperlink"/>
          </w:rPr>
          <w:t>1.33</w:t>
        </w:r>
        <w:r w:rsidR="009D4A2B" w:rsidRPr="004C7EB2">
          <w:rPr>
            <w:rFonts w:ascii="Calibri" w:hAnsi="Calibri"/>
            <w:bCs w:val="0"/>
            <w:sz w:val="22"/>
            <w:szCs w:val="22"/>
          </w:rPr>
          <w:tab/>
        </w:r>
        <w:r w:rsidR="009D4A2B" w:rsidRPr="004C7EB2">
          <w:rPr>
            <w:rStyle w:val="Hyperlink"/>
          </w:rPr>
          <w:t>Minority Business Enterprise Goal and Subgoals</w:t>
        </w:r>
        <w:r w:rsidR="009D4A2B" w:rsidRPr="004C7EB2">
          <w:rPr>
            <w:webHidden/>
          </w:rPr>
          <w:tab/>
        </w:r>
        <w:r w:rsidRPr="004C7EB2">
          <w:rPr>
            <w:webHidden/>
          </w:rPr>
          <w:fldChar w:fldCharType="begin"/>
        </w:r>
        <w:r w:rsidR="009D4A2B" w:rsidRPr="004C7EB2">
          <w:rPr>
            <w:webHidden/>
          </w:rPr>
          <w:instrText xml:space="preserve"> PAGEREF _Toc412791249 \h </w:instrText>
        </w:r>
        <w:r w:rsidRPr="004C7EB2">
          <w:rPr>
            <w:webHidden/>
          </w:rPr>
        </w:r>
        <w:r w:rsidRPr="004C7EB2">
          <w:rPr>
            <w:webHidden/>
          </w:rPr>
          <w:fldChar w:fldCharType="separate"/>
        </w:r>
        <w:r w:rsidR="008528E2" w:rsidRPr="004C7EB2">
          <w:rPr>
            <w:webHidden/>
          </w:rPr>
          <w:t>17</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50" w:history="1">
        <w:r w:rsidR="009D4A2B" w:rsidRPr="004C7EB2">
          <w:rPr>
            <w:rStyle w:val="Hyperlink"/>
          </w:rPr>
          <w:t>1.34</w:t>
        </w:r>
        <w:r w:rsidR="009D4A2B" w:rsidRPr="004C7EB2">
          <w:rPr>
            <w:rFonts w:ascii="Calibri" w:hAnsi="Calibri"/>
            <w:bCs w:val="0"/>
            <w:sz w:val="22"/>
            <w:szCs w:val="22"/>
          </w:rPr>
          <w:tab/>
        </w:r>
        <w:r w:rsidR="009D4A2B" w:rsidRPr="004C7EB2">
          <w:rPr>
            <w:rStyle w:val="Hyperlink"/>
          </w:rPr>
          <w:t>Living Wage Requirements</w:t>
        </w:r>
        <w:r w:rsidR="009D4A2B" w:rsidRPr="004C7EB2">
          <w:rPr>
            <w:webHidden/>
          </w:rPr>
          <w:tab/>
        </w:r>
        <w:r w:rsidRPr="004C7EB2">
          <w:rPr>
            <w:webHidden/>
          </w:rPr>
          <w:fldChar w:fldCharType="begin"/>
        </w:r>
        <w:r w:rsidR="009D4A2B" w:rsidRPr="004C7EB2">
          <w:rPr>
            <w:webHidden/>
          </w:rPr>
          <w:instrText xml:space="preserve"> PAGEREF _Toc412791250 \h </w:instrText>
        </w:r>
        <w:r w:rsidRPr="004C7EB2">
          <w:rPr>
            <w:webHidden/>
          </w:rPr>
        </w:r>
        <w:r w:rsidRPr="004C7EB2">
          <w:rPr>
            <w:webHidden/>
          </w:rPr>
          <w:fldChar w:fldCharType="separate"/>
        </w:r>
        <w:r w:rsidR="008528E2" w:rsidRPr="004C7EB2">
          <w:rPr>
            <w:webHidden/>
          </w:rPr>
          <w:t>17</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51" w:history="1">
        <w:r w:rsidR="009D4A2B" w:rsidRPr="004C7EB2">
          <w:rPr>
            <w:rStyle w:val="Hyperlink"/>
          </w:rPr>
          <w:t>1.35</w:t>
        </w:r>
        <w:r w:rsidR="009D4A2B" w:rsidRPr="004C7EB2">
          <w:rPr>
            <w:rFonts w:ascii="Calibri" w:hAnsi="Calibri"/>
            <w:bCs w:val="0"/>
            <w:sz w:val="22"/>
            <w:szCs w:val="22"/>
          </w:rPr>
          <w:tab/>
        </w:r>
        <w:r w:rsidR="009D4A2B" w:rsidRPr="004C7EB2">
          <w:rPr>
            <w:rStyle w:val="Hyperlink"/>
          </w:rPr>
          <w:t>Federal Funding Acknowledgement</w:t>
        </w:r>
        <w:r w:rsidR="009D4A2B" w:rsidRPr="004C7EB2">
          <w:rPr>
            <w:webHidden/>
          </w:rPr>
          <w:tab/>
        </w:r>
        <w:r w:rsidRPr="004C7EB2">
          <w:rPr>
            <w:webHidden/>
          </w:rPr>
          <w:fldChar w:fldCharType="begin"/>
        </w:r>
        <w:r w:rsidR="009D4A2B" w:rsidRPr="004C7EB2">
          <w:rPr>
            <w:webHidden/>
          </w:rPr>
          <w:instrText xml:space="preserve"> PAGEREF _Toc412791251 \h </w:instrText>
        </w:r>
        <w:r w:rsidRPr="004C7EB2">
          <w:rPr>
            <w:webHidden/>
          </w:rPr>
        </w:r>
        <w:r w:rsidRPr="004C7EB2">
          <w:rPr>
            <w:webHidden/>
          </w:rPr>
          <w:fldChar w:fldCharType="separate"/>
        </w:r>
        <w:r w:rsidR="008528E2" w:rsidRPr="004C7EB2">
          <w:rPr>
            <w:webHidden/>
          </w:rPr>
          <w:t>18</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52" w:history="1">
        <w:r w:rsidR="009D4A2B" w:rsidRPr="004C7EB2">
          <w:rPr>
            <w:rStyle w:val="Hyperlink"/>
          </w:rPr>
          <w:t>1.36</w:t>
        </w:r>
        <w:r w:rsidR="009D4A2B" w:rsidRPr="004C7EB2">
          <w:rPr>
            <w:rFonts w:ascii="Calibri" w:hAnsi="Calibri"/>
            <w:bCs w:val="0"/>
            <w:sz w:val="22"/>
            <w:szCs w:val="22"/>
          </w:rPr>
          <w:tab/>
        </w:r>
        <w:r w:rsidR="009D4A2B" w:rsidRPr="004C7EB2">
          <w:rPr>
            <w:rStyle w:val="Hyperlink"/>
          </w:rPr>
          <w:t>Conflict of Interest Affidavit and Disclosure</w:t>
        </w:r>
        <w:r w:rsidR="009D4A2B" w:rsidRPr="004C7EB2">
          <w:rPr>
            <w:webHidden/>
          </w:rPr>
          <w:tab/>
        </w:r>
        <w:r w:rsidRPr="004C7EB2">
          <w:rPr>
            <w:webHidden/>
          </w:rPr>
          <w:fldChar w:fldCharType="begin"/>
        </w:r>
        <w:r w:rsidR="009D4A2B" w:rsidRPr="004C7EB2">
          <w:rPr>
            <w:webHidden/>
          </w:rPr>
          <w:instrText xml:space="preserve"> PAGEREF _Toc412791252 \h </w:instrText>
        </w:r>
        <w:r w:rsidRPr="004C7EB2">
          <w:rPr>
            <w:webHidden/>
          </w:rPr>
        </w:r>
        <w:r w:rsidRPr="004C7EB2">
          <w:rPr>
            <w:webHidden/>
          </w:rPr>
          <w:fldChar w:fldCharType="separate"/>
        </w:r>
        <w:r w:rsidR="008528E2" w:rsidRPr="004C7EB2">
          <w:rPr>
            <w:webHidden/>
          </w:rPr>
          <w:t>18</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53" w:history="1">
        <w:r w:rsidR="009D4A2B" w:rsidRPr="004C7EB2">
          <w:rPr>
            <w:rStyle w:val="Hyperlink"/>
          </w:rPr>
          <w:t>1.37</w:t>
        </w:r>
        <w:r w:rsidR="009D4A2B" w:rsidRPr="004C7EB2">
          <w:rPr>
            <w:rFonts w:ascii="Calibri" w:hAnsi="Calibri"/>
            <w:bCs w:val="0"/>
            <w:sz w:val="22"/>
            <w:szCs w:val="22"/>
          </w:rPr>
          <w:tab/>
        </w:r>
        <w:r w:rsidR="009D4A2B" w:rsidRPr="004C7EB2">
          <w:rPr>
            <w:rStyle w:val="Hyperlink"/>
          </w:rPr>
          <w:t>Non-Disclosure Agreement</w:t>
        </w:r>
        <w:r w:rsidR="009D4A2B" w:rsidRPr="004C7EB2">
          <w:rPr>
            <w:webHidden/>
          </w:rPr>
          <w:tab/>
        </w:r>
        <w:r w:rsidRPr="004C7EB2">
          <w:rPr>
            <w:webHidden/>
          </w:rPr>
          <w:fldChar w:fldCharType="begin"/>
        </w:r>
        <w:r w:rsidR="009D4A2B" w:rsidRPr="004C7EB2">
          <w:rPr>
            <w:webHidden/>
          </w:rPr>
          <w:instrText xml:space="preserve"> PAGEREF _Toc412791253 \h </w:instrText>
        </w:r>
        <w:r w:rsidRPr="004C7EB2">
          <w:rPr>
            <w:webHidden/>
          </w:rPr>
        </w:r>
        <w:r w:rsidRPr="004C7EB2">
          <w:rPr>
            <w:webHidden/>
          </w:rPr>
          <w:fldChar w:fldCharType="separate"/>
        </w:r>
        <w:r w:rsidR="008528E2" w:rsidRPr="004C7EB2">
          <w:rPr>
            <w:webHidden/>
          </w:rPr>
          <w:t>18</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54" w:history="1">
        <w:r w:rsidR="009D4A2B" w:rsidRPr="004C7EB2">
          <w:rPr>
            <w:rStyle w:val="Hyperlink"/>
          </w:rPr>
          <w:t>1.38</w:t>
        </w:r>
        <w:r w:rsidR="009D4A2B" w:rsidRPr="004C7EB2">
          <w:rPr>
            <w:rFonts w:ascii="Calibri" w:hAnsi="Calibri"/>
            <w:bCs w:val="0"/>
            <w:sz w:val="22"/>
            <w:szCs w:val="22"/>
          </w:rPr>
          <w:tab/>
        </w:r>
        <w:r w:rsidR="009D4A2B" w:rsidRPr="004C7EB2">
          <w:rPr>
            <w:rStyle w:val="Hyperlink"/>
          </w:rPr>
          <w:t>HIPAA - Business Associate Agreement</w:t>
        </w:r>
        <w:r w:rsidR="009D4A2B" w:rsidRPr="004C7EB2">
          <w:rPr>
            <w:webHidden/>
          </w:rPr>
          <w:tab/>
        </w:r>
        <w:r w:rsidRPr="004C7EB2">
          <w:rPr>
            <w:webHidden/>
          </w:rPr>
          <w:fldChar w:fldCharType="begin"/>
        </w:r>
        <w:r w:rsidR="009D4A2B" w:rsidRPr="004C7EB2">
          <w:rPr>
            <w:webHidden/>
          </w:rPr>
          <w:instrText xml:space="preserve"> PAGEREF _Toc412791254 \h </w:instrText>
        </w:r>
        <w:r w:rsidRPr="004C7EB2">
          <w:rPr>
            <w:webHidden/>
          </w:rPr>
        </w:r>
        <w:r w:rsidRPr="004C7EB2">
          <w:rPr>
            <w:webHidden/>
          </w:rPr>
          <w:fldChar w:fldCharType="separate"/>
        </w:r>
        <w:r w:rsidR="008528E2" w:rsidRPr="004C7EB2">
          <w:rPr>
            <w:webHidden/>
          </w:rPr>
          <w:t>19</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55" w:history="1">
        <w:r w:rsidR="009D4A2B" w:rsidRPr="004C7EB2">
          <w:rPr>
            <w:rStyle w:val="Hyperlink"/>
          </w:rPr>
          <w:t>1.39</w:t>
        </w:r>
        <w:r w:rsidR="009D4A2B" w:rsidRPr="004C7EB2">
          <w:rPr>
            <w:rFonts w:ascii="Calibri" w:hAnsi="Calibri"/>
            <w:bCs w:val="0"/>
            <w:sz w:val="22"/>
            <w:szCs w:val="22"/>
          </w:rPr>
          <w:tab/>
        </w:r>
        <w:r w:rsidR="009D4A2B" w:rsidRPr="004C7EB2">
          <w:rPr>
            <w:rStyle w:val="Hyperlink"/>
          </w:rPr>
          <w:t>Nonvisual Access</w:t>
        </w:r>
        <w:r w:rsidR="009D4A2B" w:rsidRPr="004C7EB2">
          <w:rPr>
            <w:webHidden/>
          </w:rPr>
          <w:tab/>
        </w:r>
        <w:r w:rsidRPr="004C7EB2">
          <w:rPr>
            <w:webHidden/>
          </w:rPr>
          <w:fldChar w:fldCharType="begin"/>
        </w:r>
        <w:r w:rsidR="009D4A2B" w:rsidRPr="004C7EB2">
          <w:rPr>
            <w:webHidden/>
          </w:rPr>
          <w:instrText xml:space="preserve"> PAGEREF _Toc412791255 \h </w:instrText>
        </w:r>
        <w:r w:rsidRPr="004C7EB2">
          <w:rPr>
            <w:webHidden/>
          </w:rPr>
        </w:r>
        <w:r w:rsidRPr="004C7EB2">
          <w:rPr>
            <w:webHidden/>
          </w:rPr>
          <w:fldChar w:fldCharType="separate"/>
        </w:r>
        <w:r w:rsidR="008528E2" w:rsidRPr="004C7EB2">
          <w:rPr>
            <w:webHidden/>
          </w:rPr>
          <w:t>19</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56" w:history="1">
        <w:r w:rsidR="009D4A2B" w:rsidRPr="004C7EB2">
          <w:rPr>
            <w:rStyle w:val="Hyperlink"/>
          </w:rPr>
          <w:t>1.40</w:t>
        </w:r>
        <w:r w:rsidR="009D4A2B" w:rsidRPr="004C7EB2">
          <w:rPr>
            <w:rFonts w:ascii="Calibri" w:hAnsi="Calibri"/>
            <w:bCs w:val="0"/>
            <w:sz w:val="22"/>
            <w:szCs w:val="22"/>
          </w:rPr>
          <w:tab/>
        </w:r>
        <w:r w:rsidR="009D4A2B" w:rsidRPr="004C7EB2">
          <w:rPr>
            <w:rStyle w:val="Hyperlink"/>
          </w:rPr>
          <w:t>Mercury and Products That Contain Mercury</w:t>
        </w:r>
        <w:r w:rsidR="009D4A2B" w:rsidRPr="004C7EB2">
          <w:rPr>
            <w:webHidden/>
          </w:rPr>
          <w:tab/>
        </w:r>
        <w:r w:rsidRPr="004C7EB2">
          <w:rPr>
            <w:webHidden/>
          </w:rPr>
          <w:fldChar w:fldCharType="begin"/>
        </w:r>
        <w:r w:rsidR="009D4A2B" w:rsidRPr="004C7EB2">
          <w:rPr>
            <w:webHidden/>
          </w:rPr>
          <w:instrText xml:space="preserve"> PAGEREF _Toc412791256 \h </w:instrText>
        </w:r>
        <w:r w:rsidRPr="004C7EB2">
          <w:rPr>
            <w:webHidden/>
          </w:rPr>
        </w:r>
        <w:r w:rsidRPr="004C7EB2">
          <w:rPr>
            <w:webHidden/>
          </w:rPr>
          <w:fldChar w:fldCharType="separate"/>
        </w:r>
        <w:r w:rsidR="008528E2" w:rsidRPr="004C7EB2">
          <w:rPr>
            <w:webHidden/>
          </w:rPr>
          <w:t>19</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57" w:history="1">
        <w:r w:rsidR="009D4A2B" w:rsidRPr="004C7EB2">
          <w:rPr>
            <w:rStyle w:val="Hyperlink"/>
          </w:rPr>
          <w:t>1.41</w:t>
        </w:r>
        <w:r w:rsidR="009D4A2B" w:rsidRPr="004C7EB2">
          <w:rPr>
            <w:rFonts w:ascii="Calibri" w:hAnsi="Calibri"/>
            <w:bCs w:val="0"/>
            <w:sz w:val="22"/>
            <w:szCs w:val="22"/>
          </w:rPr>
          <w:tab/>
        </w:r>
        <w:r w:rsidR="009D4A2B" w:rsidRPr="004C7EB2">
          <w:rPr>
            <w:rStyle w:val="Hyperlink"/>
          </w:rPr>
          <w:t>Veteran-Owned Small Business Enterprise Goal</w:t>
        </w:r>
        <w:r w:rsidR="009D4A2B" w:rsidRPr="004C7EB2">
          <w:rPr>
            <w:webHidden/>
          </w:rPr>
          <w:tab/>
        </w:r>
        <w:r w:rsidRPr="004C7EB2">
          <w:rPr>
            <w:webHidden/>
          </w:rPr>
          <w:fldChar w:fldCharType="begin"/>
        </w:r>
        <w:r w:rsidR="009D4A2B" w:rsidRPr="004C7EB2">
          <w:rPr>
            <w:webHidden/>
          </w:rPr>
          <w:instrText xml:space="preserve"> PAGEREF _Toc412791257 \h </w:instrText>
        </w:r>
        <w:r w:rsidRPr="004C7EB2">
          <w:rPr>
            <w:webHidden/>
          </w:rPr>
        </w:r>
        <w:r w:rsidRPr="004C7EB2">
          <w:rPr>
            <w:webHidden/>
          </w:rPr>
          <w:fldChar w:fldCharType="separate"/>
        </w:r>
        <w:r w:rsidR="008528E2" w:rsidRPr="004C7EB2">
          <w:rPr>
            <w:webHidden/>
          </w:rPr>
          <w:t>19</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58" w:history="1">
        <w:r w:rsidR="009D4A2B" w:rsidRPr="004C7EB2">
          <w:rPr>
            <w:rStyle w:val="Hyperlink"/>
          </w:rPr>
          <w:t>1.42</w:t>
        </w:r>
        <w:r w:rsidR="009D4A2B" w:rsidRPr="004C7EB2">
          <w:rPr>
            <w:rFonts w:ascii="Calibri" w:hAnsi="Calibri"/>
            <w:bCs w:val="0"/>
            <w:sz w:val="22"/>
            <w:szCs w:val="22"/>
          </w:rPr>
          <w:tab/>
        </w:r>
        <w:r w:rsidR="009D4A2B" w:rsidRPr="004C7EB2">
          <w:rPr>
            <w:rStyle w:val="Hyperlink"/>
          </w:rPr>
          <w:t>Location of the Performance of Services Disclosure</w:t>
        </w:r>
        <w:r w:rsidR="009D4A2B" w:rsidRPr="004C7EB2">
          <w:rPr>
            <w:webHidden/>
          </w:rPr>
          <w:tab/>
        </w:r>
        <w:r w:rsidRPr="004C7EB2">
          <w:rPr>
            <w:webHidden/>
          </w:rPr>
          <w:fldChar w:fldCharType="begin"/>
        </w:r>
        <w:r w:rsidR="009D4A2B" w:rsidRPr="004C7EB2">
          <w:rPr>
            <w:webHidden/>
          </w:rPr>
          <w:instrText xml:space="preserve"> PAGEREF _Toc412791258 \h </w:instrText>
        </w:r>
        <w:r w:rsidRPr="004C7EB2">
          <w:rPr>
            <w:webHidden/>
          </w:rPr>
        </w:r>
        <w:r w:rsidRPr="004C7EB2">
          <w:rPr>
            <w:webHidden/>
          </w:rPr>
          <w:fldChar w:fldCharType="separate"/>
        </w:r>
        <w:r w:rsidR="008528E2" w:rsidRPr="004C7EB2">
          <w:rPr>
            <w:webHidden/>
          </w:rPr>
          <w:t>19</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59" w:history="1">
        <w:r w:rsidR="009D4A2B" w:rsidRPr="004C7EB2">
          <w:rPr>
            <w:rStyle w:val="Hyperlink"/>
          </w:rPr>
          <w:t>1.43</w:t>
        </w:r>
        <w:r w:rsidR="009D4A2B" w:rsidRPr="004C7EB2">
          <w:rPr>
            <w:rFonts w:ascii="Calibri" w:hAnsi="Calibri"/>
            <w:bCs w:val="0"/>
            <w:sz w:val="22"/>
            <w:szCs w:val="22"/>
          </w:rPr>
          <w:tab/>
        </w:r>
        <w:r w:rsidR="009D4A2B" w:rsidRPr="004C7EB2">
          <w:rPr>
            <w:rStyle w:val="Hyperlink"/>
          </w:rPr>
          <w:t>Department of Human Resources (DHR) Hiring Agreement</w:t>
        </w:r>
        <w:r w:rsidR="009D4A2B" w:rsidRPr="004C7EB2">
          <w:rPr>
            <w:webHidden/>
          </w:rPr>
          <w:tab/>
        </w:r>
        <w:r w:rsidRPr="004C7EB2">
          <w:rPr>
            <w:webHidden/>
          </w:rPr>
          <w:fldChar w:fldCharType="begin"/>
        </w:r>
        <w:r w:rsidR="009D4A2B" w:rsidRPr="004C7EB2">
          <w:rPr>
            <w:webHidden/>
          </w:rPr>
          <w:instrText xml:space="preserve"> PAGEREF _Toc412791259 \h </w:instrText>
        </w:r>
        <w:r w:rsidRPr="004C7EB2">
          <w:rPr>
            <w:webHidden/>
          </w:rPr>
        </w:r>
        <w:r w:rsidRPr="004C7EB2">
          <w:rPr>
            <w:webHidden/>
          </w:rPr>
          <w:fldChar w:fldCharType="separate"/>
        </w:r>
        <w:r w:rsidR="008528E2" w:rsidRPr="004C7EB2">
          <w:rPr>
            <w:webHidden/>
          </w:rPr>
          <w:t>19</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60" w:history="1">
        <w:r w:rsidR="009D4A2B" w:rsidRPr="004C7EB2">
          <w:rPr>
            <w:rStyle w:val="Hyperlink"/>
          </w:rPr>
          <w:t>1.44</w:t>
        </w:r>
        <w:r w:rsidR="009D4A2B" w:rsidRPr="004C7EB2">
          <w:rPr>
            <w:rFonts w:ascii="Calibri" w:hAnsi="Calibri"/>
            <w:bCs w:val="0"/>
            <w:sz w:val="22"/>
            <w:szCs w:val="22"/>
          </w:rPr>
          <w:tab/>
        </w:r>
        <w:r w:rsidR="009D4A2B" w:rsidRPr="004C7EB2">
          <w:rPr>
            <w:rStyle w:val="Hyperlink"/>
          </w:rPr>
          <w:t>Small Business Reserve (SBR) Procurement</w:t>
        </w:r>
        <w:r w:rsidR="009D4A2B" w:rsidRPr="004C7EB2">
          <w:rPr>
            <w:webHidden/>
          </w:rPr>
          <w:tab/>
        </w:r>
        <w:r w:rsidRPr="004C7EB2">
          <w:rPr>
            <w:webHidden/>
          </w:rPr>
          <w:fldChar w:fldCharType="begin"/>
        </w:r>
        <w:r w:rsidR="009D4A2B" w:rsidRPr="004C7EB2">
          <w:rPr>
            <w:webHidden/>
          </w:rPr>
          <w:instrText xml:space="preserve"> PAGEREF _Toc412791260 \h </w:instrText>
        </w:r>
        <w:r w:rsidRPr="004C7EB2">
          <w:rPr>
            <w:webHidden/>
          </w:rPr>
        </w:r>
        <w:r w:rsidRPr="004C7EB2">
          <w:rPr>
            <w:webHidden/>
          </w:rPr>
          <w:fldChar w:fldCharType="separate"/>
        </w:r>
        <w:r w:rsidR="008528E2" w:rsidRPr="004C7EB2">
          <w:rPr>
            <w:webHidden/>
          </w:rPr>
          <w:t>19</w:t>
        </w:r>
        <w:r w:rsidRPr="004C7EB2">
          <w:rPr>
            <w:webHidden/>
          </w:rPr>
          <w:fldChar w:fldCharType="end"/>
        </w:r>
      </w:hyperlink>
    </w:p>
    <w:p w:rsidR="009D4A2B" w:rsidRPr="004C7EB2" w:rsidRDefault="00CA1FDB">
      <w:pPr>
        <w:pStyle w:val="TOC1"/>
        <w:rPr>
          <w:rFonts w:ascii="Calibri" w:hAnsi="Calibri"/>
          <w:b w:val="0"/>
          <w:bCs w:val="0"/>
          <w:caps w:val="0"/>
          <w:sz w:val="22"/>
          <w:szCs w:val="22"/>
        </w:rPr>
      </w:pPr>
      <w:hyperlink w:anchor="_Toc412791261" w:history="1">
        <w:r w:rsidR="009D4A2B" w:rsidRPr="004C7EB2">
          <w:rPr>
            <w:rStyle w:val="Hyperlink"/>
            <w:lang w:val="fr-FR"/>
          </w:rPr>
          <w:t>SECTION 2 – MINIMUM QUALIFICATIONS</w:t>
        </w:r>
        <w:r w:rsidR="009D4A2B" w:rsidRPr="004C7EB2">
          <w:rPr>
            <w:webHidden/>
          </w:rPr>
          <w:tab/>
        </w:r>
        <w:r w:rsidRPr="004C7EB2">
          <w:rPr>
            <w:webHidden/>
          </w:rPr>
          <w:fldChar w:fldCharType="begin"/>
        </w:r>
        <w:r w:rsidR="009D4A2B" w:rsidRPr="004C7EB2">
          <w:rPr>
            <w:webHidden/>
          </w:rPr>
          <w:instrText xml:space="preserve"> PAGEREF _Toc412791261 \h </w:instrText>
        </w:r>
        <w:r w:rsidRPr="004C7EB2">
          <w:rPr>
            <w:webHidden/>
          </w:rPr>
        </w:r>
        <w:r w:rsidRPr="004C7EB2">
          <w:rPr>
            <w:webHidden/>
          </w:rPr>
          <w:fldChar w:fldCharType="separate"/>
        </w:r>
        <w:r w:rsidR="008528E2" w:rsidRPr="004C7EB2">
          <w:rPr>
            <w:webHidden/>
          </w:rPr>
          <w:t>20</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62" w:history="1">
        <w:r w:rsidR="009D4A2B" w:rsidRPr="004C7EB2">
          <w:rPr>
            <w:rStyle w:val="Hyperlink"/>
            <w:lang w:val="fr-FR"/>
          </w:rPr>
          <w:t>2.1</w:t>
        </w:r>
        <w:r w:rsidR="009D4A2B" w:rsidRPr="004C7EB2">
          <w:rPr>
            <w:rFonts w:ascii="Calibri" w:hAnsi="Calibri"/>
            <w:bCs w:val="0"/>
            <w:sz w:val="22"/>
            <w:szCs w:val="22"/>
          </w:rPr>
          <w:tab/>
        </w:r>
        <w:r w:rsidR="009D4A2B" w:rsidRPr="004C7EB2">
          <w:rPr>
            <w:rStyle w:val="Hyperlink"/>
            <w:lang w:val="fr-FR"/>
          </w:rPr>
          <w:t>Bidder Minimum Qualifications</w:t>
        </w:r>
        <w:r w:rsidR="009D4A2B" w:rsidRPr="004C7EB2">
          <w:rPr>
            <w:webHidden/>
          </w:rPr>
          <w:tab/>
        </w:r>
        <w:r w:rsidRPr="004C7EB2">
          <w:rPr>
            <w:webHidden/>
          </w:rPr>
          <w:fldChar w:fldCharType="begin"/>
        </w:r>
        <w:r w:rsidR="009D4A2B" w:rsidRPr="004C7EB2">
          <w:rPr>
            <w:webHidden/>
          </w:rPr>
          <w:instrText xml:space="preserve"> PAGEREF _Toc412791262 \h </w:instrText>
        </w:r>
        <w:r w:rsidRPr="004C7EB2">
          <w:rPr>
            <w:webHidden/>
          </w:rPr>
        </w:r>
        <w:r w:rsidRPr="004C7EB2">
          <w:rPr>
            <w:webHidden/>
          </w:rPr>
          <w:fldChar w:fldCharType="separate"/>
        </w:r>
        <w:r w:rsidR="008528E2" w:rsidRPr="004C7EB2">
          <w:rPr>
            <w:webHidden/>
          </w:rPr>
          <w:t>20</w:t>
        </w:r>
        <w:r w:rsidRPr="004C7EB2">
          <w:rPr>
            <w:webHidden/>
          </w:rPr>
          <w:fldChar w:fldCharType="end"/>
        </w:r>
      </w:hyperlink>
    </w:p>
    <w:p w:rsidR="009D4A2B" w:rsidRPr="004C7EB2" w:rsidRDefault="00CA1FDB">
      <w:pPr>
        <w:pStyle w:val="TOC1"/>
        <w:rPr>
          <w:rFonts w:ascii="Calibri" w:hAnsi="Calibri"/>
          <w:b w:val="0"/>
          <w:bCs w:val="0"/>
          <w:caps w:val="0"/>
          <w:sz w:val="22"/>
          <w:szCs w:val="22"/>
        </w:rPr>
      </w:pPr>
      <w:hyperlink w:anchor="_Toc412791263" w:history="1">
        <w:r w:rsidR="009D4A2B" w:rsidRPr="004C7EB2">
          <w:rPr>
            <w:rStyle w:val="Hyperlink"/>
          </w:rPr>
          <w:t>SECTION 3 – SCOPE OF WORK</w:t>
        </w:r>
        <w:r w:rsidR="009D4A2B" w:rsidRPr="004C7EB2">
          <w:rPr>
            <w:webHidden/>
          </w:rPr>
          <w:tab/>
        </w:r>
        <w:r w:rsidRPr="004C7EB2">
          <w:rPr>
            <w:webHidden/>
          </w:rPr>
          <w:fldChar w:fldCharType="begin"/>
        </w:r>
        <w:r w:rsidR="009D4A2B" w:rsidRPr="004C7EB2">
          <w:rPr>
            <w:webHidden/>
          </w:rPr>
          <w:instrText xml:space="preserve"> PAGEREF _Toc412791263 \h </w:instrText>
        </w:r>
        <w:r w:rsidRPr="004C7EB2">
          <w:rPr>
            <w:webHidden/>
          </w:rPr>
        </w:r>
        <w:r w:rsidRPr="004C7EB2">
          <w:rPr>
            <w:webHidden/>
          </w:rPr>
          <w:fldChar w:fldCharType="separate"/>
        </w:r>
        <w:r w:rsidR="008528E2" w:rsidRPr="004C7EB2">
          <w:rPr>
            <w:webHidden/>
          </w:rPr>
          <w:t>21</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64" w:history="1">
        <w:r w:rsidR="009D4A2B" w:rsidRPr="004C7EB2">
          <w:rPr>
            <w:rStyle w:val="Hyperlink"/>
          </w:rPr>
          <w:t>3.1</w:t>
        </w:r>
        <w:r w:rsidR="009D4A2B" w:rsidRPr="004C7EB2">
          <w:rPr>
            <w:rFonts w:ascii="Calibri" w:hAnsi="Calibri"/>
            <w:bCs w:val="0"/>
            <w:sz w:val="22"/>
            <w:szCs w:val="22"/>
          </w:rPr>
          <w:tab/>
        </w:r>
        <w:r w:rsidR="009D4A2B" w:rsidRPr="004C7EB2">
          <w:rPr>
            <w:rStyle w:val="Hyperlink"/>
          </w:rPr>
          <w:t>Background and Purpose</w:t>
        </w:r>
        <w:r w:rsidR="009D4A2B" w:rsidRPr="004C7EB2">
          <w:rPr>
            <w:webHidden/>
          </w:rPr>
          <w:tab/>
        </w:r>
        <w:r w:rsidRPr="004C7EB2">
          <w:rPr>
            <w:webHidden/>
          </w:rPr>
          <w:fldChar w:fldCharType="begin"/>
        </w:r>
        <w:r w:rsidR="009D4A2B" w:rsidRPr="004C7EB2">
          <w:rPr>
            <w:webHidden/>
          </w:rPr>
          <w:instrText xml:space="preserve"> PAGEREF _Toc412791264 \h </w:instrText>
        </w:r>
        <w:r w:rsidRPr="004C7EB2">
          <w:rPr>
            <w:webHidden/>
          </w:rPr>
        </w:r>
        <w:r w:rsidRPr="004C7EB2">
          <w:rPr>
            <w:webHidden/>
          </w:rPr>
          <w:fldChar w:fldCharType="separate"/>
        </w:r>
        <w:r w:rsidR="008528E2" w:rsidRPr="004C7EB2">
          <w:rPr>
            <w:webHidden/>
          </w:rPr>
          <w:t>21</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65" w:history="1">
        <w:r w:rsidR="009D4A2B" w:rsidRPr="004C7EB2">
          <w:rPr>
            <w:rStyle w:val="Hyperlink"/>
          </w:rPr>
          <w:t>3.2</w:t>
        </w:r>
        <w:r w:rsidR="009D4A2B" w:rsidRPr="004C7EB2">
          <w:rPr>
            <w:rFonts w:ascii="Calibri" w:hAnsi="Calibri"/>
            <w:bCs w:val="0"/>
            <w:sz w:val="22"/>
            <w:szCs w:val="22"/>
          </w:rPr>
          <w:tab/>
        </w:r>
        <w:r w:rsidR="009D4A2B" w:rsidRPr="004C7EB2">
          <w:rPr>
            <w:rStyle w:val="Hyperlink"/>
          </w:rPr>
          <w:t>Scope of Work - Requirements</w:t>
        </w:r>
        <w:r w:rsidR="009D4A2B" w:rsidRPr="004C7EB2">
          <w:rPr>
            <w:webHidden/>
          </w:rPr>
          <w:tab/>
        </w:r>
        <w:r w:rsidRPr="004C7EB2">
          <w:rPr>
            <w:webHidden/>
          </w:rPr>
          <w:fldChar w:fldCharType="begin"/>
        </w:r>
        <w:r w:rsidR="009D4A2B" w:rsidRPr="004C7EB2">
          <w:rPr>
            <w:webHidden/>
          </w:rPr>
          <w:instrText xml:space="preserve"> PAGEREF _Toc412791265 \h </w:instrText>
        </w:r>
        <w:r w:rsidRPr="004C7EB2">
          <w:rPr>
            <w:webHidden/>
          </w:rPr>
        </w:r>
        <w:r w:rsidRPr="004C7EB2">
          <w:rPr>
            <w:webHidden/>
          </w:rPr>
          <w:fldChar w:fldCharType="separate"/>
        </w:r>
        <w:r w:rsidR="008528E2" w:rsidRPr="004C7EB2">
          <w:rPr>
            <w:webHidden/>
          </w:rPr>
          <w:t>21</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66" w:history="1">
        <w:r w:rsidR="009D4A2B" w:rsidRPr="004C7EB2">
          <w:rPr>
            <w:rStyle w:val="Hyperlink"/>
          </w:rPr>
          <w:t>3.3</w:t>
        </w:r>
        <w:r w:rsidR="009D4A2B" w:rsidRPr="004C7EB2">
          <w:rPr>
            <w:rFonts w:ascii="Calibri" w:hAnsi="Calibri"/>
            <w:bCs w:val="0"/>
            <w:sz w:val="22"/>
            <w:szCs w:val="22"/>
          </w:rPr>
          <w:tab/>
        </w:r>
        <w:r w:rsidR="009D4A2B" w:rsidRPr="004C7EB2">
          <w:rPr>
            <w:rStyle w:val="Hyperlink"/>
          </w:rPr>
          <w:t>Security Requirements</w:t>
        </w:r>
        <w:r w:rsidR="009D4A2B" w:rsidRPr="004C7EB2">
          <w:rPr>
            <w:webHidden/>
          </w:rPr>
          <w:tab/>
        </w:r>
        <w:r w:rsidRPr="004C7EB2">
          <w:rPr>
            <w:webHidden/>
          </w:rPr>
          <w:fldChar w:fldCharType="begin"/>
        </w:r>
        <w:r w:rsidR="009D4A2B" w:rsidRPr="004C7EB2">
          <w:rPr>
            <w:webHidden/>
          </w:rPr>
          <w:instrText xml:space="preserve"> PAGEREF _Toc412791266 \h </w:instrText>
        </w:r>
        <w:r w:rsidRPr="004C7EB2">
          <w:rPr>
            <w:webHidden/>
          </w:rPr>
        </w:r>
        <w:r w:rsidRPr="004C7EB2">
          <w:rPr>
            <w:webHidden/>
          </w:rPr>
          <w:fldChar w:fldCharType="separate"/>
        </w:r>
        <w:r w:rsidR="008528E2" w:rsidRPr="004C7EB2">
          <w:rPr>
            <w:webHidden/>
          </w:rPr>
          <w:t>26</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67" w:history="1">
        <w:r w:rsidR="009D4A2B" w:rsidRPr="004C7EB2">
          <w:rPr>
            <w:rStyle w:val="Hyperlink"/>
          </w:rPr>
          <w:t>3.4</w:t>
        </w:r>
        <w:r w:rsidR="009D4A2B" w:rsidRPr="004C7EB2">
          <w:rPr>
            <w:rFonts w:ascii="Calibri" w:hAnsi="Calibri"/>
            <w:bCs w:val="0"/>
            <w:sz w:val="22"/>
            <w:szCs w:val="22"/>
          </w:rPr>
          <w:tab/>
        </w:r>
        <w:r w:rsidR="009D4A2B" w:rsidRPr="004C7EB2">
          <w:rPr>
            <w:rStyle w:val="Hyperlink"/>
          </w:rPr>
          <w:t>Insurance Requirements</w:t>
        </w:r>
        <w:r w:rsidR="009D4A2B" w:rsidRPr="004C7EB2">
          <w:rPr>
            <w:webHidden/>
          </w:rPr>
          <w:tab/>
        </w:r>
        <w:r w:rsidRPr="004C7EB2">
          <w:rPr>
            <w:webHidden/>
          </w:rPr>
          <w:fldChar w:fldCharType="begin"/>
        </w:r>
        <w:r w:rsidR="009D4A2B" w:rsidRPr="004C7EB2">
          <w:rPr>
            <w:webHidden/>
          </w:rPr>
          <w:instrText xml:space="preserve"> PAGEREF _Toc412791267 \h </w:instrText>
        </w:r>
        <w:r w:rsidRPr="004C7EB2">
          <w:rPr>
            <w:webHidden/>
          </w:rPr>
        </w:r>
        <w:r w:rsidRPr="004C7EB2">
          <w:rPr>
            <w:webHidden/>
          </w:rPr>
          <w:fldChar w:fldCharType="separate"/>
        </w:r>
        <w:r w:rsidR="008528E2" w:rsidRPr="004C7EB2">
          <w:rPr>
            <w:webHidden/>
          </w:rPr>
          <w:t>30</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68" w:history="1">
        <w:r w:rsidR="009D4A2B" w:rsidRPr="004C7EB2">
          <w:rPr>
            <w:rStyle w:val="Hyperlink"/>
          </w:rPr>
          <w:t>3.5</w:t>
        </w:r>
        <w:r w:rsidR="009D4A2B" w:rsidRPr="004C7EB2">
          <w:rPr>
            <w:rFonts w:ascii="Calibri" w:hAnsi="Calibri"/>
            <w:bCs w:val="0"/>
            <w:sz w:val="22"/>
            <w:szCs w:val="22"/>
          </w:rPr>
          <w:tab/>
        </w:r>
        <w:r w:rsidR="009D4A2B" w:rsidRPr="004C7EB2">
          <w:rPr>
            <w:rStyle w:val="Hyperlink"/>
          </w:rPr>
          <w:t>Problem Escalation Procedure</w:t>
        </w:r>
        <w:r w:rsidR="009D4A2B" w:rsidRPr="004C7EB2">
          <w:rPr>
            <w:webHidden/>
          </w:rPr>
          <w:tab/>
        </w:r>
        <w:r w:rsidRPr="004C7EB2">
          <w:rPr>
            <w:webHidden/>
          </w:rPr>
          <w:fldChar w:fldCharType="begin"/>
        </w:r>
        <w:r w:rsidR="009D4A2B" w:rsidRPr="004C7EB2">
          <w:rPr>
            <w:webHidden/>
          </w:rPr>
          <w:instrText xml:space="preserve"> PAGEREF _Toc412791268 \h </w:instrText>
        </w:r>
        <w:r w:rsidRPr="004C7EB2">
          <w:rPr>
            <w:webHidden/>
          </w:rPr>
        </w:r>
        <w:r w:rsidRPr="004C7EB2">
          <w:rPr>
            <w:webHidden/>
          </w:rPr>
          <w:fldChar w:fldCharType="separate"/>
        </w:r>
        <w:r w:rsidR="008528E2" w:rsidRPr="004C7EB2">
          <w:rPr>
            <w:webHidden/>
          </w:rPr>
          <w:t>31</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69" w:history="1">
        <w:r w:rsidR="009D4A2B" w:rsidRPr="004C7EB2">
          <w:rPr>
            <w:rStyle w:val="Hyperlink"/>
          </w:rPr>
          <w:t>3.6</w:t>
        </w:r>
        <w:r w:rsidR="009D4A2B" w:rsidRPr="004C7EB2">
          <w:rPr>
            <w:rFonts w:ascii="Calibri" w:hAnsi="Calibri"/>
            <w:bCs w:val="0"/>
            <w:sz w:val="22"/>
            <w:szCs w:val="22"/>
          </w:rPr>
          <w:tab/>
        </w:r>
        <w:r w:rsidR="009D4A2B" w:rsidRPr="004C7EB2">
          <w:rPr>
            <w:rStyle w:val="Hyperlink"/>
          </w:rPr>
          <w:t>Invoicing</w:t>
        </w:r>
        <w:r w:rsidR="009D4A2B" w:rsidRPr="004C7EB2">
          <w:rPr>
            <w:webHidden/>
          </w:rPr>
          <w:tab/>
        </w:r>
        <w:r w:rsidRPr="004C7EB2">
          <w:rPr>
            <w:webHidden/>
          </w:rPr>
          <w:fldChar w:fldCharType="begin"/>
        </w:r>
        <w:r w:rsidR="009D4A2B" w:rsidRPr="004C7EB2">
          <w:rPr>
            <w:webHidden/>
          </w:rPr>
          <w:instrText xml:space="preserve"> PAGEREF _Toc412791269 \h </w:instrText>
        </w:r>
        <w:r w:rsidRPr="004C7EB2">
          <w:rPr>
            <w:webHidden/>
          </w:rPr>
        </w:r>
        <w:r w:rsidRPr="004C7EB2">
          <w:rPr>
            <w:webHidden/>
          </w:rPr>
          <w:fldChar w:fldCharType="separate"/>
        </w:r>
        <w:r w:rsidR="008528E2" w:rsidRPr="004C7EB2">
          <w:rPr>
            <w:webHidden/>
          </w:rPr>
          <w:t>31</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70" w:history="1">
        <w:r w:rsidR="009D4A2B" w:rsidRPr="004C7EB2">
          <w:rPr>
            <w:rStyle w:val="Hyperlink"/>
          </w:rPr>
          <w:t>3.7</w:t>
        </w:r>
        <w:r w:rsidR="009D4A2B" w:rsidRPr="004C7EB2">
          <w:rPr>
            <w:rFonts w:ascii="Calibri" w:hAnsi="Calibri"/>
            <w:bCs w:val="0"/>
            <w:sz w:val="22"/>
            <w:szCs w:val="22"/>
          </w:rPr>
          <w:tab/>
        </w:r>
        <w:r w:rsidR="009D4A2B" w:rsidRPr="004C7EB2">
          <w:rPr>
            <w:rStyle w:val="Hyperlink"/>
          </w:rPr>
          <w:t>MBE Reports</w:t>
        </w:r>
        <w:r w:rsidR="009D4A2B" w:rsidRPr="004C7EB2">
          <w:rPr>
            <w:webHidden/>
          </w:rPr>
          <w:tab/>
        </w:r>
        <w:r w:rsidRPr="004C7EB2">
          <w:rPr>
            <w:webHidden/>
          </w:rPr>
          <w:fldChar w:fldCharType="begin"/>
        </w:r>
        <w:r w:rsidR="009D4A2B" w:rsidRPr="004C7EB2">
          <w:rPr>
            <w:webHidden/>
          </w:rPr>
          <w:instrText xml:space="preserve"> PAGEREF _Toc412791270 \h </w:instrText>
        </w:r>
        <w:r w:rsidRPr="004C7EB2">
          <w:rPr>
            <w:webHidden/>
          </w:rPr>
        </w:r>
        <w:r w:rsidRPr="004C7EB2">
          <w:rPr>
            <w:webHidden/>
          </w:rPr>
          <w:fldChar w:fldCharType="separate"/>
        </w:r>
        <w:r w:rsidR="008528E2" w:rsidRPr="004C7EB2">
          <w:rPr>
            <w:webHidden/>
          </w:rPr>
          <w:t>32</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71" w:history="1">
        <w:r w:rsidR="009D4A2B" w:rsidRPr="004C7EB2">
          <w:rPr>
            <w:rStyle w:val="Hyperlink"/>
          </w:rPr>
          <w:t>3.8</w:t>
        </w:r>
        <w:r w:rsidR="009D4A2B" w:rsidRPr="004C7EB2">
          <w:rPr>
            <w:rFonts w:ascii="Calibri" w:hAnsi="Calibri"/>
            <w:bCs w:val="0"/>
            <w:sz w:val="22"/>
            <w:szCs w:val="22"/>
          </w:rPr>
          <w:tab/>
        </w:r>
        <w:r w:rsidR="009D4A2B" w:rsidRPr="004C7EB2">
          <w:rPr>
            <w:rStyle w:val="Hyperlink"/>
          </w:rPr>
          <w:t>VSBE Reports</w:t>
        </w:r>
        <w:r w:rsidR="009D4A2B" w:rsidRPr="004C7EB2">
          <w:rPr>
            <w:webHidden/>
          </w:rPr>
          <w:tab/>
        </w:r>
        <w:r w:rsidRPr="004C7EB2">
          <w:rPr>
            <w:webHidden/>
          </w:rPr>
          <w:fldChar w:fldCharType="begin"/>
        </w:r>
        <w:r w:rsidR="009D4A2B" w:rsidRPr="004C7EB2">
          <w:rPr>
            <w:webHidden/>
          </w:rPr>
          <w:instrText xml:space="preserve"> PAGEREF _Toc412791271 \h </w:instrText>
        </w:r>
        <w:r w:rsidRPr="004C7EB2">
          <w:rPr>
            <w:webHidden/>
          </w:rPr>
        </w:r>
        <w:r w:rsidRPr="004C7EB2">
          <w:rPr>
            <w:webHidden/>
          </w:rPr>
          <w:fldChar w:fldCharType="separate"/>
        </w:r>
        <w:r w:rsidR="008528E2" w:rsidRPr="004C7EB2">
          <w:rPr>
            <w:webHidden/>
          </w:rPr>
          <w:t>32</w:t>
        </w:r>
        <w:r w:rsidRPr="004C7EB2">
          <w:rPr>
            <w:webHidden/>
          </w:rPr>
          <w:fldChar w:fldCharType="end"/>
        </w:r>
      </w:hyperlink>
    </w:p>
    <w:p w:rsidR="001825C5" w:rsidRPr="004C7EB2" w:rsidRDefault="00CA1FDB" w:rsidP="00221FF8">
      <w:pPr>
        <w:pStyle w:val="TOC2"/>
        <w:rPr>
          <w:color w:val="0000FF"/>
          <w:u w:val="single"/>
        </w:rPr>
      </w:pPr>
      <w:hyperlink w:anchor="_Toc412791272" w:history="1">
        <w:r w:rsidR="009D4A2B" w:rsidRPr="004C7EB2">
          <w:rPr>
            <w:rStyle w:val="Hyperlink"/>
          </w:rPr>
          <w:t>3.9</w:t>
        </w:r>
        <w:r w:rsidR="009D4A2B" w:rsidRPr="004C7EB2">
          <w:rPr>
            <w:rFonts w:ascii="Calibri" w:hAnsi="Calibri"/>
            <w:bCs w:val="0"/>
            <w:sz w:val="22"/>
            <w:szCs w:val="22"/>
          </w:rPr>
          <w:tab/>
        </w:r>
        <w:r w:rsidR="009D4A2B" w:rsidRPr="004C7EB2">
          <w:rPr>
            <w:rStyle w:val="Hyperlink"/>
          </w:rPr>
          <w:t>SOC 2 Type II Audit Report</w:t>
        </w:r>
        <w:r w:rsidR="009D4A2B" w:rsidRPr="004C7EB2">
          <w:rPr>
            <w:webHidden/>
          </w:rPr>
          <w:tab/>
        </w:r>
        <w:r w:rsidRPr="004C7EB2">
          <w:rPr>
            <w:webHidden/>
          </w:rPr>
          <w:fldChar w:fldCharType="begin"/>
        </w:r>
        <w:r w:rsidR="009D4A2B" w:rsidRPr="004C7EB2">
          <w:rPr>
            <w:webHidden/>
          </w:rPr>
          <w:instrText xml:space="preserve"> PAGEREF _Toc412791272 \h </w:instrText>
        </w:r>
        <w:r w:rsidRPr="004C7EB2">
          <w:rPr>
            <w:webHidden/>
          </w:rPr>
        </w:r>
        <w:r w:rsidRPr="004C7EB2">
          <w:rPr>
            <w:webHidden/>
          </w:rPr>
          <w:fldChar w:fldCharType="separate"/>
        </w:r>
        <w:r w:rsidR="008528E2" w:rsidRPr="004C7EB2">
          <w:rPr>
            <w:webHidden/>
          </w:rPr>
          <w:t>32</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73" w:history="1">
        <w:r w:rsidR="009D4A2B" w:rsidRPr="004C7EB2">
          <w:rPr>
            <w:rStyle w:val="Hyperlink"/>
          </w:rPr>
          <w:t>3.1</w:t>
        </w:r>
        <w:r w:rsidR="00221FF8" w:rsidRPr="004C7EB2">
          <w:rPr>
            <w:rStyle w:val="Hyperlink"/>
          </w:rPr>
          <w:t>0</w:t>
        </w:r>
        <w:r w:rsidR="009D4A2B" w:rsidRPr="004C7EB2">
          <w:rPr>
            <w:rFonts w:ascii="Calibri" w:hAnsi="Calibri"/>
            <w:bCs w:val="0"/>
            <w:sz w:val="22"/>
            <w:szCs w:val="22"/>
          </w:rPr>
          <w:tab/>
        </w:r>
        <w:r w:rsidR="009D4A2B" w:rsidRPr="004C7EB2">
          <w:rPr>
            <w:rStyle w:val="Hyperlink"/>
          </w:rPr>
          <w:t>End of Contract Transition</w:t>
        </w:r>
        <w:r w:rsidR="009D4A2B" w:rsidRPr="004C7EB2">
          <w:rPr>
            <w:webHidden/>
          </w:rPr>
          <w:tab/>
        </w:r>
        <w:r w:rsidRPr="004C7EB2">
          <w:rPr>
            <w:webHidden/>
          </w:rPr>
          <w:fldChar w:fldCharType="begin"/>
        </w:r>
        <w:r w:rsidR="009D4A2B" w:rsidRPr="004C7EB2">
          <w:rPr>
            <w:webHidden/>
          </w:rPr>
          <w:instrText xml:space="preserve"> PAGEREF _Toc412791273 \h </w:instrText>
        </w:r>
        <w:r w:rsidRPr="004C7EB2">
          <w:rPr>
            <w:webHidden/>
          </w:rPr>
        </w:r>
        <w:r w:rsidRPr="004C7EB2">
          <w:rPr>
            <w:webHidden/>
          </w:rPr>
          <w:fldChar w:fldCharType="separate"/>
        </w:r>
        <w:r w:rsidR="008528E2" w:rsidRPr="004C7EB2">
          <w:rPr>
            <w:webHidden/>
          </w:rPr>
          <w:t>34</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74" w:history="1">
        <w:r w:rsidR="009D4A2B" w:rsidRPr="004C7EB2">
          <w:rPr>
            <w:rStyle w:val="Hyperlink"/>
          </w:rPr>
          <w:t>3.1</w:t>
        </w:r>
        <w:r w:rsidR="00221FF8" w:rsidRPr="004C7EB2">
          <w:rPr>
            <w:rStyle w:val="Hyperlink"/>
          </w:rPr>
          <w:t>1</w:t>
        </w:r>
        <w:r w:rsidR="009D4A2B" w:rsidRPr="004C7EB2">
          <w:rPr>
            <w:rFonts w:ascii="Calibri" w:hAnsi="Calibri"/>
            <w:bCs w:val="0"/>
            <w:sz w:val="22"/>
            <w:szCs w:val="22"/>
          </w:rPr>
          <w:tab/>
        </w:r>
        <w:r w:rsidR="009D4A2B" w:rsidRPr="004C7EB2">
          <w:rPr>
            <w:rStyle w:val="Hyperlink"/>
          </w:rPr>
          <w:t>Deliverables</w:t>
        </w:r>
        <w:r w:rsidR="009D4A2B" w:rsidRPr="004C7EB2">
          <w:rPr>
            <w:webHidden/>
          </w:rPr>
          <w:tab/>
        </w:r>
        <w:r w:rsidRPr="004C7EB2">
          <w:rPr>
            <w:webHidden/>
          </w:rPr>
          <w:fldChar w:fldCharType="begin"/>
        </w:r>
        <w:r w:rsidR="009D4A2B" w:rsidRPr="004C7EB2">
          <w:rPr>
            <w:webHidden/>
          </w:rPr>
          <w:instrText xml:space="preserve"> PAGEREF _Toc412791274 \h </w:instrText>
        </w:r>
        <w:r w:rsidRPr="004C7EB2">
          <w:rPr>
            <w:webHidden/>
          </w:rPr>
        </w:r>
        <w:r w:rsidRPr="004C7EB2">
          <w:rPr>
            <w:webHidden/>
          </w:rPr>
          <w:fldChar w:fldCharType="separate"/>
        </w:r>
        <w:r w:rsidR="008528E2" w:rsidRPr="004C7EB2">
          <w:rPr>
            <w:webHidden/>
          </w:rPr>
          <w:t>34</w:t>
        </w:r>
        <w:r w:rsidRPr="004C7EB2">
          <w:rPr>
            <w:webHidden/>
          </w:rPr>
          <w:fldChar w:fldCharType="end"/>
        </w:r>
      </w:hyperlink>
    </w:p>
    <w:p w:rsidR="009D4A2B" w:rsidRPr="004C7EB2" w:rsidRDefault="00CA1FDB">
      <w:pPr>
        <w:pStyle w:val="TOC1"/>
        <w:rPr>
          <w:rFonts w:ascii="Calibri" w:hAnsi="Calibri"/>
          <w:b w:val="0"/>
          <w:bCs w:val="0"/>
          <w:caps w:val="0"/>
          <w:sz w:val="22"/>
          <w:szCs w:val="22"/>
        </w:rPr>
      </w:pPr>
      <w:hyperlink w:anchor="_Toc412791275" w:history="1">
        <w:r w:rsidR="009D4A2B" w:rsidRPr="004C7EB2">
          <w:rPr>
            <w:rStyle w:val="Hyperlink"/>
          </w:rPr>
          <w:t>SECTION 4 – BID FORMAT</w:t>
        </w:r>
        <w:r w:rsidR="009D4A2B" w:rsidRPr="004C7EB2">
          <w:rPr>
            <w:webHidden/>
          </w:rPr>
          <w:tab/>
        </w:r>
        <w:r w:rsidRPr="004C7EB2">
          <w:rPr>
            <w:webHidden/>
          </w:rPr>
          <w:fldChar w:fldCharType="begin"/>
        </w:r>
        <w:r w:rsidR="009D4A2B" w:rsidRPr="004C7EB2">
          <w:rPr>
            <w:webHidden/>
          </w:rPr>
          <w:instrText xml:space="preserve"> PAGEREF _Toc412791275 \h </w:instrText>
        </w:r>
        <w:r w:rsidRPr="004C7EB2">
          <w:rPr>
            <w:webHidden/>
          </w:rPr>
        </w:r>
        <w:r w:rsidRPr="004C7EB2">
          <w:rPr>
            <w:webHidden/>
          </w:rPr>
          <w:fldChar w:fldCharType="separate"/>
        </w:r>
        <w:r w:rsidR="008528E2" w:rsidRPr="004C7EB2">
          <w:rPr>
            <w:webHidden/>
          </w:rPr>
          <w:t>37</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76" w:history="1">
        <w:r w:rsidR="009D4A2B" w:rsidRPr="004C7EB2">
          <w:rPr>
            <w:rStyle w:val="Hyperlink"/>
          </w:rPr>
          <w:t>4.1</w:t>
        </w:r>
        <w:r w:rsidR="009D4A2B" w:rsidRPr="004C7EB2">
          <w:rPr>
            <w:rFonts w:ascii="Calibri" w:hAnsi="Calibri"/>
            <w:bCs w:val="0"/>
            <w:sz w:val="22"/>
            <w:szCs w:val="22"/>
          </w:rPr>
          <w:tab/>
        </w:r>
        <w:r w:rsidR="009D4A2B" w:rsidRPr="004C7EB2">
          <w:rPr>
            <w:rStyle w:val="Hyperlink"/>
          </w:rPr>
          <w:t>One Part Submission</w:t>
        </w:r>
        <w:r w:rsidR="009D4A2B" w:rsidRPr="004C7EB2">
          <w:rPr>
            <w:webHidden/>
          </w:rPr>
          <w:tab/>
        </w:r>
        <w:r w:rsidRPr="004C7EB2">
          <w:rPr>
            <w:webHidden/>
          </w:rPr>
          <w:fldChar w:fldCharType="begin"/>
        </w:r>
        <w:r w:rsidR="009D4A2B" w:rsidRPr="004C7EB2">
          <w:rPr>
            <w:webHidden/>
          </w:rPr>
          <w:instrText xml:space="preserve"> PAGEREF _Toc412791276 \h </w:instrText>
        </w:r>
        <w:r w:rsidRPr="004C7EB2">
          <w:rPr>
            <w:webHidden/>
          </w:rPr>
        </w:r>
        <w:r w:rsidRPr="004C7EB2">
          <w:rPr>
            <w:webHidden/>
          </w:rPr>
          <w:fldChar w:fldCharType="separate"/>
        </w:r>
        <w:r w:rsidR="008528E2" w:rsidRPr="004C7EB2">
          <w:rPr>
            <w:webHidden/>
          </w:rPr>
          <w:t>37</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77" w:history="1">
        <w:r w:rsidR="009D4A2B" w:rsidRPr="004C7EB2">
          <w:rPr>
            <w:rStyle w:val="Hyperlink"/>
          </w:rPr>
          <w:t>4.2</w:t>
        </w:r>
        <w:r w:rsidR="009D4A2B" w:rsidRPr="004C7EB2">
          <w:rPr>
            <w:rFonts w:ascii="Calibri" w:hAnsi="Calibri"/>
            <w:bCs w:val="0"/>
            <w:sz w:val="22"/>
            <w:szCs w:val="22"/>
          </w:rPr>
          <w:tab/>
        </w:r>
        <w:r w:rsidR="009D4A2B" w:rsidRPr="004C7EB2">
          <w:rPr>
            <w:rStyle w:val="Hyperlink"/>
          </w:rPr>
          <w:t>Labeling</w:t>
        </w:r>
        <w:r w:rsidR="009D4A2B" w:rsidRPr="004C7EB2">
          <w:rPr>
            <w:webHidden/>
          </w:rPr>
          <w:tab/>
        </w:r>
        <w:r w:rsidRPr="004C7EB2">
          <w:rPr>
            <w:webHidden/>
          </w:rPr>
          <w:fldChar w:fldCharType="begin"/>
        </w:r>
        <w:r w:rsidR="009D4A2B" w:rsidRPr="004C7EB2">
          <w:rPr>
            <w:webHidden/>
          </w:rPr>
          <w:instrText xml:space="preserve"> PAGEREF _Toc412791277 \h </w:instrText>
        </w:r>
        <w:r w:rsidRPr="004C7EB2">
          <w:rPr>
            <w:webHidden/>
          </w:rPr>
        </w:r>
        <w:r w:rsidRPr="004C7EB2">
          <w:rPr>
            <w:webHidden/>
          </w:rPr>
          <w:fldChar w:fldCharType="separate"/>
        </w:r>
        <w:r w:rsidR="008528E2" w:rsidRPr="004C7EB2">
          <w:rPr>
            <w:webHidden/>
          </w:rPr>
          <w:t>37</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78" w:history="1">
        <w:r w:rsidR="009D4A2B" w:rsidRPr="004C7EB2">
          <w:rPr>
            <w:rStyle w:val="Hyperlink"/>
          </w:rPr>
          <w:t>4.3</w:t>
        </w:r>
        <w:r w:rsidR="009D4A2B" w:rsidRPr="004C7EB2">
          <w:rPr>
            <w:rFonts w:ascii="Calibri" w:hAnsi="Calibri"/>
            <w:bCs w:val="0"/>
            <w:sz w:val="22"/>
            <w:szCs w:val="22"/>
          </w:rPr>
          <w:tab/>
        </w:r>
        <w:r w:rsidR="009D4A2B" w:rsidRPr="004C7EB2">
          <w:rPr>
            <w:rStyle w:val="Hyperlink"/>
          </w:rPr>
          <w:t>Bid Price Form</w:t>
        </w:r>
        <w:r w:rsidR="009D4A2B" w:rsidRPr="004C7EB2">
          <w:rPr>
            <w:webHidden/>
          </w:rPr>
          <w:tab/>
        </w:r>
        <w:r w:rsidRPr="004C7EB2">
          <w:rPr>
            <w:webHidden/>
          </w:rPr>
          <w:fldChar w:fldCharType="begin"/>
        </w:r>
        <w:r w:rsidR="009D4A2B" w:rsidRPr="004C7EB2">
          <w:rPr>
            <w:webHidden/>
          </w:rPr>
          <w:instrText xml:space="preserve"> PAGEREF _Toc412791278 \h </w:instrText>
        </w:r>
        <w:r w:rsidRPr="004C7EB2">
          <w:rPr>
            <w:webHidden/>
          </w:rPr>
        </w:r>
        <w:r w:rsidRPr="004C7EB2">
          <w:rPr>
            <w:webHidden/>
          </w:rPr>
          <w:fldChar w:fldCharType="separate"/>
        </w:r>
        <w:r w:rsidR="008528E2" w:rsidRPr="004C7EB2">
          <w:rPr>
            <w:webHidden/>
          </w:rPr>
          <w:t>37</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79" w:history="1">
        <w:r w:rsidR="009D4A2B" w:rsidRPr="004C7EB2">
          <w:rPr>
            <w:rStyle w:val="Hyperlink"/>
          </w:rPr>
          <w:t>4.4</w:t>
        </w:r>
        <w:r w:rsidR="009D4A2B" w:rsidRPr="004C7EB2">
          <w:rPr>
            <w:rFonts w:ascii="Calibri" w:hAnsi="Calibri"/>
            <w:bCs w:val="0"/>
            <w:sz w:val="22"/>
            <w:szCs w:val="22"/>
          </w:rPr>
          <w:tab/>
        </w:r>
        <w:r w:rsidR="009D4A2B" w:rsidRPr="004C7EB2">
          <w:rPr>
            <w:rStyle w:val="Hyperlink"/>
          </w:rPr>
          <w:t>Additional Required Bid Submissions</w:t>
        </w:r>
        <w:r w:rsidR="009D4A2B" w:rsidRPr="004C7EB2">
          <w:rPr>
            <w:webHidden/>
          </w:rPr>
          <w:tab/>
        </w:r>
        <w:r w:rsidRPr="004C7EB2">
          <w:rPr>
            <w:webHidden/>
          </w:rPr>
          <w:fldChar w:fldCharType="begin"/>
        </w:r>
        <w:r w:rsidR="009D4A2B" w:rsidRPr="004C7EB2">
          <w:rPr>
            <w:webHidden/>
          </w:rPr>
          <w:instrText xml:space="preserve"> PAGEREF _Toc412791279 \h </w:instrText>
        </w:r>
        <w:r w:rsidRPr="004C7EB2">
          <w:rPr>
            <w:webHidden/>
          </w:rPr>
        </w:r>
        <w:r w:rsidRPr="004C7EB2">
          <w:rPr>
            <w:webHidden/>
          </w:rPr>
          <w:fldChar w:fldCharType="separate"/>
        </w:r>
        <w:r w:rsidR="008528E2" w:rsidRPr="004C7EB2">
          <w:rPr>
            <w:webHidden/>
          </w:rPr>
          <w:t>37</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80" w:history="1">
        <w:r w:rsidR="009D4A2B" w:rsidRPr="004C7EB2">
          <w:rPr>
            <w:rStyle w:val="Hyperlink"/>
          </w:rPr>
          <w:t>4.5</w:t>
        </w:r>
        <w:r w:rsidR="009D4A2B" w:rsidRPr="004C7EB2">
          <w:rPr>
            <w:rFonts w:ascii="Calibri" w:hAnsi="Calibri"/>
            <w:bCs w:val="0"/>
            <w:sz w:val="22"/>
            <w:szCs w:val="22"/>
          </w:rPr>
          <w:tab/>
        </w:r>
        <w:r w:rsidR="009D4A2B" w:rsidRPr="004C7EB2">
          <w:rPr>
            <w:rStyle w:val="Hyperlink"/>
          </w:rPr>
          <w:t>Reciprocal Preference</w:t>
        </w:r>
        <w:r w:rsidR="009D4A2B" w:rsidRPr="004C7EB2">
          <w:rPr>
            <w:webHidden/>
          </w:rPr>
          <w:tab/>
        </w:r>
        <w:r w:rsidRPr="004C7EB2">
          <w:rPr>
            <w:webHidden/>
          </w:rPr>
          <w:fldChar w:fldCharType="begin"/>
        </w:r>
        <w:r w:rsidR="009D4A2B" w:rsidRPr="004C7EB2">
          <w:rPr>
            <w:webHidden/>
          </w:rPr>
          <w:instrText xml:space="preserve"> PAGEREF _Toc412791280 \h </w:instrText>
        </w:r>
        <w:r w:rsidRPr="004C7EB2">
          <w:rPr>
            <w:webHidden/>
          </w:rPr>
        </w:r>
        <w:r w:rsidRPr="004C7EB2">
          <w:rPr>
            <w:webHidden/>
          </w:rPr>
          <w:fldChar w:fldCharType="separate"/>
        </w:r>
        <w:r w:rsidR="008528E2" w:rsidRPr="004C7EB2">
          <w:rPr>
            <w:webHidden/>
          </w:rPr>
          <w:t>39</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81" w:history="1">
        <w:r w:rsidR="009D4A2B" w:rsidRPr="004C7EB2">
          <w:rPr>
            <w:rStyle w:val="Hyperlink"/>
          </w:rPr>
          <w:t>4.6</w:t>
        </w:r>
        <w:r w:rsidR="009D4A2B" w:rsidRPr="004C7EB2">
          <w:rPr>
            <w:rFonts w:ascii="Calibri" w:hAnsi="Calibri"/>
            <w:bCs w:val="0"/>
            <w:sz w:val="22"/>
            <w:szCs w:val="22"/>
          </w:rPr>
          <w:tab/>
        </w:r>
        <w:r w:rsidR="009D4A2B" w:rsidRPr="004C7EB2">
          <w:rPr>
            <w:rStyle w:val="Hyperlink"/>
          </w:rPr>
          <w:t>Delivery</w:t>
        </w:r>
        <w:r w:rsidR="009D4A2B" w:rsidRPr="004C7EB2">
          <w:rPr>
            <w:webHidden/>
          </w:rPr>
          <w:tab/>
        </w:r>
        <w:r w:rsidRPr="004C7EB2">
          <w:rPr>
            <w:webHidden/>
          </w:rPr>
          <w:fldChar w:fldCharType="begin"/>
        </w:r>
        <w:r w:rsidR="009D4A2B" w:rsidRPr="004C7EB2">
          <w:rPr>
            <w:webHidden/>
          </w:rPr>
          <w:instrText xml:space="preserve"> PAGEREF _Toc412791281 \h </w:instrText>
        </w:r>
        <w:r w:rsidRPr="004C7EB2">
          <w:rPr>
            <w:webHidden/>
          </w:rPr>
        </w:r>
        <w:r w:rsidRPr="004C7EB2">
          <w:rPr>
            <w:webHidden/>
          </w:rPr>
          <w:fldChar w:fldCharType="separate"/>
        </w:r>
        <w:r w:rsidR="008528E2" w:rsidRPr="004C7EB2">
          <w:rPr>
            <w:webHidden/>
          </w:rPr>
          <w:t>39</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82" w:history="1">
        <w:r w:rsidR="009D4A2B" w:rsidRPr="004C7EB2">
          <w:rPr>
            <w:rStyle w:val="Hyperlink"/>
          </w:rPr>
          <w:t>4.7</w:t>
        </w:r>
        <w:r w:rsidR="009D4A2B" w:rsidRPr="004C7EB2">
          <w:rPr>
            <w:rFonts w:ascii="Calibri" w:hAnsi="Calibri"/>
            <w:bCs w:val="0"/>
            <w:sz w:val="22"/>
            <w:szCs w:val="22"/>
          </w:rPr>
          <w:tab/>
        </w:r>
        <w:r w:rsidR="009D4A2B" w:rsidRPr="004C7EB2">
          <w:rPr>
            <w:rStyle w:val="Hyperlink"/>
          </w:rPr>
          <w:t>Documents Required upon Notice of Recommendation for Contract Award</w:t>
        </w:r>
        <w:r w:rsidR="009D4A2B" w:rsidRPr="004C7EB2">
          <w:rPr>
            <w:webHidden/>
          </w:rPr>
          <w:tab/>
        </w:r>
        <w:r w:rsidRPr="004C7EB2">
          <w:rPr>
            <w:webHidden/>
          </w:rPr>
          <w:fldChar w:fldCharType="begin"/>
        </w:r>
        <w:r w:rsidR="009D4A2B" w:rsidRPr="004C7EB2">
          <w:rPr>
            <w:webHidden/>
          </w:rPr>
          <w:instrText xml:space="preserve"> PAGEREF _Toc412791282 \h </w:instrText>
        </w:r>
        <w:r w:rsidRPr="004C7EB2">
          <w:rPr>
            <w:webHidden/>
          </w:rPr>
        </w:r>
        <w:r w:rsidRPr="004C7EB2">
          <w:rPr>
            <w:webHidden/>
          </w:rPr>
          <w:fldChar w:fldCharType="separate"/>
        </w:r>
        <w:r w:rsidR="008528E2" w:rsidRPr="004C7EB2">
          <w:rPr>
            <w:webHidden/>
          </w:rPr>
          <w:t>40</w:t>
        </w:r>
        <w:r w:rsidRPr="004C7EB2">
          <w:rPr>
            <w:webHidden/>
          </w:rPr>
          <w:fldChar w:fldCharType="end"/>
        </w:r>
      </w:hyperlink>
    </w:p>
    <w:p w:rsidR="009D4A2B" w:rsidRPr="004C7EB2" w:rsidRDefault="00CA1FDB">
      <w:pPr>
        <w:pStyle w:val="TOC1"/>
        <w:rPr>
          <w:rFonts w:ascii="Calibri" w:hAnsi="Calibri"/>
          <w:b w:val="0"/>
          <w:bCs w:val="0"/>
          <w:caps w:val="0"/>
          <w:sz w:val="22"/>
          <w:szCs w:val="22"/>
        </w:rPr>
      </w:pPr>
      <w:hyperlink w:anchor="_Toc412791283" w:history="1">
        <w:r w:rsidR="009D4A2B" w:rsidRPr="004C7EB2">
          <w:rPr>
            <w:rStyle w:val="Hyperlink"/>
          </w:rPr>
          <w:t>IFB ATTACHMENTS</w:t>
        </w:r>
        <w:r w:rsidR="009D4A2B" w:rsidRPr="004C7EB2">
          <w:rPr>
            <w:webHidden/>
          </w:rPr>
          <w:tab/>
        </w:r>
        <w:r w:rsidRPr="004C7EB2">
          <w:rPr>
            <w:webHidden/>
          </w:rPr>
          <w:fldChar w:fldCharType="begin"/>
        </w:r>
        <w:r w:rsidR="009D4A2B" w:rsidRPr="004C7EB2">
          <w:rPr>
            <w:webHidden/>
          </w:rPr>
          <w:instrText xml:space="preserve"> PAGEREF _Toc412791283 \h </w:instrText>
        </w:r>
        <w:r w:rsidRPr="004C7EB2">
          <w:rPr>
            <w:webHidden/>
          </w:rPr>
        </w:r>
        <w:r w:rsidRPr="004C7EB2">
          <w:rPr>
            <w:webHidden/>
          </w:rPr>
          <w:fldChar w:fldCharType="separate"/>
        </w:r>
        <w:r w:rsidR="008528E2" w:rsidRPr="004C7EB2">
          <w:rPr>
            <w:webHidden/>
          </w:rPr>
          <w:t>41</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84" w:history="1">
        <w:r w:rsidR="009D4A2B" w:rsidRPr="004C7EB2">
          <w:rPr>
            <w:rStyle w:val="Hyperlink"/>
          </w:rPr>
          <w:t>ATTACHMENT A – CONTRACT</w:t>
        </w:r>
        <w:r w:rsidR="009D4A2B" w:rsidRPr="004C7EB2">
          <w:rPr>
            <w:webHidden/>
          </w:rPr>
          <w:tab/>
        </w:r>
        <w:r w:rsidRPr="004C7EB2">
          <w:rPr>
            <w:webHidden/>
          </w:rPr>
          <w:fldChar w:fldCharType="begin"/>
        </w:r>
        <w:r w:rsidR="009D4A2B" w:rsidRPr="004C7EB2">
          <w:rPr>
            <w:webHidden/>
          </w:rPr>
          <w:instrText xml:space="preserve"> PAGEREF _Toc412791284 \h </w:instrText>
        </w:r>
        <w:r w:rsidRPr="004C7EB2">
          <w:rPr>
            <w:webHidden/>
          </w:rPr>
        </w:r>
        <w:r w:rsidRPr="004C7EB2">
          <w:rPr>
            <w:webHidden/>
          </w:rPr>
          <w:fldChar w:fldCharType="separate"/>
        </w:r>
        <w:r w:rsidR="008528E2" w:rsidRPr="004C7EB2">
          <w:rPr>
            <w:webHidden/>
          </w:rPr>
          <w:t>43</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85" w:history="1">
        <w:r w:rsidR="009D4A2B" w:rsidRPr="004C7EB2">
          <w:rPr>
            <w:rStyle w:val="Hyperlink"/>
          </w:rPr>
          <w:t>ATTACHMENT B – BID AFFIDAVIT</w:t>
        </w:r>
        <w:r w:rsidR="009D4A2B" w:rsidRPr="004C7EB2">
          <w:rPr>
            <w:webHidden/>
          </w:rPr>
          <w:tab/>
        </w:r>
        <w:r w:rsidRPr="004C7EB2">
          <w:rPr>
            <w:webHidden/>
          </w:rPr>
          <w:fldChar w:fldCharType="begin"/>
        </w:r>
        <w:r w:rsidR="009D4A2B" w:rsidRPr="004C7EB2">
          <w:rPr>
            <w:webHidden/>
          </w:rPr>
          <w:instrText xml:space="preserve"> PAGEREF _Toc412791285 \h </w:instrText>
        </w:r>
        <w:r w:rsidRPr="004C7EB2">
          <w:rPr>
            <w:webHidden/>
          </w:rPr>
        </w:r>
        <w:r w:rsidRPr="004C7EB2">
          <w:rPr>
            <w:webHidden/>
          </w:rPr>
          <w:fldChar w:fldCharType="separate"/>
        </w:r>
        <w:r w:rsidR="008528E2" w:rsidRPr="004C7EB2">
          <w:rPr>
            <w:webHidden/>
          </w:rPr>
          <w:t>55</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86" w:history="1">
        <w:r w:rsidR="009D4A2B" w:rsidRPr="004C7EB2">
          <w:rPr>
            <w:rStyle w:val="Hyperlink"/>
          </w:rPr>
          <w:t>ATTACHMENT C – CONTRACT AFFIDAVIT</w:t>
        </w:r>
        <w:r w:rsidR="009D4A2B" w:rsidRPr="004C7EB2">
          <w:rPr>
            <w:webHidden/>
          </w:rPr>
          <w:tab/>
        </w:r>
        <w:r w:rsidRPr="004C7EB2">
          <w:rPr>
            <w:webHidden/>
          </w:rPr>
          <w:fldChar w:fldCharType="begin"/>
        </w:r>
        <w:r w:rsidR="009D4A2B" w:rsidRPr="004C7EB2">
          <w:rPr>
            <w:webHidden/>
          </w:rPr>
          <w:instrText xml:space="preserve"> PAGEREF _Toc412791286 \h </w:instrText>
        </w:r>
        <w:r w:rsidRPr="004C7EB2">
          <w:rPr>
            <w:webHidden/>
          </w:rPr>
        </w:r>
        <w:r w:rsidRPr="004C7EB2">
          <w:rPr>
            <w:webHidden/>
          </w:rPr>
          <w:fldChar w:fldCharType="separate"/>
        </w:r>
        <w:r w:rsidR="008528E2" w:rsidRPr="004C7EB2">
          <w:rPr>
            <w:webHidden/>
          </w:rPr>
          <w:t>62</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87" w:history="1">
        <w:r w:rsidR="009D4A2B" w:rsidRPr="004C7EB2">
          <w:rPr>
            <w:rStyle w:val="Hyperlink"/>
          </w:rPr>
          <w:t>ATTACHMENTS D – MINORITY BUSINESS ENTERPRISE FORMS</w:t>
        </w:r>
        <w:r w:rsidR="009D4A2B" w:rsidRPr="004C7EB2">
          <w:rPr>
            <w:webHidden/>
          </w:rPr>
          <w:tab/>
        </w:r>
        <w:r w:rsidRPr="004C7EB2">
          <w:rPr>
            <w:webHidden/>
          </w:rPr>
          <w:fldChar w:fldCharType="begin"/>
        </w:r>
        <w:r w:rsidR="009D4A2B" w:rsidRPr="004C7EB2">
          <w:rPr>
            <w:webHidden/>
          </w:rPr>
          <w:instrText xml:space="preserve"> PAGEREF _Toc412791287 \h </w:instrText>
        </w:r>
        <w:r w:rsidRPr="004C7EB2">
          <w:rPr>
            <w:webHidden/>
          </w:rPr>
        </w:r>
        <w:r w:rsidRPr="004C7EB2">
          <w:rPr>
            <w:webHidden/>
          </w:rPr>
          <w:fldChar w:fldCharType="separate"/>
        </w:r>
        <w:r w:rsidR="008528E2" w:rsidRPr="004C7EB2">
          <w:rPr>
            <w:webHidden/>
          </w:rPr>
          <w:t>65</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88" w:history="1">
        <w:r w:rsidR="009D4A2B" w:rsidRPr="004C7EB2">
          <w:rPr>
            <w:rStyle w:val="Hyperlink"/>
          </w:rPr>
          <w:t>ATTACHMENT E – PRE-BID CONFERENCE RESPONSE FORM</w:t>
        </w:r>
        <w:r w:rsidR="009D4A2B" w:rsidRPr="004C7EB2">
          <w:rPr>
            <w:webHidden/>
          </w:rPr>
          <w:tab/>
        </w:r>
        <w:r w:rsidRPr="004C7EB2">
          <w:rPr>
            <w:webHidden/>
          </w:rPr>
          <w:fldChar w:fldCharType="begin"/>
        </w:r>
        <w:r w:rsidR="009D4A2B" w:rsidRPr="004C7EB2">
          <w:rPr>
            <w:webHidden/>
          </w:rPr>
          <w:instrText xml:space="preserve"> PAGEREF _Toc412791288 \h </w:instrText>
        </w:r>
        <w:r w:rsidRPr="004C7EB2">
          <w:rPr>
            <w:webHidden/>
          </w:rPr>
        </w:r>
        <w:r w:rsidRPr="004C7EB2">
          <w:rPr>
            <w:webHidden/>
          </w:rPr>
          <w:fldChar w:fldCharType="separate"/>
        </w:r>
        <w:r w:rsidR="008528E2" w:rsidRPr="004C7EB2">
          <w:rPr>
            <w:webHidden/>
          </w:rPr>
          <w:t>66</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89" w:history="1">
        <w:r w:rsidR="009D4A2B" w:rsidRPr="004C7EB2">
          <w:rPr>
            <w:rStyle w:val="Hyperlink"/>
          </w:rPr>
          <w:t>ATTACHMENT F – BID PRICING INSTRUCTIONS</w:t>
        </w:r>
        <w:r w:rsidR="009D4A2B" w:rsidRPr="004C7EB2">
          <w:rPr>
            <w:webHidden/>
          </w:rPr>
          <w:tab/>
        </w:r>
        <w:r w:rsidRPr="004C7EB2">
          <w:rPr>
            <w:webHidden/>
          </w:rPr>
          <w:fldChar w:fldCharType="begin"/>
        </w:r>
        <w:r w:rsidR="009D4A2B" w:rsidRPr="004C7EB2">
          <w:rPr>
            <w:webHidden/>
          </w:rPr>
          <w:instrText xml:space="preserve"> PAGEREF _Toc412791289 \h </w:instrText>
        </w:r>
        <w:r w:rsidRPr="004C7EB2">
          <w:rPr>
            <w:webHidden/>
          </w:rPr>
        </w:r>
        <w:r w:rsidRPr="004C7EB2">
          <w:rPr>
            <w:webHidden/>
          </w:rPr>
          <w:fldChar w:fldCharType="separate"/>
        </w:r>
        <w:r w:rsidR="008528E2" w:rsidRPr="004C7EB2">
          <w:rPr>
            <w:webHidden/>
          </w:rPr>
          <w:t>67</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90" w:history="1">
        <w:r w:rsidR="009D4A2B" w:rsidRPr="004C7EB2">
          <w:rPr>
            <w:rStyle w:val="Hyperlink"/>
          </w:rPr>
          <w:t>ATTACHMENT F – BID FORM</w:t>
        </w:r>
        <w:r w:rsidR="009D4A2B" w:rsidRPr="004C7EB2">
          <w:rPr>
            <w:webHidden/>
          </w:rPr>
          <w:tab/>
        </w:r>
        <w:r w:rsidRPr="004C7EB2">
          <w:rPr>
            <w:webHidden/>
          </w:rPr>
          <w:fldChar w:fldCharType="begin"/>
        </w:r>
        <w:r w:rsidR="009D4A2B" w:rsidRPr="004C7EB2">
          <w:rPr>
            <w:webHidden/>
          </w:rPr>
          <w:instrText xml:space="preserve"> PAGEREF _Toc412791290 \h </w:instrText>
        </w:r>
        <w:r w:rsidRPr="004C7EB2">
          <w:rPr>
            <w:webHidden/>
          </w:rPr>
        </w:r>
        <w:r w:rsidRPr="004C7EB2">
          <w:rPr>
            <w:webHidden/>
          </w:rPr>
          <w:fldChar w:fldCharType="separate"/>
        </w:r>
        <w:r w:rsidR="008528E2" w:rsidRPr="004C7EB2">
          <w:rPr>
            <w:webHidden/>
          </w:rPr>
          <w:t>68</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91" w:history="1">
        <w:r w:rsidR="009D4A2B" w:rsidRPr="004C7EB2">
          <w:rPr>
            <w:rStyle w:val="Hyperlink"/>
          </w:rPr>
          <w:t>ATTACHMENT G – LIVING WAGE REQUIREMENTS FOR SERVICE CONTRACTS</w:t>
        </w:r>
        <w:r w:rsidR="009D4A2B" w:rsidRPr="004C7EB2">
          <w:rPr>
            <w:webHidden/>
          </w:rPr>
          <w:tab/>
        </w:r>
        <w:r w:rsidRPr="004C7EB2">
          <w:rPr>
            <w:webHidden/>
          </w:rPr>
          <w:fldChar w:fldCharType="begin"/>
        </w:r>
        <w:r w:rsidR="009D4A2B" w:rsidRPr="004C7EB2">
          <w:rPr>
            <w:webHidden/>
          </w:rPr>
          <w:instrText xml:space="preserve"> PAGEREF _Toc412791291 \h </w:instrText>
        </w:r>
        <w:r w:rsidRPr="004C7EB2">
          <w:rPr>
            <w:webHidden/>
          </w:rPr>
        </w:r>
        <w:r w:rsidRPr="004C7EB2">
          <w:rPr>
            <w:webHidden/>
          </w:rPr>
          <w:fldChar w:fldCharType="separate"/>
        </w:r>
        <w:r w:rsidR="008528E2" w:rsidRPr="004C7EB2">
          <w:rPr>
            <w:webHidden/>
          </w:rPr>
          <w:t>69</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92" w:history="1">
        <w:r w:rsidR="009D4A2B" w:rsidRPr="004C7EB2">
          <w:rPr>
            <w:rStyle w:val="Hyperlink"/>
          </w:rPr>
          <w:t>ATTACHMENT H - FEDERAL FUNDS ATTACHMENT</w:t>
        </w:r>
        <w:r w:rsidR="009D4A2B" w:rsidRPr="004C7EB2">
          <w:rPr>
            <w:webHidden/>
          </w:rPr>
          <w:tab/>
        </w:r>
        <w:r w:rsidRPr="004C7EB2">
          <w:rPr>
            <w:webHidden/>
          </w:rPr>
          <w:fldChar w:fldCharType="begin"/>
        </w:r>
        <w:r w:rsidR="009D4A2B" w:rsidRPr="004C7EB2">
          <w:rPr>
            <w:webHidden/>
          </w:rPr>
          <w:instrText xml:space="preserve"> PAGEREF _Toc412791292 \h </w:instrText>
        </w:r>
        <w:r w:rsidRPr="004C7EB2">
          <w:rPr>
            <w:webHidden/>
          </w:rPr>
        </w:r>
        <w:r w:rsidRPr="004C7EB2">
          <w:rPr>
            <w:webHidden/>
          </w:rPr>
          <w:fldChar w:fldCharType="separate"/>
        </w:r>
        <w:r w:rsidR="008528E2" w:rsidRPr="004C7EB2">
          <w:rPr>
            <w:webHidden/>
          </w:rPr>
          <w:t>73</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93" w:history="1">
        <w:r w:rsidR="009D4A2B" w:rsidRPr="004C7EB2">
          <w:rPr>
            <w:rStyle w:val="Hyperlink"/>
          </w:rPr>
          <w:t>ATTACHMENT I – CONFLICT OF INTEREST AFFIDAVIT AND DISCLOSURE</w:t>
        </w:r>
        <w:r w:rsidR="009D4A2B" w:rsidRPr="004C7EB2">
          <w:rPr>
            <w:webHidden/>
          </w:rPr>
          <w:tab/>
        </w:r>
        <w:r w:rsidRPr="004C7EB2">
          <w:rPr>
            <w:webHidden/>
          </w:rPr>
          <w:fldChar w:fldCharType="begin"/>
        </w:r>
        <w:r w:rsidR="009D4A2B" w:rsidRPr="004C7EB2">
          <w:rPr>
            <w:webHidden/>
          </w:rPr>
          <w:instrText xml:space="preserve"> PAGEREF _Toc412791293 \h </w:instrText>
        </w:r>
        <w:r w:rsidRPr="004C7EB2">
          <w:rPr>
            <w:webHidden/>
          </w:rPr>
        </w:r>
        <w:r w:rsidRPr="004C7EB2">
          <w:rPr>
            <w:webHidden/>
          </w:rPr>
          <w:fldChar w:fldCharType="separate"/>
        </w:r>
        <w:r w:rsidR="008528E2" w:rsidRPr="004C7EB2">
          <w:rPr>
            <w:webHidden/>
          </w:rPr>
          <w:t>80</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94" w:history="1">
        <w:r w:rsidR="009D4A2B" w:rsidRPr="004C7EB2">
          <w:rPr>
            <w:rStyle w:val="Hyperlink"/>
          </w:rPr>
          <w:t>ATTACHMENT J – NON-DISCLOSURE AGREEMENT</w:t>
        </w:r>
        <w:r w:rsidR="009D4A2B" w:rsidRPr="004C7EB2">
          <w:rPr>
            <w:webHidden/>
          </w:rPr>
          <w:tab/>
        </w:r>
        <w:r w:rsidRPr="004C7EB2">
          <w:rPr>
            <w:webHidden/>
          </w:rPr>
          <w:fldChar w:fldCharType="begin"/>
        </w:r>
        <w:r w:rsidR="009D4A2B" w:rsidRPr="004C7EB2">
          <w:rPr>
            <w:webHidden/>
          </w:rPr>
          <w:instrText xml:space="preserve"> PAGEREF _Toc412791294 \h </w:instrText>
        </w:r>
        <w:r w:rsidRPr="004C7EB2">
          <w:rPr>
            <w:webHidden/>
          </w:rPr>
        </w:r>
        <w:r w:rsidRPr="004C7EB2">
          <w:rPr>
            <w:webHidden/>
          </w:rPr>
          <w:fldChar w:fldCharType="separate"/>
        </w:r>
        <w:r w:rsidR="008528E2" w:rsidRPr="004C7EB2">
          <w:rPr>
            <w:webHidden/>
          </w:rPr>
          <w:t>81</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95" w:history="1">
        <w:r w:rsidR="009D4A2B" w:rsidRPr="004C7EB2">
          <w:rPr>
            <w:rStyle w:val="Hyperlink"/>
          </w:rPr>
          <w:t>ATTACHMENT K – HIPAA BUSINESS ASSOCIATE AGREEMENT</w:t>
        </w:r>
        <w:r w:rsidR="009D4A2B" w:rsidRPr="004C7EB2">
          <w:rPr>
            <w:webHidden/>
          </w:rPr>
          <w:tab/>
        </w:r>
        <w:r w:rsidRPr="004C7EB2">
          <w:rPr>
            <w:webHidden/>
          </w:rPr>
          <w:fldChar w:fldCharType="begin"/>
        </w:r>
        <w:r w:rsidR="009D4A2B" w:rsidRPr="004C7EB2">
          <w:rPr>
            <w:webHidden/>
          </w:rPr>
          <w:instrText xml:space="preserve"> PAGEREF _Toc412791295 \h </w:instrText>
        </w:r>
        <w:r w:rsidRPr="004C7EB2">
          <w:rPr>
            <w:webHidden/>
          </w:rPr>
        </w:r>
        <w:r w:rsidRPr="004C7EB2">
          <w:rPr>
            <w:webHidden/>
          </w:rPr>
          <w:fldChar w:fldCharType="separate"/>
        </w:r>
        <w:r w:rsidR="008528E2" w:rsidRPr="004C7EB2">
          <w:rPr>
            <w:webHidden/>
          </w:rPr>
          <w:t>86</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96" w:history="1">
        <w:r w:rsidR="009D4A2B" w:rsidRPr="004C7EB2">
          <w:rPr>
            <w:rStyle w:val="Hyperlink"/>
          </w:rPr>
          <w:t>ATTACHMENT L – MERCURY AFFIDAVIT</w:t>
        </w:r>
        <w:r w:rsidR="009D4A2B" w:rsidRPr="004C7EB2">
          <w:rPr>
            <w:webHidden/>
          </w:rPr>
          <w:tab/>
        </w:r>
        <w:r w:rsidRPr="004C7EB2">
          <w:rPr>
            <w:webHidden/>
          </w:rPr>
          <w:fldChar w:fldCharType="begin"/>
        </w:r>
        <w:r w:rsidR="009D4A2B" w:rsidRPr="004C7EB2">
          <w:rPr>
            <w:webHidden/>
          </w:rPr>
          <w:instrText xml:space="preserve"> PAGEREF _Toc412791296 \h </w:instrText>
        </w:r>
        <w:r w:rsidRPr="004C7EB2">
          <w:rPr>
            <w:webHidden/>
          </w:rPr>
        </w:r>
        <w:r w:rsidRPr="004C7EB2">
          <w:rPr>
            <w:webHidden/>
          </w:rPr>
          <w:fldChar w:fldCharType="separate"/>
        </w:r>
        <w:r w:rsidR="008528E2" w:rsidRPr="004C7EB2">
          <w:rPr>
            <w:webHidden/>
          </w:rPr>
          <w:t>95</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97" w:history="1">
        <w:r w:rsidR="009D4A2B" w:rsidRPr="004C7EB2">
          <w:rPr>
            <w:rStyle w:val="Hyperlink"/>
          </w:rPr>
          <w:t>ATTACHMENTS M – VETERAN-OWNED SMALL BUSINESS ENTERPRISE</w:t>
        </w:r>
        <w:r w:rsidR="009D4A2B" w:rsidRPr="004C7EB2">
          <w:rPr>
            <w:webHidden/>
          </w:rPr>
          <w:tab/>
        </w:r>
        <w:r w:rsidRPr="004C7EB2">
          <w:rPr>
            <w:webHidden/>
          </w:rPr>
          <w:fldChar w:fldCharType="begin"/>
        </w:r>
        <w:r w:rsidR="009D4A2B" w:rsidRPr="004C7EB2">
          <w:rPr>
            <w:webHidden/>
          </w:rPr>
          <w:instrText xml:space="preserve"> PAGEREF _Toc412791297 \h </w:instrText>
        </w:r>
        <w:r w:rsidRPr="004C7EB2">
          <w:rPr>
            <w:webHidden/>
          </w:rPr>
        </w:r>
        <w:r w:rsidRPr="004C7EB2">
          <w:rPr>
            <w:webHidden/>
          </w:rPr>
          <w:fldChar w:fldCharType="separate"/>
        </w:r>
        <w:r w:rsidR="008528E2" w:rsidRPr="004C7EB2">
          <w:rPr>
            <w:webHidden/>
          </w:rPr>
          <w:t>96</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98" w:history="1">
        <w:r w:rsidR="009D4A2B" w:rsidRPr="004C7EB2">
          <w:rPr>
            <w:rStyle w:val="Hyperlink"/>
          </w:rPr>
          <w:t>ATTACHMENT N – LOCATION OF THE PERFORMANCE OF SERVICES DISCLOSURE</w:t>
        </w:r>
        <w:r w:rsidR="009D4A2B" w:rsidRPr="004C7EB2">
          <w:rPr>
            <w:webHidden/>
          </w:rPr>
          <w:tab/>
        </w:r>
        <w:r w:rsidRPr="004C7EB2">
          <w:rPr>
            <w:webHidden/>
          </w:rPr>
          <w:fldChar w:fldCharType="begin"/>
        </w:r>
        <w:r w:rsidR="009D4A2B" w:rsidRPr="004C7EB2">
          <w:rPr>
            <w:webHidden/>
          </w:rPr>
          <w:instrText xml:space="preserve"> PAGEREF _Toc412791298 \h </w:instrText>
        </w:r>
        <w:r w:rsidRPr="004C7EB2">
          <w:rPr>
            <w:webHidden/>
          </w:rPr>
        </w:r>
        <w:r w:rsidRPr="004C7EB2">
          <w:rPr>
            <w:webHidden/>
          </w:rPr>
          <w:fldChar w:fldCharType="separate"/>
        </w:r>
        <w:r w:rsidR="008528E2" w:rsidRPr="004C7EB2">
          <w:rPr>
            <w:webHidden/>
          </w:rPr>
          <w:t>97</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299" w:history="1">
        <w:r w:rsidR="009D4A2B" w:rsidRPr="004C7EB2">
          <w:rPr>
            <w:rStyle w:val="Hyperlink"/>
          </w:rPr>
          <w:t>ATTACHMENT O – DHR HIRING AGREEMENT</w:t>
        </w:r>
        <w:r w:rsidR="009D4A2B" w:rsidRPr="004C7EB2">
          <w:rPr>
            <w:webHidden/>
          </w:rPr>
          <w:tab/>
        </w:r>
        <w:r w:rsidRPr="004C7EB2">
          <w:rPr>
            <w:webHidden/>
          </w:rPr>
          <w:fldChar w:fldCharType="begin"/>
        </w:r>
        <w:r w:rsidR="009D4A2B" w:rsidRPr="004C7EB2">
          <w:rPr>
            <w:webHidden/>
          </w:rPr>
          <w:instrText xml:space="preserve"> PAGEREF _Toc412791299 \h </w:instrText>
        </w:r>
        <w:r w:rsidRPr="004C7EB2">
          <w:rPr>
            <w:webHidden/>
          </w:rPr>
        </w:r>
        <w:r w:rsidRPr="004C7EB2">
          <w:rPr>
            <w:webHidden/>
          </w:rPr>
          <w:fldChar w:fldCharType="separate"/>
        </w:r>
        <w:r w:rsidR="008528E2" w:rsidRPr="004C7EB2">
          <w:rPr>
            <w:webHidden/>
          </w:rPr>
          <w:t>98</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300" w:history="1">
        <w:r w:rsidR="009D4A2B" w:rsidRPr="004C7EB2">
          <w:rPr>
            <w:rStyle w:val="Hyperlink"/>
          </w:rPr>
          <w:t>ATTACHMENT P – GENETIC TESTING BY JURISDICTION</w:t>
        </w:r>
        <w:r w:rsidR="00732BFB" w:rsidRPr="004C7EB2">
          <w:rPr>
            <w:rStyle w:val="Hyperlink"/>
          </w:rPr>
          <w:t xml:space="preserve"> AND TESTING BY CORRECTIONAL FACILITY</w:t>
        </w:r>
        <w:r w:rsidR="009D4A2B" w:rsidRPr="004C7EB2">
          <w:rPr>
            <w:webHidden/>
          </w:rPr>
          <w:tab/>
        </w:r>
        <w:r w:rsidRPr="004C7EB2">
          <w:rPr>
            <w:webHidden/>
          </w:rPr>
          <w:fldChar w:fldCharType="begin"/>
        </w:r>
        <w:r w:rsidR="009D4A2B" w:rsidRPr="004C7EB2">
          <w:rPr>
            <w:webHidden/>
          </w:rPr>
          <w:instrText xml:space="preserve"> PAGEREF _Toc412791300 \h </w:instrText>
        </w:r>
        <w:r w:rsidRPr="004C7EB2">
          <w:rPr>
            <w:webHidden/>
          </w:rPr>
        </w:r>
        <w:r w:rsidRPr="004C7EB2">
          <w:rPr>
            <w:webHidden/>
          </w:rPr>
          <w:fldChar w:fldCharType="separate"/>
        </w:r>
        <w:r w:rsidR="008528E2" w:rsidRPr="004C7EB2">
          <w:rPr>
            <w:webHidden/>
          </w:rPr>
          <w:t>99</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301" w:history="1">
        <w:r w:rsidR="009D4A2B" w:rsidRPr="004C7EB2">
          <w:rPr>
            <w:rStyle w:val="Hyperlink"/>
          </w:rPr>
          <w:t>ATTACHMENT Q – STATE COLLECTION SITES</w:t>
        </w:r>
        <w:r w:rsidR="009D4A2B" w:rsidRPr="004C7EB2">
          <w:rPr>
            <w:webHidden/>
          </w:rPr>
          <w:tab/>
        </w:r>
        <w:r w:rsidRPr="004C7EB2">
          <w:rPr>
            <w:webHidden/>
          </w:rPr>
          <w:fldChar w:fldCharType="begin"/>
        </w:r>
        <w:r w:rsidR="009D4A2B" w:rsidRPr="004C7EB2">
          <w:rPr>
            <w:webHidden/>
          </w:rPr>
          <w:instrText xml:space="preserve"> PAGEREF _Toc412791301 \h </w:instrText>
        </w:r>
        <w:r w:rsidRPr="004C7EB2">
          <w:rPr>
            <w:webHidden/>
          </w:rPr>
        </w:r>
        <w:r w:rsidRPr="004C7EB2">
          <w:rPr>
            <w:webHidden/>
          </w:rPr>
          <w:fldChar w:fldCharType="separate"/>
        </w:r>
        <w:r w:rsidR="008528E2" w:rsidRPr="004C7EB2">
          <w:rPr>
            <w:webHidden/>
          </w:rPr>
          <w:t>104</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302" w:history="1">
        <w:r w:rsidR="009D4A2B" w:rsidRPr="004C7EB2">
          <w:rPr>
            <w:rStyle w:val="Hyperlink"/>
          </w:rPr>
          <w:t>ATTACHMENT R – LIST OF CORRECTIONAL FACILITIES IN MARYLAND</w:t>
        </w:r>
        <w:r w:rsidR="009D4A2B" w:rsidRPr="004C7EB2">
          <w:rPr>
            <w:webHidden/>
          </w:rPr>
          <w:tab/>
        </w:r>
        <w:r w:rsidRPr="004C7EB2">
          <w:rPr>
            <w:webHidden/>
          </w:rPr>
          <w:fldChar w:fldCharType="begin"/>
        </w:r>
        <w:r w:rsidR="009D4A2B" w:rsidRPr="004C7EB2">
          <w:rPr>
            <w:webHidden/>
          </w:rPr>
          <w:instrText xml:space="preserve"> PAGEREF _Toc412791302 \h </w:instrText>
        </w:r>
        <w:r w:rsidRPr="004C7EB2">
          <w:rPr>
            <w:webHidden/>
          </w:rPr>
        </w:r>
        <w:r w:rsidRPr="004C7EB2">
          <w:rPr>
            <w:webHidden/>
          </w:rPr>
          <w:fldChar w:fldCharType="separate"/>
        </w:r>
        <w:r w:rsidR="008528E2" w:rsidRPr="004C7EB2">
          <w:rPr>
            <w:webHidden/>
          </w:rPr>
          <w:t>107</w:t>
        </w:r>
        <w:r w:rsidRPr="004C7EB2">
          <w:rPr>
            <w:webHidden/>
          </w:rPr>
          <w:fldChar w:fldCharType="end"/>
        </w:r>
      </w:hyperlink>
    </w:p>
    <w:p w:rsidR="009D4A2B" w:rsidRPr="004C7EB2" w:rsidRDefault="00CA1FDB">
      <w:pPr>
        <w:pStyle w:val="TOC2"/>
        <w:rPr>
          <w:rFonts w:ascii="Calibri" w:hAnsi="Calibri"/>
          <w:bCs w:val="0"/>
          <w:sz w:val="22"/>
          <w:szCs w:val="22"/>
        </w:rPr>
      </w:pPr>
      <w:hyperlink w:anchor="_Toc412791303" w:history="1">
        <w:r w:rsidR="009D4A2B" w:rsidRPr="004C7EB2">
          <w:rPr>
            <w:rStyle w:val="Hyperlink"/>
          </w:rPr>
          <w:t>ATTACHMENT S – STATE HOLIDAYS</w:t>
        </w:r>
        <w:r w:rsidR="009D4A2B" w:rsidRPr="004C7EB2">
          <w:rPr>
            <w:webHidden/>
          </w:rPr>
          <w:tab/>
        </w:r>
        <w:r w:rsidRPr="004C7EB2">
          <w:rPr>
            <w:webHidden/>
          </w:rPr>
          <w:fldChar w:fldCharType="begin"/>
        </w:r>
        <w:r w:rsidR="009D4A2B" w:rsidRPr="004C7EB2">
          <w:rPr>
            <w:webHidden/>
          </w:rPr>
          <w:instrText xml:space="preserve"> PAGEREF _Toc412791303 \h </w:instrText>
        </w:r>
        <w:r w:rsidRPr="004C7EB2">
          <w:rPr>
            <w:webHidden/>
          </w:rPr>
        </w:r>
        <w:r w:rsidRPr="004C7EB2">
          <w:rPr>
            <w:webHidden/>
          </w:rPr>
          <w:fldChar w:fldCharType="separate"/>
        </w:r>
        <w:r w:rsidR="008528E2" w:rsidRPr="004C7EB2">
          <w:rPr>
            <w:webHidden/>
          </w:rPr>
          <w:t>113</w:t>
        </w:r>
        <w:r w:rsidRPr="004C7EB2">
          <w:rPr>
            <w:webHidden/>
          </w:rPr>
          <w:fldChar w:fldCharType="end"/>
        </w:r>
      </w:hyperlink>
    </w:p>
    <w:p w:rsidR="009D4A2B" w:rsidRPr="004C7EB2" w:rsidRDefault="00CA1FDB">
      <w:pPr>
        <w:pStyle w:val="TOC2"/>
      </w:pPr>
      <w:hyperlink w:anchor="_Toc412791304" w:history="1">
        <w:r w:rsidR="009D4A2B" w:rsidRPr="004C7EB2">
          <w:rPr>
            <w:rStyle w:val="Hyperlink"/>
          </w:rPr>
          <w:t>ATTACHMENT T – CRIMINAL BACKGROUND CHECK AFFIDAVIT</w:t>
        </w:r>
        <w:r w:rsidR="009D4A2B" w:rsidRPr="004C7EB2">
          <w:rPr>
            <w:webHidden/>
          </w:rPr>
          <w:tab/>
        </w:r>
        <w:r w:rsidRPr="004C7EB2">
          <w:rPr>
            <w:webHidden/>
          </w:rPr>
          <w:fldChar w:fldCharType="begin"/>
        </w:r>
        <w:r w:rsidR="009D4A2B" w:rsidRPr="004C7EB2">
          <w:rPr>
            <w:webHidden/>
          </w:rPr>
          <w:instrText xml:space="preserve"> PAGEREF _Toc412791304 \h </w:instrText>
        </w:r>
        <w:r w:rsidRPr="004C7EB2">
          <w:rPr>
            <w:webHidden/>
          </w:rPr>
        </w:r>
        <w:r w:rsidRPr="004C7EB2">
          <w:rPr>
            <w:webHidden/>
          </w:rPr>
          <w:fldChar w:fldCharType="separate"/>
        </w:r>
        <w:r w:rsidR="008528E2" w:rsidRPr="004C7EB2">
          <w:rPr>
            <w:webHidden/>
          </w:rPr>
          <w:t>114</w:t>
        </w:r>
        <w:r w:rsidRPr="004C7EB2">
          <w:rPr>
            <w:webHidden/>
          </w:rPr>
          <w:fldChar w:fldCharType="end"/>
        </w:r>
      </w:hyperlink>
    </w:p>
    <w:p w:rsidR="00B47DF4" w:rsidRPr="004C7EB2" w:rsidRDefault="00B47DF4" w:rsidP="00B47DF4">
      <w:pPr>
        <w:ind w:left="240"/>
      </w:pPr>
      <w:r w:rsidRPr="004C7EB2">
        <w:t>ATTACHMENT U - DIRECTIONS ON HOW TO APPLY TO BE ON THE CSEA LABORATORY LIST………………………………………………………………………115</w:t>
      </w:r>
    </w:p>
    <w:p w:rsidR="00023924" w:rsidRPr="004C7EB2" w:rsidRDefault="00CA1FDB">
      <w:pPr>
        <w:pStyle w:val="TOC1"/>
        <w:sectPr w:rsidR="00023924" w:rsidRPr="004C7EB2">
          <w:footerReference w:type="even" r:id="rId13"/>
          <w:footerReference w:type="default" r:id="rId14"/>
          <w:pgSz w:w="12240" w:h="15840" w:code="1"/>
          <w:pgMar w:top="1440" w:right="1440" w:bottom="1440" w:left="1440" w:header="720" w:footer="720" w:gutter="0"/>
          <w:pgNumType w:fmt="lowerRoman" w:start="1"/>
          <w:cols w:space="720"/>
          <w:titlePg/>
          <w:docGrid w:linePitch="360"/>
        </w:sectPr>
      </w:pPr>
      <w:r w:rsidRPr="004C7EB2">
        <w:fldChar w:fldCharType="end"/>
      </w:r>
    </w:p>
    <w:p w:rsidR="00023924" w:rsidRPr="004C7EB2" w:rsidRDefault="00023924">
      <w:pPr>
        <w:jc w:val="center"/>
        <w:rPr>
          <w:b/>
          <w:bCs/>
        </w:rPr>
      </w:pPr>
    </w:p>
    <w:p w:rsidR="00023924" w:rsidRPr="004C7EB2" w:rsidRDefault="00023924">
      <w:pPr>
        <w:pStyle w:val="Heading1"/>
        <w:rPr>
          <w:rFonts w:ascii="Times New Roman" w:hAnsi="Times New Roman"/>
          <w:u w:val="single"/>
        </w:rPr>
      </w:pPr>
      <w:bookmarkStart w:id="25" w:name="_Toc83537661"/>
      <w:bookmarkStart w:id="26" w:name="_Toc83538568"/>
      <w:bookmarkStart w:id="27" w:name="_Toc412791216"/>
      <w:r w:rsidRPr="004C7EB2">
        <w:rPr>
          <w:rFonts w:ascii="Times New Roman" w:hAnsi="Times New Roman"/>
          <w:u w:val="single"/>
        </w:rPr>
        <w:t>SECTION 1 - GENERAL INFORMATION</w:t>
      </w:r>
      <w:bookmarkEnd w:id="25"/>
      <w:bookmarkEnd w:id="26"/>
      <w:bookmarkEnd w:id="27"/>
    </w:p>
    <w:p w:rsidR="00023924" w:rsidRPr="004C7EB2" w:rsidRDefault="00023924">
      <w:pPr>
        <w:pStyle w:val="Heading1"/>
        <w:rPr>
          <w:rFonts w:ascii="Times New Roman" w:hAnsi="Times New Roman"/>
        </w:rPr>
      </w:pPr>
    </w:p>
    <w:p w:rsidR="00023924" w:rsidRPr="004C7EB2" w:rsidRDefault="00023924">
      <w:pPr>
        <w:pStyle w:val="Heading2"/>
        <w:rPr>
          <w:rFonts w:ascii="Times New Roman" w:hAnsi="Times New Roman"/>
        </w:rPr>
      </w:pPr>
      <w:bookmarkStart w:id="28" w:name="_Toc83537662"/>
      <w:bookmarkStart w:id="29" w:name="_Toc83538569"/>
      <w:bookmarkStart w:id="30" w:name="_Toc412791217"/>
      <w:r w:rsidRPr="004C7EB2">
        <w:rPr>
          <w:rFonts w:ascii="Times New Roman" w:hAnsi="Times New Roman"/>
        </w:rPr>
        <w:t>1.1</w:t>
      </w:r>
      <w:r w:rsidRPr="004C7EB2">
        <w:rPr>
          <w:rFonts w:ascii="Times New Roman" w:hAnsi="Times New Roman"/>
        </w:rPr>
        <w:tab/>
        <w:t>Summary Statement</w:t>
      </w:r>
      <w:bookmarkEnd w:id="28"/>
      <w:bookmarkEnd w:id="29"/>
      <w:bookmarkEnd w:id="30"/>
    </w:p>
    <w:p w:rsidR="00023924" w:rsidRPr="004C7EB2" w:rsidRDefault="00023924">
      <w:pPr>
        <w:rPr>
          <w:sz w:val="22"/>
        </w:rPr>
      </w:pPr>
    </w:p>
    <w:p w:rsidR="000116E4" w:rsidRPr="004C7EB2" w:rsidRDefault="00023924" w:rsidP="000116E4">
      <w:pPr>
        <w:numPr>
          <w:ilvl w:val="2"/>
          <w:numId w:val="22"/>
        </w:numPr>
        <w:rPr>
          <w:sz w:val="22"/>
        </w:rPr>
      </w:pPr>
      <w:r w:rsidRPr="004C7EB2">
        <w:rPr>
          <w:sz w:val="22"/>
          <w:szCs w:val="22"/>
        </w:rPr>
        <w:t xml:space="preserve">The </w:t>
      </w:r>
      <w:r w:rsidR="00170986" w:rsidRPr="004C7EB2">
        <w:rPr>
          <w:sz w:val="22"/>
          <w:szCs w:val="22"/>
        </w:rPr>
        <w:t>Department of Human Resources</w:t>
      </w:r>
      <w:r w:rsidR="00181FAB" w:rsidRPr="004C7EB2">
        <w:rPr>
          <w:sz w:val="22"/>
          <w:szCs w:val="22"/>
        </w:rPr>
        <w:t xml:space="preserve"> (the “Department”) </w:t>
      </w:r>
      <w:r w:rsidRPr="004C7EB2">
        <w:rPr>
          <w:sz w:val="22"/>
          <w:szCs w:val="22"/>
        </w:rPr>
        <w:t xml:space="preserve">is </w:t>
      </w:r>
      <w:r w:rsidRPr="004C7EB2">
        <w:rPr>
          <w:sz w:val="22"/>
        </w:rPr>
        <w:t>issuing this Invitation for Bids (IFB) to provide</w:t>
      </w:r>
      <w:r w:rsidR="00170986" w:rsidRPr="004C7EB2">
        <w:rPr>
          <w:sz w:val="22"/>
        </w:rPr>
        <w:t xml:space="preserve"> </w:t>
      </w:r>
      <w:r w:rsidR="003435FF" w:rsidRPr="004C7EB2">
        <w:rPr>
          <w:sz w:val="22"/>
        </w:rPr>
        <w:t xml:space="preserve">genetic </w:t>
      </w:r>
      <w:r w:rsidR="00156605" w:rsidRPr="004C7EB2">
        <w:rPr>
          <w:sz w:val="22"/>
        </w:rPr>
        <w:t>paternity</w:t>
      </w:r>
      <w:r w:rsidR="003435FF" w:rsidRPr="004C7EB2">
        <w:rPr>
          <w:sz w:val="22"/>
        </w:rPr>
        <w:t xml:space="preserve"> testing </w:t>
      </w:r>
      <w:r w:rsidR="00170986" w:rsidRPr="004C7EB2">
        <w:rPr>
          <w:sz w:val="22"/>
        </w:rPr>
        <w:t xml:space="preserve">services </w:t>
      </w:r>
      <w:r w:rsidR="000116E4" w:rsidRPr="004C7EB2">
        <w:rPr>
          <w:sz w:val="22"/>
        </w:rPr>
        <w:t>for the purpose of establishing paternity in contested child support case</w:t>
      </w:r>
      <w:r w:rsidR="00F32D80" w:rsidRPr="004C7EB2">
        <w:rPr>
          <w:sz w:val="22"/>
        </w:rPr>
        <w:t xml:space="preserve">s in </w:t>
      </w:r>
      <w:r w:rsidR="00F360E1" w:rsidRPr="004C7EB2">
        <w:rPr>
          <w:sz w:val="22"/>
        </w:rPr>
        <w:t xml:space="preserve">all of </w:t>
      </w:r>
      <w:r w:rsidR="000116E4" w:rsidRPr="004C7EB2">
        <w:rPr>
          <w:sz w:val="22"/>
        </w:rPr>
        <w:t xml:space="preserve">Maryland’s twenty-four (24) </w:t>
      </w:r>
      <w:r w:rsidR="000116E4" w:rsidRPr="004C7EB2">
        <w:rPr>
          <w:noProof/>
          <w:sz w:val="22"/>
        </w:rPr>
        <w:t>jurisdictions</w:t>
      </w:r>
      <w:r w:rsidR="00181FAB" w:rsidRPr="004C7EB2">
        <w:rPr>
          <w:noProof/>
          <w:sz w:val="22"/>
        </w:rPr>
        <w:t xml:space="preserve">. </w:t>
      </w:r>
      <w:r w:rsidR="000116E4" w:rsidRPr="004C7EB2">
        <w:rPr>
          <w:noProof/>
          <w:sz w:val="22"/>
        </w:rPr>
        <w:t xml:space="preserve"> </w:t>
      </w:r>
      <w:r w:rsidR="00181FAB" w:rsidRPr="004C7EB2">
        <w:rPr>
          <w:noProof/>
          <w:sz w:val="22"/>
        </w:rPr>
        <w:t xml:space="preserve">The Child Support Enforcement Admnistration (“CSEA”) will administer the genetic paternity testing services </w:t>
      </w:r>
      <w:r w:rsidR="000116E4" w:rsidRPr="004C7EB2">
        <w:rPr>
          <w:noProof/>
          <w:sz w:val="22"/>
        </w:rPr>
        <w:t>through the local Department of Social Services (LDSS</w:t>
      </w:r>
      <w:r w:rsidR="00181FAB" w:rsidRPr="004C7EB2">
        <w:rPr>
          <w:noProof/>
          <w:sz w:val="22"/>
        </w:rPr>
        <w:t>)</w:t>
      </w:r>
      <w:r w:rsidR="000116E4" w:rsidRPr="004C7EB2">
        <w:rPr>
          <w:noProof/>
          <w:sz w:val="22"/>
        </w:rPr>
        <w:t xml:space="preserve"> or Office of Child Support Enforcement (OCSE)</w:t>
      </w:r>
      <w:r w:rsidR="00181FAB" w:rsidRPr="004C7EB2">
        <w:rPr>
          <w:noProof/>
          <w:sz w:val="22"/>
        </w:rPr>
        <w:t xml:space="preserve"> in each jurisdiction</w:t>
      </w:r>
      <w:r w:rsidR="00B25B7B" w:rsidRPr="004C7EB2">
        <w:rPr>
          <w:noProof/>
          <w:sz w:val="22"/>
        </w:rPr>
        <w:t>.</w:t>
      </w:r>
      <w:r w:rsidR="00424F94" w:rsidRPr="004C7EB2">
        <w:rPr>
          <w:noProof/>
          <w:sz w:val="22"/>
        </w:rPr>
        <w:t xml:space="preserve"> </w:t>
      </w:r>
    </w:p>
    <w:p w:rsidR="00F360E1" w:rsidRPr="004C7EB2" w:rsidRDefault="00F360E1" w:rsidP="00F360E1">
      <w:pPr>
        <w:ind w:left="720"/>
        <w:rPr>
          <w:sz w:val="22"/>
        </w:rPr>
      </w:pPr>
    </w:p>
    <w:p w:rsidR="000116E4" w:rsidRPr="004C7EB2" w:rsidRDefault="000116E4" w:rsidP="000116E4">
      <w:pPr>
        <w:sectPr w:rsidR="000116E4" w:rsidRPr="004C7EB2">
          <w:headerReference w:type="even" r:id="rId15"/>
          <w:headerReference w:type="default" r:id="rId16"/>
          <w:headerReference w:type="first" r:id="rId17"/>
          <w:pgSz w:w="12240" w:h="15840" w:code="1"/>
          <w:pgMar w:top="1080" w:right="900" w:bottom="1260" w:left="900" w:header="720" w:footer="720" w:gutter="0"/>
          <w:cols w:space="720"/>
          <w:docGrid w:linePitch="360"/>
        </w:sectPr>
      </w:pPr>
    </w:p>
    <w:p w:rsidR="00023924" w:rsidRPr="004C7EB2" w:rsidRDefault="00023924" w:rsidP="00801D2E">
      <w:pPr>
        <w:numPr>
          <w:ilvl w:val="2"/>
          <w:numId w:val="22"/>
        </w:numPr>
        <w:rPr>
          <w:color w:val="FF0000"/>
          <w:sz w:val="22"/>
          <w:szCs w:val="22"/>
        </w:rPr>
      </w:pPr>
      <w:r w:rsidRPr="004C7EB2">
        <w:rPr>
          <w:sz w:val="22"/>
          <w:szCs w:val="22"/>
        </w:rPr>
        <w:lastRenderedPageBreak/>
        <w:t xml:space="preserve">It is the State’s intention to obtain services, as specified in this IFB, from a Contract between the </w:t>
      </w:r>
      <w:r w:rsidR="001C53A2" w:rsidRPr="004C7EB2">
        <w:rPr>
          <w:sz w:val="22"/>
          <w:szCs w:val="22"/>
        </w:rPr>
        <w:t xml:space="preserve">selected Bidder and the State.  </w:t>
      </w:r>
      <w:r w:rsidR="00A85E6A" w:rsidRPr="004C7EB2">
        <w:rPr>
          <w:sz w:val="22"/>
          <w:szCs w:val="22"/>
        </w:rPr>
        <w:t xml:space="preserve">The anticipated duration of services to be provided under this Contract is </w:t>
      </w:r>
      <w:r w:rsidR="00A752FA" w:rsidRPr="004C7EB2">
        <w:rPr>
          <w:sz w:val="22"/>
          <w:szCs w:val="22"/>
        </w:rPr>
        <w:t xml:space="preserve">for a </w:t>
      </w:r>
      <w:r w:rsidR="009D108C" w:rsidRPr="004C7EB2">
        <w:rPr>
          <w:sz w:val="22"/>
          <w:szCs w:val="22"/>
        </w:rPr>
        <w:t xml:space="preserve">period of </w:t>
      </w:r>
      <w:r w:rsidR="00A752FA" w:rsidRPr="004C7EB2">
        <w:rPr>
          <w:sz w:val="22"/>
          <w:szCs w:val="22"/>
        </w:rPr>
        <w:t>three (3</w:t>
      </w:r>
      <w:r w:rsidR="00124AAF" w:rsidRPr="004C7EB2">
        <w:rPr>
          <w:sz w:val="22"/>
          <w:szCs w:val="22"/>
        </w:rPr>
        <w:t>) year</w:t>
      </w:r>
      <w:r w:rsidR="009D108C" w:rsidRPr="004C7EB2">
        <w:rPr>
          <w:sz w:val="22"/>
          <w:szCs w:val="22"/>
        </w:rPr>
        <w:t xml:space="preserve">s </w:t>
      </w:r>
      <w:r w:rsidR="00124AAF" w:rsidRPr="004C7EB2">
        <w:rPr>
          <w:sz w:val="22"/>
          <w:szCs w:val="22"/>
        </w:rPr>
        <w:t xml:space="preserve">beginning on or about </w:t>
      </w:r>
      <w:r w:rsidR="002A75C3" w:rsidRPr="004C7EB2">
        <w:rPr>
          <w:sz w:val="22"/>
          <w:szCs w:val="22"/>
        </w:rPr>
        <w:t>December 1</w:t>
      </w:r>
      <w:r w:rsidR="00124AAF" w:rsidRPr="004C7EB2">
        <w:rPr>
          <w:sz w:val="22"/>
          <w:szCs w:val="22"/>
        </w:rPr>
        <w:t>, 2015 and endi</w:t>
      </w:r>
      <w:r w:rsidR="00FE4876" w:rsidRPr="004C7EB2">
        <w:rPr>
          <w:sz w:val="22"/>
          <w:szCs w:val="22"/>
        </w:rPr>
        <w:t>ng on or about November 30, 2018</w:t>
      </w:r>
      <w:r w:rsidR="00B25B7B" w:rsidRPr="004C7EB2">
        <w:rPr>
          <w:sz w:val="22"/>
          <w:szCs w:val="22"/>
        </w:rPr>
        <w:t>, plus one two-year option to be exercised at the sole discretion of the State</w:t>
      </w:r>
      <w:r w:rsidR="00A85E6A" w:rsidRPr="004C7EB2">
        <w:rPr>
          <w:sz w:val="22"/>
          <w:szCs w:val="22"/>
        </w:rPr>
        <w:t>.  See Section 1.4 for more information.</w:t>
      </w:r>
      <w:r w:rsidR="00A752FA" w:rsidRPr="004C7EB2">
        <w:rPr>
          <w:color w:val="FF0000"/>
          <w:sz w:val="22"/>
          <w:szCs w:val="22"/>
        </w:rPr>
        <w:t xml:space="preserve"> </w:t>
      </w:r>
    </w:p>
    <w:p w:rsidR="00801D2E" w:rsidRPr="004C7EB2" w:rsidRDefault="00801D2E" w:rsidP="00801D2E">
      <w:pPr>
        <w:ind w:left="720"/>
        <w:rPr>
          <w:color w:val="FF0000"/>
          <w:sz w:val="22"/>
        </w:rPr>
      </w:pPr>
    </w:p>
    <w:p w:rsidR="001825C5" w:rsidRPr="004C7EB2" w:rsidRDefault="00023924" w:rsidP="001825C5">
      <w:pPr>
        <w:numPr>
          <w:ilvl w:val="2"/>
          <w:numId w:val="22"/>
        </w:numPr>
        <w:rPr>
          <w:rFonts w:ascii="Times New (W1)" w:hAnsi="Times New (W1)"/>
          <w:color w:val="000000"/>
          <w:sz w:val="22"/>
        </w:rPr>
      </w:pPr>
      <w:r w:rsidRPr="004C7EB2">
        <w:rPr>
          <w:sz w:val="22"/>
          <w:szCs w:val="22"/>
        </w:rPr>
        <w:t>The Department</w:t>
      </w:r>
      <w:r w:rsidRPr="004C7EB2">
        <w:rPr>
          <w:bCs/>
          <w:iCs/>
          <w:sz w:val="22"/>
          <w:szCs w:val="22"/>
        </w:rPr>
        <w:t xml:space="preserve"> intends </w:t>
      </w:r>
      <w:r w:rsidRPr="004C7EB2">
        <w:rPr>
          <w:sz w:val="22"/>
          <w:szCs w:val="22"/>
        </w:rPr>
        <w:t>to make</w:t>
      </w:r>
      <w:r w:rsidRPr="004C7EB2">
        <w:rPr>
          <w:color w:val="FF0000"/>
          <w:sz w:val="22"/>
          <w:szCs w:val="22"/>
        </w:rPr>
        <w:t xml:space="preserve"> </w:t>
      </w:r>
      <w:r w:rsidR="00124AAF" w:rsidRPr="004C7EB2">
        <w:rPr>
          <w:sz w:val="22"/>
          <w:szCs w:val="22"/>
        </w:rPr>
        <w:t>a single award</w:t>
      </w:r>
      <w:r w:rsidRPr="004C7EB2">
        <w:rPr>
          <w:sz w:val="22"/>
          <w:szCs w:val="22"/>
        </w:rPr>
        <w:t xml:space="preserve"> as a result of this IFB.</w:t>
      </w:r>
      <w:r w:rsidR="001825C5" w:rsidRPr="004C7EB2">
        <w:rPr>
          <w:sz w:val="22"/>
          <w:szCs w:val="22"/>
        </w:rPr>
        <w:t xml:space="preserve">  See IFB Section 1.15 for more information.  </w:t>
      </w:r>
    </w:p>
    <w:p w:rsidR="00023924" w:rsidRPr="004C7EB2" w:rsidRDefault="00023924" w:rsidP="001825C5">
      <w:pPr>
        <w:ind w:left="720"/>
        <w:rPr>
          <w:color w:val="000000"/>
          <w:sz w:val="22"/>
        </w:rPr>
      </w:pPr>
    </w:p>
    <w:p w:rsidR="00023924" w:rsidRPr="004C7EB2" w:rsidRDefault="00023924">
      <w:pPr>
        <w:ind w:left="720"/>
        <w:rPr>
          <w:color w:val="000000"/>
          <w:sz w:val="22"/>
        </w:rPr>
      </w:pPr>
    </w:p>
    <w:p w:rsidR="002903D3" w:rsidRPr="004C7EB2" w:rsidRDefault="00BB093E" w:rsidP="002903D3">
      <w:pPr>
        <w:numPr>
          <w:ilvl w:val="2"/>
          <w:numId w:val="22"/>
        </w:numPr>
      </w:pPr>
      <w:r w:rsidRPr="004C7EB2">
        <w:rPr>
          <w:sz w:val="22"/>
        </w:rPr>
        <w:t>A Bidder, either directly or through its</w:t>
      </w:r>
      <w:r w:rsidR="00023924" w:rsidRPr="004C7EB2">
        <w:rPr>
          <w:sz w:val="22"/>
        </w:rPr>
        <w:t xml:space="preserve"> subcontractor</w:t>
      </w:r>
      <w:r w:rsidR="0079331D" w:rsidRPr="004C7EB2">
        <w:rPr>
          <w:sz w:val="22"/>
        </w:rPr>
        <w:t>(</w:t>
      </w:r>
      <w:r w:rsidR="00023924" w:rsidRPr="004C7EB2">
        <w:rPr>
          <w:sz w:val="22"/>
        </w:rPr>
        <w:t>s</w:t>
      </w:r>
      <w:r w:rsidR="0079331D" w:rsidRPr="004C7EB2">
        <w:rPr>
          <w:sz w:val="22"/>
        </w:rPr>
        <w:t>)</w:t>
      </w:r>
      <w:r w:rsidR="00023924" w:rsidRPr="004C7EB2">
        <w:rPr>
          <w:sz w:val="22"/>
        </w:rPr>
        <w:t>, must be able to provide all services and meet all of the requirements requested in this solicitation</w:t>
      </w:r>
      <w:r w:rsidR="00023924" w:rsidRPr="004C7EB2">
        <w:rPr>
          <w:sz w:val="22"/>
          <w:szCs w:val="22"/>
        </w:rPr>
        <w:t xml:space="preserve"> and the successful Bidder (the Contractor) shall remain responsible for Contract performance regardless of subcontractor participation in the work</w:t>
      </w:r>
      <w:r w:rsidR="00023924" w:rsidRPr="004C7EB2">
        <w:rPr>
          <w:sz w:val="22"/>
        </w:rPr>
        <w:t>.</w:t>
      </w:r>
      <w:r w:rsidR="00C43BEA" w:rsidRPr="004C7EB2">
        <w:rPr>
          <w:sz w:val="22"/>
        </w:rPr>
        <w:t xml:space="preserve">  </w:t>
      </w:r>
    </w:p>
    <w:p w:rsidR="002903D3" w:rsidRPr="004C7EB2" w:rsidRDefault="002903D3" w:rsidP="002903D3">
      <w:pPr>
        <w:pStyle w:val="ListParagraph"/>
      </w:pPr>
    </w:p>
    <w:p w:rsidR="002903D3" w:rsidRPr="004C7EB2" w:rsidRDefault="002903D3" w:rsidP="002903D3">
      <w:pPr>
        <w:ind w:left="720"/>
      </w:pPr>
    </w:p>
    <w:p w:rsidR="00EE125E" w:rsidRPr="004C7EB2" w:rsidRDefault="00EE125E" w:rsidP="00EE125E">
      <w:pPr>
        <w:pStyle w:val="BodyTextCentered"/>
        <w:rPr>
          <w:b/>
          <w:sz w:val="22"/>
          <w:szCs w:val="22"/>
        </w:rPr>
      </w:pPr>
    </w:p>
    <w:p w:rsidR="00023924" w:rsidRPr="004C7EB2" w:rsidRDefault="00023924">
      <w:pPr>
        <w:pStyle w:val="Heading2"/>
        <w:rPr>
          <w:rFonts w:ascii="Times New Roman" w:hAnsi="Times New Roman"/>
        </w:rPr>
      </w:pPr>
      <w:bookmarkStart w:id="31" w:name="_Toc83537663"/>
      <w:bookmarkStart w:id="32" w:name="_Toc83538570"/>
      <w:bookmarkStart w:id="33" w:name="_Toc412791218"/>
      <w:r w:rsidRPr="004C7EB2">
        <w:rPr>
          <w:rFonts w:ascii="Times New Roman" w:hAnsi="Times New Roman"/>
        </w:rPr>
        <w:t>1.2</w:t>
      </w:r>
      <w:r w:rsidRPr="004C7EB2">
        <w:rPr>
          <w:rFonts w:ascii="Times New Roman" w:hAnsi="Times New Roman"/>
        </w:rPr>
        <w:tab/>
        <w:t>Abbreviations and Definitions</w:t>
      </w:r>
      <w:bookmarkEnd w:id="31"/>
      <w:bookmarkEnd w:id="32"/>
      <w:bookmarkEnd w:id="33"/>
    </w:p>
    <w:p w:rsidR="00023924" w:rsidRPr="004C7EB2" w:rsidRDefault="00023924">
      <w:pPr>
        <w:pStyle w:val="BodyTextIndent"/>
      </w:pPr>
    </w:p>
    <w:p w:rsidR="00023924" w:rsidRPr="004C7EB2" w:rsidRDefault="00023924">
      <w:pPr>
        <w:pStyle w:val="BodyTextIndent"/>
        <w:ind w:left="0" w:firstLine="0"/>
      </w:pPr>
      <w:r w:rsidRPr="004C7EB2">
        <w:t>For purposes of this IFB, the following abbreviations or terms have the meanings indicated below:</w:t>
      </w:r>
      <w:r w:rsidRPr="004C7EB2">
        <w:rPr>
          <w:color w:val="FF0000"/>
        </w:rPr>
        <w:t xml:space="preserve">  </w:t>
      </w:r>
    </w:p>
    <w:p w:rsidR="00023924" w:rsidRPr="004C7EB2" w:rsidRDefault="00023924">
      <w:pPr>
        <w:pStyle w:val="BodyTextIndent"/>
      </w:pPr>
    </w:p>
    <w:p w:rsidR="00D72C15" w:rsidRPr="004C7EB2" w:rsidRDefault="00124AAF" w:rsidP="00077A61">
      <w:pPr>
        <w:numPr>
          <w:ilvl w:val="0"/>
          <w:numId w:val="30"/>
        </w:numPr>
        <w:tabs>
          <w:tab w:val="clear" w:pos="720"/>
          <w:tab w:val="num" w:pos="900"/>
        </w:tabs>
        <w:ind w:left="900" w:hanging="540"/>
        <w:rPr>
          <w:b/>
          <w:sz w:val="22"/>
        </w:rPr>
      </w:pPr>
      <w:r w:rsidRPr="004C7EB2">
        <w:rPr>
          <w:b/>
          <w:sz w:val="22"/>
        </w:rPr>
        <w:t xml:space="preserve">AABB – </w:t>
      </w:r>
      <w:r w:rsidR="00AC01A8" w:rsidRPr="004C7EB2">
        <w:rPr>
          <w:sz w:val="22"/>
        </w:rPr>
        <w:t>An</w:t>
      </w:r>
      <w:r w:rsidR="00621CBE" w:rsidRPr="004C7EB2">
        <w:rPr>
          <w:sz w:val="22"/>
        </w:rPr>
        <w:t xml:space="preserve"> accrediting body that </w:t>
      </w:r>
      <w:r w:rsidR="00AC01A8" w:rsidRPr="004C7EB2">
        <w:rPr>
          <w:sz w:val="22"/>
        </w:rPr>
        <w:t xml:space="preserve">has established standards of </w:t>
      </w:r>
      <w:r w:rsidR="00621CBE" w:rsidRPr="004C7EB2">
        <w:rPr>
          <w:sz w:val="22"/>
        </w:rPr>
        <w:t xml:space="preserve">accreditation of a relationship testing </w:t>
      </w:r>
      <w:r w:rsidR="00621CBE" w:rsidRPr="004C7EB2">
        <w:rPr>
          <w:rFonts w:ascii="open_sansregular" w:hAnsi="open_sansregular" w:cs="Segoe UI"/>
          <w:sz w:val="21"/>
          <w:szCs w:val="21"/>
        </w:rPr>
        <w:t>facility that performs, or is responsible for the performance of the following: customer service, sample collection, testing, or result reporting of relationship testing.</w:t>
      </w:r>
    </w:p>
    <w:p w:rsidR="00F05E9F" w:rsidRPr="004C7EB2" w:rsidRDefault="00F05E9F" w:rsidP="00077A61">
      <w:pPr>
        <w:tabs>
          <w:tab w:val="num" w:pos="900"/>
        </w:tabs>
        <w:ind w:left="900" w:hanging="540"/>
        <w:rPr>
          <w:b/>
          <w:sz w:val="22"/>
        </w:rPr>
      </w:pPr>
    </w:p>
    <w:p w:rsidR="00023924" w:rsidRPr="004C7EB2" w:rsidRDefault="00023924" w:rsidP="00077A61">
      <w:pPr>
        <w:numPr>
          <w:ilvl w:val="0"/>
          <w:numId w:val="30"/>
        </w:numPr>
        <w:tabs>
          <w:tab w:val="clear" w:pos="720"/>
          <w:tab w:val="num" w:pos="900"/>
        </w:tabs>
        <w:ind w:left="900" w:hanging="540"/>
        <w:rPr>
          <w:sz w:val="22"/>
        </w:rPr>
      </w:pPr>
      <w:r w:rsidRPr="004C7EB2">
        <w:rPr>
          <w:b/>
          <w:bCs/>
          <w:sz w:val="22"/>
        </w:rPr>
        <w:t xml:space="preserve">Bid – </w:t>
      </w:r>
      <w:r w:rsidRPr="004C7EB2">
        <w:rPr>
          <w:bCs/>
          <w:sz w:val="22"/>
        </w:rPr>
        <w:t>A statement of price offered by a Bidder in response to an IFB.</w:t>
      </w:r>
    </w:p>
    <w:p w:rsidR="00023924" w:rsidRPr="004C7EB2" w:rsidRDefault="00023924" w:rsidP="00077A61">
      <w:pPr>
        <w:tabs>
          <w:tab w:val="num" w:pos="900"/>
        </w:tabs>
        <w:ind w:left="900" w:hanging="540"/>
        <w:rPr>
          <w:sz w:val="22"/>
        </w:rPr>
      </w:pPr>
    </w:p>
    <w:p w:rsidR="006D02CA" w:rsidRPr="004C7EB2" w:rsidRDefault="00023924" w:rsidP="00077A61">
      <w:pPr>
        <w:numPr>
          <w:ilvl w:val="0"/>
          <w:numId w:val="30"/>
        </w:numPr>
        <w:tabs>
          <w:tab w:val="clear" w:pos="720"/>
          <w:tab w:val="num" w:pos="900"/>
        </w:tabs>
        <w:ind w:left="900" w:hanging="540"/>
        <w:rPr>
          <w:sz w:val="22"/>
        </w:rPr>
      </w:pPr>
      <w:r w:rsidRPr="004C7EB2">
        <w:rPr>
          <w:b/>
          <w:bCs/>
          <w:sz w:val="22"/>
        </w:rPr>
        <w:t>Bidder</w:t>
      </w:r>
      <w:r w:rsidRPr="004C7EB2">
        <w:rPr>
          <w:sz w:val="22"/>
        </w:rPr>
        <w:t xml:space="preserve"> – An entity that submits a Bid in response to this IFB.</w:t>
      </w:r>
    </w:p>
    <w:p w:rsidR="006D02CA" w:rsidRPr="004C7EB2" w:rsidRDefault="006D02CA" w:rsidP="00077A61">
      <w:pPr>
        <w:pStyle w:val="ListParagraph"/>
        <w:tabs>
          <w:tab w:val="num" w:pos="900"/>
        </w:tabs>
        <w:ind w:left="900" w:hanging="540"/>
        <w:rPr>
          <w:sz w:val="22"/>
        </w:rPr>
      </w:pPr>
    </w:p>
    <w:p w:rsidR="006D02CA" w:rsidRPr="004C7EB2" w:rsidRDefault="006D02CA" w:rsidP="00077A61">
      <w:pPr>
        <w:numPr>
          <w:ilvl w:val="0"/>
          <w:numId w:val="30"/>
        </w:numPr>
        <w:tabs>
          <w:tab w:val="clear" w:pos="720"/>
          <w:tab w:val="num" w:pos="900"/>
        </w:tabs>
        <w:ind w:left="900" w:hanging="540"/>
        <w:rPr>
          <w:sz w:val="22"/>
        </w:rPr>
      </w:pPr>
      <w:r w:rsidRPr="004C7EB2">
        <w:rPr>
          <w:b/>
          <w:sz w:val="22"/>
        </w:rPr>
        <w:t>Buccal Swab</w:t>
      </w:r>
      <w:r w:rsidRPr="004C7EB2">
        <w:rPr>
          <w:sz w:val="22"/>
        </w:rPr>
        <w:t xml:space="preserve"> - </w:t>
      </w:r>
      <w:r w:rsidRPr="004C7EB2">
        <w:rPr>
          <w:sz w:val="22"/>
          <w:szCs w:val="22"/>
        </w:rPr>
        <w:t>A </w:t>
      </w:r>
      <w:r w:rsidRPr="004C7EB2">
        <w:rPr>
          <w:bCs/>
          <w:sz w:val="22"/>
          <w:szCs w:val="22"/>
        </w:rPr>
        <w:t>buccal swab</w:t>
      </w:r>
      <w:r w:rsidRPr="004C7EB2">
        <w:rPr>
          <w:sz w:val="22"/>
          <w:szCs w:val="22"/>
        </w:rPr>
        <w:t>, also known as </w:t>
      </w:r>
      <w:r w:rsidRPr="004C7EB2">
        <w:rPr>
          <w:bCs/>
          <w:sz w:val="22"/>
          <w:szCs w:val="22"/>
        </w:rPr>
        <w:t>buccal</w:t>
      </w:r>
      <w:r w:rsidRPr="004C7EB2">
        <w:rPr>
          <w:sz w:val="22"/>
          <w:szCs w:val="22"/>
        </w:rPr>
        <w:t xml:space="preserve"> smear, is a </w:t>
      </w:r>
      <w:r w:rsidR="00614AE1" w:rsidRPr="004C7EB2">
        <w:rPr>
          <w:sz w:val="22"/>
          <w:szCs w:val="22"/>
        </w:rPr>
        <w:t xml:space="preserve">non-invasive </w:t>
      </w:r>
      <w:r w:rsidR="00D43A38" w:rsidRPr="004C7EB2">
        <w:rPr>
          <w:sz w:val="22"/>
          <w:szCs w:val="22"/>
        </w:rPr>
        <w:t xml:space="preserve">method for collecting genetic </w:t>
      </w:r>
      <w:r w:rsidR="0019261F" w:rsidRPr="004C7EB2">
        <w:rPr>
          <w:sz w:val="22"/>
          <w:szCs w:val="22"/>
        </w:rPr>
        <w:t>material</w:t>
      </w:r>
      <w:r w:rsidR="00614AE1" w:rsidRPr="004C7EB2">
        <w:rPr>
          <w:sz w:val="22"/>
          <w:szCs w:val="22"/>
        </w:rPr>
        <w:t xml:space="preserve"> from the inside of a person’s cheek.</w:t>
      </w:r>
    </w:p>
    <w:p w:rsidR="006D02CA" w:rsidRPr="004C7EB2" w:rsidRDefault="006D02CA" w:rsidP="00077A61">
      <w:pPr>
        <w:pStyle w:val="ListParagraph"/>
        <w:tabs>
          <w:tab w:val="num" w:pos="900"/>
        </w:tabs>
        <w:ind w:left="900" w:hanging="540"/>
        <w:rPr>
          <w:b/>
          <w:sz w:val="22"/>
        </w:rPr>
      </w:pPr>
    </w:p>
    <w:p w:rsidR="00023924" w:rsidRPr="004C7EB2" w:rsidRDefault="00023924" w:rsidP="00077A61">
      <w:pPr>
        <w:numPr>
          <w:ilvl w:val="0"/>
          <w:numId w:val="30"/>
        </w:numPr>
        <w:tabs>
          <w:tab w:val="clear" w:pos="720"/>
          <w:tab w:val="num" w:pos="900"/>
        </w:tabs>
        <w:ind w:left="900" w:hanging="540"/>
        <w:rPr>
          <w:sz w:val="22"/>
        </w:rPr>
      </w:pPr>
      <w:r w:rsidRPr="004C7EB2">
        <w:rPr>
          <w:b/>
          <w:sz w:val="22"/>
        </w:rPr>
        <w:t>Business Day</w:t>
      </w:r>
      <w:r w:rsidR="003E777B" w:rsidRPr="004C7EB2">
        <w:rPr>
          <w:b/>
          <w:sz w:val="22"/>
        </w:rPr>
        <w:t>(s)</w:t>
      </w:r>
      <w:r w:rsidRPr="004C7EB2">
        <w:rPr>
          <w:sz w:val="22"/>
        </w:rPr>
        <w:t xml:space="preserve"> –</w:t>
      </w:r>
      <w:r w:rsidR="000D4BEF" w:rsidRPr="004C7EB2">
        <w:rPr>
          <w:sz w:val="22"/>
        </w:rPr>
        <w:t xml:space="preserve"> </w:t>
      </w:r>
      <w:r w:rsidR="00402FC4" w:rsidRPr="004C7EB2">
        <w:rPr>
          <w:sz w:val="22"/>
        </w:rPr>
        <w:t>The official working day</w:t>
      </w:r>
      <w:r w:rsidR="006D02CA" w:rsidRPr="004C7EB2">
        <w:rPr>
          <w:sz w:val="22"/>
        </w:rPr>
        <w:t>(</w:t>
      </w:r>
      <w:r w:rsidR="00402FC4" w:rsidRPr="004C7EB2">
        <w:rPr>
          <w:sz w:val="22"/>
        </w:rPr>
        <w:t>s</w:t>
      </w:r>
      <w:r w:rsidR="006D02CA" w:rsidRPr="004C7EB2">
        <w:rPr>
          <w:sz w:val="22"/>
        </w:rPr>
        <w:t>)</w:t>
      </w:r>
      <w:r w:rsidR="00402FC4" w:rsidRPr="004C7EB2">
        <w:rPr>
          <w:sz w:val="22"/>
        </w:rPr>
        <w:t xml:space="preserve"> of the week to include Monday through Friday.  Official working days exclude State Holidays (see definition of “</w:t>
      </w:r>
      <w:r w:rsidR="00402FC4" w:rsidRPr="004C7EB2">
        <w:rPr>
          <w:bCs/>
          <w:sz w:val="22"/>
        </w:rPr>
        <w:t>Normal State Business Hours” below</w:t>
      </w:r>
      <w:r w:rsidR="00402FC4" w:rsidRPr="004C7EB2">
        <w:rPr>
          <w:b/>
          <w:bCs/>
          <w:sz w:val="22"/>
        </w:rPr>
        <w:t>)</w:t>
      </w:r>
      <w:r w:rsidR="00402FC4" w:rsidRPr="004C7EB2">
        <w:rPr>
          <w:sz w:val="22"/>
        </w:rPr>
        <w:t>.</w:t>
      </w:r>
    </w:p>
    <w:p w:rsidR="00A81608" w:rsidRPr="004C7EB2" w:rsidRDefault="00A81608" w:rsidP="00077A61">
      <w:pPr>
        <w:pStyle w:val="ListParagraph"/>
        <w:tabs>
          <w:tab w:val="num" w:pos="900"/>
        </w:tabs>
        <w:ind w:left="900" w:hanging="540"/>
        <w:rPr>
          <w:b/>
          <w:sz w:val="22"/>
        </w:rPr>
      </w:pPr>
    </w:p>
    <w:p w:rsidR="00F05E9F" w:rsidRPr="004C7EB2" w:rsidRDefault="00F05E9F" w:rsidP="00077A61">
      <w:pPr>
        <w:numPr>
          <w:ilvl w:val="0"/>
          <w:numId w:val="30"/>
        </w:numPr>
        <w:tabs>
          <w:tab w:val="clear" w:pos="720"/>
          <w:tab w:val="num" w:pos="900"/>
        </w:tabs>
        <w:ind w:left="900" w:hanging="540"/>
        <w:rPr>
          <w:sz w:val="22"/>
        </w:rPr>
      </w:pPr>
      <w:r w:rsidRPr="004C7EB2">
        <w:rPr>
          <w:b/>
          <w:sz w:val="22"/>
        </w:rPr>
        <w:t>Case</w:t>
      </w:r>
      <w:r w:rsidRPr="004C7EB2">
        <w:rPr>
          <w:sz w:val="22"/>
        </w:rPr>
        <w:t xml:space="preserve"> – A </w:t>
      </w:r>
      <w:r w:rsidR="00D43A38" w:rsidRPr="004C7EB2">
        <w:rPr>
          <w:sz w:val="22"/>
        </w:rPr>
        <w:t xml:space="preserve">case in which the Department seeks to establish whether </w:t>
      </w:r>
      <w:r w:rsidR="009B2BC5" w:rsidRPr="004C7EB2">
        <w:rPr>
          <w:sz w:val="22"/>
        </w:rPr>
        <w:t>a</w:t>
      </w:r>
      <w:r w:rsidR="00D43A38" w:rsidRPr="004C7EB2">
        <w:rPr>
          <w:sz w:val="22"/>
        </w:rPr>
        <w:t xml:space="preserve"> </w:t>
      </w:r>
      <w:r w:rsidR="00CC2ACD" w:rsidRPr="004C7EB2">
        <w:rPr>
          <w:sz w:val="22"/>
        </w:rPr>
        <w:t>putative</w:t>
      </w:r>
      <w:r w:rsidR="00D43A38" w:rsidRPr="004C7EB2">
        <w:rPr>
          <w:sz w:val="22"/>
        </w:rPr>
        <w:t xml:space="preserve"> father is the biological father of a child.  A case involves all individuals from whom buccal swabs must be taken to make a paternity determination, and typically includes the child, the mother, and the </w:t>
      </w:r>
      <w:r w:rsidR="00CC2ACD" w:rsidRPr="004C7EB2">
        <w:rPr>
          <w:sz w:val="22"/>
        </w:rPr>
        <w:t>putative</w:t>
      </w:r>
      <w:r w:rsidR="00D43A38" w:rsidRPr="004C7EB2">
        <w:rPr>
          <w:sz w:val="22"/>
        </w:rPr>
        <w:t xml:space="preserve"> father. </w:t>
      </w:r>
    </w:p>
    <w:p w:rsidR="00523F5A" w:rsidRPr="004C7EB2" w:rsidRDefault="00523F5A" w:rsidP="00077A61">
      <w:pPr>
        <w:pStyle w:val="ListParagraph"/>
        <w:tabs>
          <w:tab w:val="num" w:pos="900"/>
        </w:tabs>
        <w:ind w:left="900" w:hanging="540"/>
        <w:rPr>
          <w:sz w:val="22"/>
        </w:rPr>
      </w:pPr>
    </w:p>
    <w:p w:rsidR="00523F5A" w:rsidRPr="004C7EB2" w:rsidRDefault="00523F5A" w:rsidP="00077A61">
      <w:pPr>
        <w:numPr>
          <w:ilvl w:val="0"/>
          <w:numId w:val="30"/>
        </w:numPr>
        <w:tabs>
          <w:tab w:val="clear" w:pos="720"/>
          <w:tab w:val="num" w:pos="900"/>
        </w:tabs>
        <w:ind w:left="900" w:hanging="540"/>
        <w:rPr>
          <w:sz w:val="22"/>
        </w:rPr>
      </w:pPr>
      <w:r w:rsidRPr="004C7EB2">
        <w:rPr>
          <w:b/>
          <w:sz w:val="22"/>
        </w:rPr>
        <w:t>Child Support Enforcement Administration (CSEA)</w:t>
      </w:r>
      <w:r w:rsidRPr="004C7EB2">
        <w:rPr>
          <w:sz w:val="22"/>
        </w:rPr>
        <w:t xml:space="preserve"> – A unit within the Department of Human Resources that administers the child support program through the state</w:t>
      </w:r>
      <w:r w:rsidR="00B6472F" w:rsidRPr="004C7EB2">
        <w:rPr>
          <w:sz w:val="22"/>
        </w:rPr>
        <w:t>.</w:t>
      </w:r>
    </w:p>
    <w:p w:rsidR="00201766" w:rsidRPr="004C7EB2" w:rsidRDefault="00201766" w:rsidP="00077A61">
      <w:pPr>
        <w:pStyle w:val="ListParagraph"/>
        <w:tabs>
          <w:tab w:val="num" w:pos="900"/>
        </w:tabs>
        <w:ind w:left="900" w:hanging="540"/>
        <w:rPr>
          <w:sz w:val="22"/>
          <w:szCs w:val="22"/>
        </w:rPr>
      </w:pPr>
    </w:p>
    <w:p w:rsidR="00023924" w:rsidRPr="004C7EB2" w:rsidRDefault="00023924" w:rsidP="00077A61">
      <w:pPr>
        <w:numPr>
          <w:ilvl w:val="0"/>
          <w:numId w:val="30"/>
        </w:numPr>
        <w:tabs>
          <w:tab w:val="clear" w:pos="720"/>
          <w:tab w:val="num" w:pos="900"/>
        </w:tabs>
        <w:ind w:left="900" w:hanging="540"/>
        <w:rPr>
          <w:sz w:val="22"/>
        </w:rPr>
      </w:pPr>
      <w:r w:rsidRPr="004C7EB2">
        <w:rPr>
          <w:b/>
          <w:bCs/>
          <w:sz w:val="22"/>
        </w:rPr>
        <w:t>COMAR</w:t>
      </w:r>
      <w:r w:rsidRPr="004C7EB2">
        <w:rPr>
          <w:sz w:val="22"/>
        </w:rPr>
        <w:t xml:space="preserve"> – Code of Maryland Regulations available on-line at </w:t>
      </w:r>
      <w:hyperlink r:id="rId18" w:history="1">
        <w:r w:rsidRPr="004C7EB2">
          <w:rPr>
            <w:rStyle w:val="Hyperlink"/>
            <w:sz w:val="22"/>
          </w:rPr>
          <w:t>www.dsd.state.md.us</w:t>
        </w:r>
      </w:hyperlink>
      <w:r w:rsidRPr="004C7EB2">
        <w:rPr>
          <w:sz w:val="22"/>
        </w:rPr>
        <w:t>.</w:t>
      </w:r>
    </w:p>
    <w:p w:rsidR="00023924" w:rsidRPr="004C7EB2" w:rsidRDefault="00023924" w:rsidP="00077A61">
      <w:pPr>
        <w:tabs>
          <w:tab w:val="num" w:pos="900"/>
        </w:tabs>
        <w:ind w:left="900" w:hanging="540"/>
        <w:rPr>
          <w:sz w:val="22"/>
        </w:rPr>
      </w:pPr>
    </w:p>
    <w:p w:rsidR="00023924" w:rsidRPr="004C7EB2" w:rsidRDefault="00023924" w:rsidP="00077A61">
      <w:pPr>
        <w:numPr>
          <w:ilvl w:val="0"/>
          <w:numId w:val="30"/>
        </w:numPr>
        <w:tabs>
          <w:tab w:val="clear" w:pos="720"/>
          <w:tab w:val="num" w:pos="900"/>
        </w:tabs>
        <w:ind w:left="900" w:hanging="540"/>
        <w:rPr>
          <w:sz w:val="22"/>
        </w:rPr>
      </w:pPr>
      <w:r w:rsidRPr="004C7EB2">
        <w:rPr>
          <w:b/>
          <w:bCs/>
          <w:sz w:val="22"/>
        </w:rPr>
        <w:t>Contract</w:t>
      </w:r>
      <w:r w:rsidRPr="004C7EB2">
        <w:rPr>
          <w:sz w:val="22"/>
        </w:rPr>
        <w:t xml:space="preserve"> – The Contract awarded to the successful Bidder pursuant to this IFB.  The Contract will be in the form of </w:t>
      </w:r>
      <w:r w:rsidRPr="004C7EB2">
        <w:rPr>
          <w:b/>
          <w:sz w:val="22"/>
        </w:rPr>
        <w:t>Attachment A</w:t>
      </w:r>
      <w:r w:rsidRPr="004C7EB2">
        <w:rPr>
          <w:sz w:val="22"/>
        </w:rPr>
        <w:t>.</w:t>
      </w:r>
    </w:p>
    <w:p w:rsidR="00E84116" w:rsidRPr="004C7EB2" w:rsidRDefault="00E84116" w:rsidP="00077A61">
      <w:pPr>
        <w:pStyle w:val="ListParagraph"/>
        <w:tabs>
          <w:tab w:val="num" w:pos="900"/>
        </w:tabs>
        <w:ind w:left="900" w:hanging="540"/>
        <w:rPr>
          <w:sz w:val="22"/>
        </w:rPr>
      </w:pPr>
    </w:p>
    <w:p w:rsidR="00E84116" w:rsidRPr="004C7EB2" w:rsidRDefault="00E84116" w:rsidP="00077A61">
      <w:pPr>
        <w:numPr>
          <w:ilvl w:val="0"/>
          <w:numId w:val="30"/>
        </w:numPr>
        <w:tabs>
          <w:tab w:val="clear" w:pos="720"/>
          <w:tab w:val="num" w:pos="900"/>
        </w:tabs>
        <w:ind w:left="900" w:hanging="540"/>
        <w:rPr>
          <w:sz w:val="22"/>
          <w:szCs w:val="22"/>
        </w:rPr>
      </w:pPr>
      <w:r w:rsidRPr="004C7EB2">
        <w:rPr>
          <w:b/>
          <w:sz w:val="22"/>
          <w:szCs w:val="22"/>
        </w:rPr>
        <w:t>Contract Commencement</w:t>
      </w:r>
      <w:r w:rsidRPr="004C7EB2">
        <w:rPr>
          <w:sz w:val="22"/>
          <w:szCs w:val="22"/>
        </w:rPr>
        <w:t xml:space="preserve"> - </w:t>
      </w:r>
      <w:r w:rsidR="00AC4C79" w:rsidRPr="004C7EB2">
        <w:rPr>
          <w:sz w:val="22"/>
          <w:szCs w:val="22"/>
        </w:rPr>
        <w:t xml:space="preserve">The date the Contract is signed by the Department following any required approvals of the Contract, including approval by the Board of Public Works, if such approval is required.  See </w:t>
      </w:r>
      <w:r w:rsidR="00E012E6" w:rsidRPr="004C7EB2">
        <w:rPr>
          <w:sz w:val="22"/>
          <w:szCs w:val="22"/>
        </w:rPr>
        <w:t>Section 1.4</w:t>
      </w:r>
      <w:r w:rsidR="00AC4C79" w:rsidRPr="004C7EB2">
        <w:rPr>
          <w:sz w:val="22"/>
          <w:szCs w:val="22"/>
        </w:rPr>
        <w:t>.</w:t>
      </w:r>
    </w:p>
    <w:p w:rsidR="00023924" w:rsidRPr="004C7EB2" w:rsidRDefault="00023924" w:rsidP="00077A61">
      <w:pPr>
        <w:tabs>
          <w:tab w:val="num" w:pos="900"/>
        </w:tabs>
        <w:ind w:left="900" w:hanging="540"/>
        <w:rPr>
          <w:b/>
          <w:bCs/>
          <w:sz w:val="22"/>
        </w:rPr>
      </w:pPr>
    </w:p>
    <w:p w:rsidR="00023924" w:rsidRPr="004C7EB2" w:rsidRDefault="00023924" w:rsidP="00077A61">
      <w:pPr>
        <w:numPr>
          <w:ilvl w:val="0"/>
          <w:numId w:val="30"/>
        </w:numPr>
        <w:tabs>
          <w:tab w:val="clear" w:pos="720"/>
          <w:tab w:val="num" w:pos="900"/>
        </w:tabs>
        <w:ind w:left="900" w:hanging="540"/>
        <w:rPr>
          <w:sz w:val="22"/>
        </w:rPr>
      </w:pPr>
      <w:r w:rsidRPr="004C7EB2">
        <w:rPr>
          <w:b/>
          <w:bCs/>
          <w:sz w:val="22"/>
          <w:szCs w:val="22"/>
        </w:rPr>
        <w:t xml:space="preserve">Contractor </w:t>
      </w:r>
      <w:r w:rsidRPr="004C7EB2">
        <w:rPr>
          <w:sz w:val="22"/>
          <w:szCs w:val="22"/>
        </w:rPr>
        <w:t>– The selected Bidder that is awarded a Contract by the State.</w:t>
      </w:r>
    </w:p>
    <w:p w:rsidR="00253469" w:rsidRPr="004C7EB2" w:rsidRDefault="00253469" w:rsidP="00077A61">
      <w:pPr>
        <w:tabs>
          <w:tab w:val="num" w:pos="900"/>
        </w:tabs>
        <w:ind w:left="900" w:hanging="540"/>
        <w:rPr>
          <w:sz w:val="22"/>
        </w:rPr>
      </w:pPr>
    </w:p>
    <w:p w:rsidR="00253469" w:rsidRPr="004C7EB2" w:rsidRDefault="00253469" w:rsidP="00077A61">
      <w:pPr>
        <w:numPr>
          <w:ilvl w:val="0"/>
          <w:numId w:val="30"/>
        </w:numPr>
        <w:tabs>
          <w:tab w:val="clear" w:pos="720"/>
          <w:tab w:val="num" w:pos="900"/>
        </w:tabs>
        <w:ind w:left="900" w:hanging="540"/>
        <w:rPr>
          <w:sz w:val="22"/>
        </w:rPr>
      </w:pPr>
      <w:r w:rsidRPr="004C7EB2">
        <w:rPr>
          <w:b/>
          <w:bCs/>
          <w:sz w:val="22"/>
          <w:szCs w:val="22"/>
        </w:rPr>
        <w:t xml:space="preserve">CP/CU </w:t>
      </w:r>
      <w:r w:rsidRPr="004C7EB2">
        <w:rPr>
          <w:sz w:val="22"/>
        </w:rPr>
        <w:t>– The parent or guardian who has primary care, custody, or control of the child is referred to as the   Custodial Parent or Custodia</w:t>
      </w:r>
      <w:r w:rsidR="003D4B6B" w:rsidRPr="004C7EB2">
        <w:rPr>
          <w:sz w:val="22"/>
        </w:rPr>
        <w:t>l Unit.</w:t>
      </w:r>
    </w:p>
    <w:p w:rsidR="00023924" w:rsidRPr="004C7EB2" w:rsidRDefault="00023924" w:rsidP="00077A61">
      <w:pPr>
        <w:tabs>
          <w:tab w:val="num" w:pos="900"/>
        </w:tabs>
        <w:ind w:left="900" w:hanging="540"/>
        <w:rPr>
          <w:sz w:val="22"/>
        </w:rPr>
      </w:pPr>
    </w:p>
    <w:p w:rsidR="00C60B88" w:rsidRPr="004C7EB2" w:rsidRDefault="00C60B88" w:rsidP="00077A61">
      <w:pPr>
        <w:numPr>
          <w:ilvl w:val="0"/>
          <w:numId w:val="30"/>
        </w:numPr>
        <w:tabs>
          <w:tab w:val="clear" w:pos="720"/>
          <w:tab w:val="num" w:pos="900"/>
        </w:tabs>
        <w:ind w:left="900" w:hanging="540"/>
        <w:rPr>
          <w:sz w:val="22"/>
        </w:rPr>
      </w:pPr>
      <w:r w:rsidRPr="004C7EB2">
        <w:rPr>
          <w:b/>
          <w:sz w:val="22"/>
        </w:rPr>
        <w:t>Department of Human Resources (DHR</w:t>
      </w:r>
      <w:r w:rsidR="001A4025" w:rsidRPr="004C7EB2">
        <w:rPr>
          <w:b/>
          <w:sz w:val="22"/>
        </w:rPr>
        <w:t xml:space="preserve"> or Department</w:t>
      </w:r>
      <w:r w:rsidRPr="004C7EB2">
        <w:rPr>
          <w:b/>
          <w:sz w:val="22"/>
        </w:rPr>
        <w:t>)</w:t>
      </w:r>
      <w:r w:rsidRPr="004C7EB2">
        <w:rPr>
          <w:sz w:val="22"/>
        </w:rPr>
        <w:t xml:space="preserve"> – DHR is Maryland’s fourth largest State agency. The DHR was established to administer the State’s Public Assistance, Social Services, and Child Support programs. </w:t>
      </w:r>
    </w:p>
    <w:p w:rsidR="00C60B88" w:rsidRPr="004C7EB2" w:rsidRDefault="00C60B88" w:rsidP="00077A61">
      <w:pPr>
        <w:pStyle w:val="ListParagraph"/>
        <w:tabs>
          <w:tab w:val="num" w:pos="900"/>
        </w:tabs>
        <w:ind w:left="900" w:hanging="540"/>
        <w:rPr>
          <w:b/>
          <w:sz w:val="22"/>
        </w:rPr>
      </w:pPr>
    </w:p>
    <w:p w:rsidR="00023924" w:rsidRPr="004C7EB2" w:rsidRDefault="00023924" w:rsidP="00077A61">
      <w:pPr>
        <w:numPr>
          <w:ilvl w:val="0"/>
          <w:numId w:val="30"/>
        </w:numPr>
        <w:tabs>
          <w:tab w:val="clear" w:pos="720"/>
          <w:tab w:val="num" w:pos="900"/>
        </w:tabs>
        <w:ind w:left="900" w:hanging="540"/>
        <w:rPr>
          <w:sz w:val="22"/>
        </w:rPr>
      </w:pPr>
      <w:r w:rsidRPr="004C7EB2">
        <w:rPr>
          <w:b/>
          <w:sz w:val="22"/>
        </w:rPr>
        <w:t>eMM</w:t>
      </w:r>
      <w:r w:rsidRPr="004C7EB2">
        <w:rPr>
          <w:sz w:val="22"/>
        </w:rPr>
        <w:t xml:space="preserve"> – eMaryland Marketplace (see </w:t>
      </w:r>
      <w:r w:rsidR="00B0042A" w:rsidRPr="004C7EB2">
        <w:rPr>
          <w:sz w:val="22"/>
        </w:rPr>
        <w:t>IFB</w:t>
      </w:r>
      <w:r w:rsidRPr="004C7EB2">
        <w:rPr>
          <w:sz w:val="22"/>
        </w:rPr>
        <w:t xml:space="preserve"> Section 1.8).</w:t>
      </w:r>
    </w:p>
    <w:p w:rsidR="004F2377" w:rsidRPr="004C7EB2" w:rsidRDefault="004F2377" w:rsidP="00077A61">
      <w:pPr>
        <w:pStyle w:val="ListParagraph"/>
        <w:tabs>
          <w:tab w:val="num" w:pos="900"/>
        </w:tabs>
        <w:ind w:left="900" w:hanging="540"/>
        <w:rPr>
          <w:sz w:val="22"/>
        </w:rPr>
      </w:pPr>
    </w:p>
    <w:p w:rsidR="004F2377" w:rsidRPr="004C7EB2" w:rsidRDefault="004F2377" w:rsidP="00077A61">
      <w:pPr>
        <w:numPr>
          <w:ilvl w:val="0"/>
          <w:numId w:val="30"/>
        </w:numPr>
        <w:tabs>
          <w:tab w:val="clear" w:pos="720"/>
          <w:tab w:val="num" w:pos="900"/>
        </w:tabs>
        <w:ind w:left="900" w:hanging="540"/>
        <w:rPr>
          <w:sz w:val="22"/>
        </w:rPr>
      </w:pPr>
      <w:r w:rsidRPr="004C7EB2">
        <w:rPr>
          <w:b/>
          <w:sz w:val="22"/>
        </w:rPr>
        <w:t>Establishment Unit</w:t>
      </w:r>
      <w:r w:rsidRPr="004C7EB2">
        <w:rPr>
          <w:sz w:val="22"/>
        </w:rPr>
        <w:t xml:space="preserve"> – The operational division within </w:t>
      </w:r>
      <w:r w:rsidR="00811099" w:rsidRPr="004C7EB2">
        <w:rPr>
          <w:sz w:val="22"/>
        </w:rPr>
        <w:t>CSEA</w:t>
      </w:r>
      <w:r w:rsidR="00CC3D4C" w:rsidRPr="004C7EB2">
        <w:rPr>
          <w:sz w:val="22"/>
        </w:rPr>
        <w:t xml:space="preserve"> </w:t>
      </w:r>
      <w:r w:rsidRPr="004C7EB2">
        <w:rPr>
          <w:sz w:val="22"/>
        </w:rPr>
        <w:t xml:space="preserve">that establishes paternity and support for child support cases. </w:t>
      </w:r>
    </w:p>
    <w:p w:rsidR="004F2377" w:rsidRPr="004C7EB2" w:rsidRDefault="004F2377" w:rsidP="00077A61">
      <w:pPr>
        <w:pStyle w:val="ListParagraph"/>
        <w:tabs>
          <w:tab w:val="num" w:pos="900"/>
        </w:tabs>
        <w:ind w:left="900" w:hanging="540"/>
        <w:rPr>
          <w:sz w:val="22"/>
        </w:rPr>
      </w:pPr>
    </w:p>
    <w:p w:rsidR="00F56C38" w:rsidRPr="004C7EB2" w:rsidRDefault="00F56C38" w:rsidP="00077A61">
      <w:pPr>
        <w:numPr>
          <w:ilvl w:val="0"/>
          <w:numId w:val="30"/>
        </w:numPr>
        <w:tabs>
          <w:tab w:val="clear" w:pos="720"/>
          <w:tab w:val="num" w:pos="900"/>
        </w:tabs>
        <w:ind w:left="900" w:hanging="540"/>
        <w:rPr>
          <w:sz w:val="22"/>
        </w:rPr>
      </w:pPr>
      <w:r w:rsidRPr="004C7EB2">
        <w:rPr>
          <w:b/>
          <w:sz w:val="22"/>
        </w:rPr>
        <w:t>Firm Fixed</w:t>
      </w:r>
      <w:r w:rsidR="00095779" w:rsidRPr="004C7EB2">
        <w:rPr>
          <w:b/>
          <w:sz w:val="22"/>
        </w:rPr>
        <w:t>-</w:t>
      </w:r>
      <w:r w:rsidRPr="004C7EB2">
        <w:rPr>
          <w:b/>
          <w:sz w:val="22"/>
        </w:rPr>
        <w:t>Price</w:t>
      </w:r>
      <w:r w:rsidRPr="004C7EB2">
        <w:rPr>
          <w:sz w:val="22"/>
        </w:rPr>
        <w:t xml:space="preserve"> – A fixed unit price inclusive of all services and costs relating to this IFB that is not subject to adjustment. </w:t>
      </w:r>
      <w:r w:rsidR="00095779" w:rsidRPr="004C7EB2">
        <w:rPr>
          <w:sz w:val="22"/>
        </w:rPr>
        <w:t xml:space="preserve"> </w:t>
      </w:r>
      <w:r w:rsidRPr="004C7EB2">
        <w:rPr>
          <w:sz w:val="22"/>
        </w:rPr>
        <w:t>COMAR 21.06.03.02 A (1)</w:t>
      </w:r>
    </w:p>
    <w:p w:rsidR="00811099" w:rsidRPr="004C7EB2" w:rsidRDefault="00811099" w:rsidP="00077A61">
      <w:pPr>
        <w:tabs>
          <w:tab w:val="num" w:pos="900"/>
        </w:tabs>
        <w:ind w:left="900" w:hanging="540"/>
        <w:rPr>
          <w:sz w:val="22"/>
        </w:rPr>
      </w:pPr>
    </w:p>
    <w:p w:rsidR="000A0F70" w:rsidRPr="004C7EB2" w:rsidRDefault="000A0F70" w:rsidP="00077A61">
      <w:pPr>
        <w:numPr>
          <w:ilvl w:val="0"/>
          <w:numId w:val="30"/>
        </w:numPr>
        <w:tabs>
          <w:tab w:val="clear" w:pos="720"/>
          <w:tab w:val="num" w:pos="900"/>
        </w:tabs>
        <w:ind w:left="900" w:hanging="540"/>
        <w:rPr>
          <w:sz w:val="22"/>
        </w:rPr>
      </w:pPr>
      <w:r w:rsidRPr="004C7EB2">
        <w:rPr>
          <w:b/>
          <w:sz w:val="22"/>
        </w:rPr>
        <w:t xml:space="preserve">Genetic </w:t>
      </w:r>
      <w:r w:rsidR="00156605" w:rsidRPr="004C7EB2">
        <w:rPr>
          <w:b/>
          <w:sz w:val="22"/>
        </w:rPr>
        <w:t>Paternity</w:t>
      </w:r>
      <w:r w:rsidRPr="004C7EB2">
        <w:rPr>
          <w:b/>
          <w:sz w:val="22"/>
        </w:rPr>
        <w:t xml:space="preserve"> Testing </w:t>
      </w:r>
      <w:r w:rsidRPr="004C7EB2">
        <w:rPr>
          <w:sz w:val="22"/>
        </w:rPr>
        <w:t>– Genetic testing performed to</w:t>
      </w:r>
      <w:r w:rsidR="00225CF0" w:rsidRPr="004C7EB2">
        <w:rPr>
          <w:sz w:val="22"/>
        </w:rPr>
        <w:t xml:space="preserve"> exclude </w:t>
      </w:r>
      <w:r w:rsidR="004A7099" w:rsidRPr="004C7EB2">
        <w:rPr>
          <w:sz w:val="22"/>
        </w:rPr>
        <w:t>or</w:t>
      </w:r>
      <w:r w:rsidR="00225CF0" w:rsidRPr="004C7EB2">
        <w:rPr>
          <w:sz w:val="22"/>
        </w:rPr>
        <w:t xml:space="preserve"> </w:t>
      </w:r>
      <w:r w:rsidRPr="004C7EB2">
        <w:rPr>
          <w:sz w:val="22"/>
        </w:rPr>
        <w:t>establish</w:t>
      </w:r>
      <w:r w:rsidR="00225CF0" w:rsidRPr="004C7EB2">
        <w:rPr>
          <w:sz w:val="22"/>
        </w:rPr>
        <w:t xml:space="preserve"> a statistical probability of</w:t>
      </w:r>
      <w:r w:rsidRPr="004C7EB2">
        <w:rPr>
          <w:sz w:val="22"/>
        </w:rPr>
        <w:t xml:space="preserve"> paternity</w:t>
      </w:r>
      <w:r w:rsidR="00225CF0" w:rsidRPr="004C7EB2">
        <w:rPr>
          <w:sz w:val="22"/>
        </w:rPr>
        <w:t xml:space="preserve"> </w:t>
      </w:r>
      <w:r w:rsidRPr="004C7EB2">
        <w:rPr>
          <w:sz w:val="22"/>
        </w:rPr>
        <w:t>of a child(ren) when paternity is contested.</w:t>
      </w:r>
      <w:r w:rsidR="00024F45" w:rsidRPr="004C7EB2" w:rsidDel="00024F45">
        <w:rPr>
          <w:sz w:val="22"/>
        </w:rPr>
        <w:t xml:space="preserve"> </w:t>
      </w:r>
      <w:r w:rsidRPr="004C7EB2">
        <w:rPr>
          <w:sz w:val="22"/>
        </w:rPr>
        <w:t xml:space="preserve"> </w:t>
      </w:r>
    </w:p>
    <w:p w:rsidR="000A0F70" w:rsidRPr="004C7EB2" w:rsidRDefault="000A0F70" w:rsidP="00077A61">
      <w:pPr>
        <w:pStyle w:val="ListParagraph"/>
        <w:tabs>
          <w:tab w:val="num" w:pos="900"/>
        </w:tabs>
        <w:ind w:left="900" w:hanging="540"/>
        <w:rPr>
          <w:sz w:val="22"/>
        </w:rPr>
      </w:pPr>
    </w:p>
    <w:p w:rsidR="00E2747A" w:rsidRPr="004C7EB2" w:rsidRDefault="00E2747A" w:rsidP="00077A61">
      <w:pPr>
        <w:pStyle w:val="NoSpacing"/>
        <w:numPr>
          <w:ilvl w:val="0"/>
          <w:numId w:val="30"/>
        </w:numPr>
        <w:tabs>
          <w:tab w:val="clear" w:pos="720"/>
          <w:tab w:val="num" w:pos="900"/>
        </w:tabs>
        <w:ind w:left="900" w:hanging="540"/>
        <w:rPr>
          <w:sz w:val="22"/>
          <w:szCs w:val="22"/>
        </w:rPr>
      </w:pPr>
      <w:r w:rsidRPr="004C7EB2">
        <w:rPr>
          <w:b/>
          <w:sz w:val="22"/>
          <w:szCs w:val="22"/>
        </w:rPr>
        <w:t>Genetic Testing Liaison</w:t>
      </w:r>
      <w:r w:rsidRPr="004C7EB2">
        <w:rPr>
          <w:sz w:val="22"/>
          <w:szCs w:val="22"/>
        </w:rPr>
        <w:t xml:space="preserve"> – </w:t>
      </w:r>
      <w:r w:rsidR="00A47AB3" w:rsidRPr="004C7EB2">
        <w:rPr>
          <w:sz w:val="22"/>
          <w:szCs w:val="22"/>
        </w:rPr>
        <w:t xml:space="preserve">The contact person designated by the </w:t>
      </w:r>
      <w:r w:rsidR="00077A61" w:rsidRPr="004C7EB2">
        <w:rPr>
          <w:sz w:val="22"/>
          <w:szCs w:val="22"/>
        </w:rPr>
        <w:t>State Project Manager</w:t>
      </w:r>
      <w:r w:rsidR="00464A03" w:rsidRPr="004C7EB2">
        <w:rPr>
          <w:sz w:val="22"/>
          <w:szCs w:val="22"/>
        </w:rPr>
        <w:t xml:space="preserve"> </w:t>
      </w:r>
      <w:r w:rsidR="00024F45" w:rsidRPr="004C7EB2">
        <w:rPr>
          <w:sz w:val="22"/>
          <w:szCs w:val="22"/>
        </w:rPr>
        <w:t xml:space="preserve">in each </w:t>
      </w:r>
      <w:r w:rsidR="00F65EFC" w:rsidRPr="004C7EB2">
        <w:rPr>
          <w:sz w:val="22"/>
          <w:szCs w:val="22"/>
        </w:rPr>
        <w:t>jurisdiction t</w:t>
      </w:r>
      <w:r w:rsidR="00024F45" w:rsidRPr="004C7EB2">
        <w:rPr>
          <w:sz w:val="22"/>
          <w:szCs w:val="22"/>
        </w:rPr>
        <w:t xml:space="preserve">o </w:t>
      </w:r>
      <w:r w:rsidR="00C324E4" w:rsidRPr="004C7EB2">
        <w:rPr>
          <w:sz w:val="22"/>
          <w:szCs w:val="22"/>
        </w:rPr>
        <w:t xml:space="preserve">coordinate </w:t>
      </w:r>
      <w:r w:rsidR="00024F45" w:rsidRPr="004C7EB2">
        <w:rPr>
          <w:sz w:val="22"/>
          <w:szCs w:val="22"/>
        </w:rPr>
        <w:t xml:space="preserve">with the Contractor regarding </w:t>
      </w:r>
      <w:r w:rsidR="00811099" w:rsidRPr="004C7EB2">
        <w:rPr>
          <w:sz w:val="22"/>
          <w:szCs w:val="22"/>
        </w:rPr>
        <w:t>the scheduling</w:t>
      </w:r>
      <w:r w:rsidR="00225CF0" w:rsidRPr="004C7EB2">
        <w:rPr>
          <w:sz w:val="22"/>
          <w:szCs w:val="22"/>
        </w:rPr>
        <w:t xml:space="preserve"> of specimen collection</w:t>
      </w:r>
      <w:r w:rsidR="00811099" w:rsidRPr="004C7EB2">
        <w:rPr>
          <w:sz w:val="22"/>
          <w:szCs w:val="22"/>
        </w:rPr>
        <w:t>, test status, and test results.</w:t>
      </w:r>
      <w:r w:rsidR="009525E6" w:rsidRPr="004C7EB2">
        <w:rPr>
          <w:sz w:val="22"/>
          <w:szCs w:val="22"/>
        </w:rPr>
        <w:t xml:space="preserve"> A directory of the Genetic Testing Liaisons across the State, together with contact information, shall be provided upon Notification of Award.  The </w:t>
      </w:r>
      <w:r w:rsidR="00077A61" w:rsidRPr="004C7EB2">
        <w:rPr>
          <w:sz w:val="22"/>
          <w:szCs w:val="22"/>
        </w:rPr>
        <w:t>State Project Manager</w:t>
      </w:r>
      <w:r w:rsidR="009525E6" w:rsidRPr="004C7EB2">
        <w:rPr>
          <w:sz w:val="22"/>
          <w:szCs w:val="22"/>
        </w:rPr>
        <w:t xml:space="preserve"> will </w:t>
      </w:r>
      <w:r w:rsidR="006A0060" w:rsidRPr="004C7EB2">
        <w:rPr>
          <w:sz w:val="22"/>
          <w:szCs w:val="22"/>
        </w:rPr>
        <w:t xml:space="preserve">notify the Contractor regarding any changes in designations of Genetic Testing Liaisons and will periodically </w:t>
      </w:r>
      <w:r w:rsidR="009525E6" w:rsidRPr="004C7EB2">
        <w:rPr>
          <w:sz w:val="22"/>
          <w:szCs w:val="22"/>
        </w:rPr>
        <w:t xml:space="preserve">provide updated directories. </w:t>
      </w:r>
    </w:p>
    <w:p w:rsidR="00E2747A" w:rsidRPr="004C7EB2" w:rsidRDefault="00E2747A" w:rsidP="00077A61">
      <w:pPr>
        <w:pStyle w:val="ListParagraph"/>
        <w:tabs>
          <w:tab w:val="num" w:pos="900"/>
        </w:tabs>
        <w:ind w:left="900" w:hanging="540"/>
        <w:rPr>
          <w:sz w:val="22"/>
          <w:szCs w:val="22"/>
        </w:rPr>
      </w:pPr>
    </w:p>
    <w:p w:rsidR="00E2747A" w:rsidRPr="004C7EB2" w:rsidRDefault="00E2747A" w:rsidP="00077A61">
      <w:pPr>
        <w:pStyle w:val="NoSpacing"/>
        <w:numPr>
          <w:ilvl w:val="0"/>
          <w:numId w:val="30"/>
        </w:numPr>
        <w:tabs>
          <w:tab w:val="clear" w:pos="720"/>
          <w:tab w:val="num" w:pos="900"/>
        </w:tabs>
        <w:ind w:left="900" w:hanging="540"/>
        <w:rPr>
          <w:sz w:val="22"/>
          <w:szCs w:val="22"/>
        </w:rPr>
      </w:pPr>
      <w:r w:rsidRPr="004C7EB2">
        <w:rPr>
          <w:b/>
          <w:sz w:val="22"/>
          <w:szCs w:val="22"/>
        </w:rPr>
        <w:t>Go-Live Date</w:t>
      </w:r>
      <w:r w:rsidRPr="004C7EB2">
        <w:rPr>
          <w:sz w:val="22"/>
          <w:szCs w:val="22"/>
        </w:rPr>
        <w:t xml:space="preserve"> – The date, as specified in the Notice to Proceed, when the Contractor must begin providing all services required by this solicitation.  See Section 1.4.</w:t>
      </w:r>
    </w:p>
    <w:p w:rsidR="00B051FB" w:rsidRPr="004C7EB2" w:rsidRDefault="00B051FB" w:rsidP="00077A61">
      <w:pPr>
        <w:pStyle w:val="ListParagraph"/>
        <w:tabs>
          <w:tab w:val="num" w:pos="900"/>
        </w:tabs>
        <w:ind w:left="900" w:hanging="540"/>
        <w:rPr>
          <w:sz w:val="22"/>
          <w:szCs w:val="22"/>
        </w:rPr>
      </w:pPr>
    </w:p>
    <w:p w:rsidR="00253469" w:rsidRPr="004C7EB2" w:rsidRDefault="00253469" w:rsidP="00077A61">
      <w:pPr>
        <w:pStyle w:val="NoSpacing"/>
        <w:numPr>
          <w:ilvl w:val="0"/>
          <w:numId w:val="30"/>
        </w:numPr>
        <w:tabs>
          <w:tab w:val="clear" w:pos="720"/>
          <w:tab w:val="num" w:pos="900"/>
        </w:tabs>
        <w:ind w:left="900" w:hanging="540"/>
        <w:rPr>
          <w:sz w:val="22"/>
          <w:szCs w:val="22"/>
        </w:rPr>
      </w:pPr>
      <w:r w:rsidRPr="004C7EB2">
        <w:rPr>
          <w:b/>
          <w:sz w:val="22"/>
          <w:szCs w:val="22"/>
        </w:rPr>
        <w:t>Incomplete Case –</w:t>
      </w:r>
      <w:r w:rsidRPr="004C7EB2">
        <w:rPr>
          <w:sz w:val="22"/>
          <w:szCs w:val="22"/>
        </w:rPr>
        <w:t xml:space="preserve"> A </w:t>
      </w:r>
      <w:r w:rsidR="006B439D" w:rsidRPr="004C7EB2">
        <w:rPr>
          <w:sz w:val="22"/>
          <w:szCs w:val="22"/>
        </w:rPr>
        <w:t xml:space="preserve">genetic </w:t>
      </w:r>
      <w:r w:rsidR="00156605" w:rsidRPr="004C7EB2">
        <w:rPr>
          <w:sz w:val="22"/>
          <w:szCs w:val="22"/>
        </w:rPr>
        <w:t>paternity</w:t>
      </w:r>
      <w:r w:rsidR="006B439D" w:rsidRPr="004C7EB2">
        <w:rPr>
          <w:sz w:val="22"/>
          <w:szCs w:val="22"/>
        </w:rPr>
        <w:t xml:space="preserve"> testing </w:t>
      </w:r>
      <w:r w:rsidRPr="004C7EB2">
        <w:rPr>
          <w:sz w:val="22"/>
          <w:szCs w:val="22"/>
        </w:rPr>
        <w:t xml:space="preserve">case where </w:t>
      </w:r>
      <w:r w:rsidR="00D43A38" w:rsidRPr="004C7EB2">
        <w:rPr>
          <w:sz w:val="22"/>
          <w:szCs w:val="22"/>
        </w:rPr>
        <w:t xml:space="preserve">a </w:t>
      </w:r>
      <w:r w:rsidR="00982B89" w:rsidRPr="004C7EB2">
        <w:rPr>
          <w:sz w:val="22"/>
          <w:szCs w:val="22"/>
        </w:rPr>
        <w:t xml:space="preserve">sufficient </w:t>
      </w:r>
      <w:r w:rsidR="00D43A38" w:rsidRPr="004C7EB2">
        <w:rPr>
          <w:sz w:val="22"/>
          <w:szCs w:val="22"/>
        </w:rPr>
        <w:t>buccal swa</w:t>
      </w:r>
      <w:r w:rsidR="00687905" w:rsidRPr="004C7EB2">
        <w:rPr>
          <w:sz w:val="22"/>
          <w:szCs w:val="22"/>
        </w:rPr>
        <w:t>b</w:t>
      </w:r>
      <w:r w:rsidR="0022349A" w:rsidRPr="004C7EB2">
        <w:rPr>
          <w:sz w:val="22"/>
          <w:szCs w:val="22"/>
        </w:rPr>
        <w:t xml:space="preserve"> </w:t>
      </w:r>
      <w:r w:rsidR="00024F45" w:rsidRPr="004C7EB2">
        <w:rPr>
          <w:sz w:val="22"/>
          <w:szCs w:val="22"/>
        </w:rPr>
        <w:t>ha</w:t>
      </w:r>
      <w:r w:rsidR="00D43A38" w:rsidRPr="004C7EB2">
        <w:rPr>
          <w:sz w:val="22"/>
          <w:szCs w:val="22"/>
        </w:rPr>
        <w:t>s</w:t>
      </w:r>
      <w:r w:rsidR="00024F45" w:rsidRPr="004C7EB2">
        <w:rPr>
          <w:sz w:val="22"/>
          <w:szCs w:val="22"/>
        </w:rPr>
        <w:t xml:space="preserve"> not been </w:t>
      </w:r>
      <w:r w:rsidR="0022349A" w:rsidRPr="004C7EB2">
        <w:rPr>
          <w:sz w:val="22"/>
          <w:szCs w:val="22"/>
        </w:rPr>
        <w:t xml:space="preserve">collected </w:t>
      </w:r>
      <w:r w:rsidR="003D6A25" w:rsidRPr="004C7EB2">
        <w:rPr>
          <w:sz w:val="22"/>
          <w:szCs w:val="22"/>
        </w:rPr>
        <w:t xml:space="preserve">for genetic </w:t>
      </w:r>
      <w:r w:rsidR="00156605" w:rsidRPr="004C7EB2">
        <w:rPr>
          <w:sz w:val="22"/>
          <w:szCs w:val="22"/>
        </w:rPr>
        <w:t>paternity</w:t>
      </w:r>
      <w:r w:rsidR="003D6A25" w:rsidRPr="004C7EB2">
        <w:rPr>
          <w:sz w:val="22"/>
          <w:szCs w:val="22"/>
        </w:rPr>
        <w:t xml:space="preserve"> testing purposes </w:t>
      </w:r>
      <w:r w:rsidR="00024F45" w:rsidRPr="004C7EB2">
        <w:rPr>
          <w:sz w:val="22"/>
          <w:szCs w:val="22"/>
        </w:rPr>
        <w:t xml:space="preserve">from all individuals </w:t>
      </w:r>
      <w:r w:rsidR="00D43A38" w:rsidRPr="004C7EB2">
        <w:rPr>
          <w:sz w:val="22"/>
          <w:szCs w:val="22"/>
        </w:rPr>
        <w:t xml:space="preserve">necessary </w:t>
      </w:r>
      <w:r w:rsidR="00024F45" w:rsidRPr="004C7EB2">
        <w:rPr>
          <w:sz w:val="22"/>
          <w:szCs w:val="22"/>
        </w:rPr>
        <w:t xml:space="preserve">to </w:t>
      </w:r>
      <w:r w:rsidR="003D6A25" w:rsidRPr="004C7EB2">
        <w:rPr>
          <w:sz w:val="22"/>
          <w:szCs w:val="22"/>
        </w:rPr>
        <w:t>establish paternity.</w:t>
      </w:r>
    </w:p>
    <w:p w:rsidR="0022349A" w:rsidRPr="004C7EB2" w:rsidRDefault="0022349A" w:rsidP="00077A61">
      <w:pPr>
        <w:pStyle w:val="NoSpacing"/>
        <w:tabs>
          <w:tab w:val="num" w:pos="900"/>
        </w:tabs>
        <w:ind w:left="900" w:hanging="540"/>
        <w:rPr>
          <w:sz w:val="22"/>
          <w:szCs w:val="22"/>
        </w:rPr>
      </w:pPr>
    </w:p>
    <w:p w:rsidR="00E2747A" w:rsidRPr="004C7EB2" w:rsidRDefault="00E2747A" w:rsidP="00077A61">
      <w:pPr>
        <w:pStyle w:val="NoSpacing"/>
        <w:numPr>
          <w:ilvl w:val="0"/>
          <w:numId w:val="30"/>
        </w:numPr>
        <w:tabs>
          <w:tab w:val="clear" w:pos="720"/>
          <w:tab w:val="num" w:pos="900"/>
        </w:tabs>
        <w:ind w:left="900" w:hanging="540"/>
        <w:rPr>
          <w:sz w:val="22"/>
          <w:szCs w:val="22"/>
        </w:rPr>
      </w:pPr>
      <w:r w:rsidRPr="004C7EB2">
        <w:rPr>
          <w:b/>
          <w:sz w:val="22"/>
          <w:szCs w:val="22"/>
        </w:rPr>
        <w:t>Indefinite Quantity Contract</w:t>
      </w:r>
      <w:r w:rsidRPr="004C7EB2">
        <w:rPr>
          <w:sz w:val="22"/>
          <w:szCs w:val="22"/>
        </w:rPr>
        <w:t xml:space="preserve"> – A contract </w:t>
      </w:r>
      <w:r w:rsidR="00095779" w:rsidRPr="004C7EB2">
        <w:rPr>
          <w:sz w:val="22"/>
          <w:szCs w:val="22"/>
        </w:rPr>
        <w:t xml:space="preserve">for an indefinite </w:t>
      </w:r>
      <w:r w:rsidRPr="004C7EB2">
        <w:rPr>
          <w:sz w:val="22"/>
          <w:szCs w:val="22"/>
        </w:rPr>
        <w:t xml:space="preserve">quantity of goods or services to be furnished at specific times or as ordered, and where the unit prices for the goods or services are </w:t>
      </w:r>
      <w:r w:rsidR="00095779" w:rsidRPr="004C7EB2">
        <w:rPr>
          <w:sz w:val="22"/>
          <w:szCs w:val="22"/>
        </w:rPr>
        <w:t>established at a Firm Fixed-Price</w:t>
      </w:r>
      <w:r w:rsidR="007D7F59" w:rsidRPr="004C7EB2">
        <w:rPr>
          <w:sz w:val="22"/>
          <w:szCs w:val="22"/>
        </w:rPr>
        <w:t>.</w:t>
      </w:r>
      <w:r w:rsidRPr="004C7EB2">
        <w:rPr>
          <w:sz w:val="22"/>
          <w:szCs w:val="22"/>
        </w:rPr>
        <w:t xml:space="preserve"> </w:t>
      </w:r>
      <w:r w:rsidR="00095779" w:rsidRPr="004C7EB2">
        <w:rPr>
          <w:sz w:val="22"/>
          <w:szCs w:val="22"/>
        </w:rPr>
        <w:t xml:space="preserve">See </w:t>
      </w:r>
      <w:r w:rsidRPr="004C7EB2">
        <w:rPr>
          <w:sz w:val="22"/>
          <w:szCs w:val="22"/>
        </w:rPr>
        <w:t xml:space="preserve">COMAR </w:t>
      </w:r>
      <w:r w:rsidR="00095779" w:rsidRPr="004C7EB2">
        <w:rPr>
          <w:sz w:val="22"/>
          <w:szCs w:val="22"/>
        </w:rPr>
        <w:t xml:space="preserve">21.06.03.02(A)(2) and </w:t>
      </w:r>
      <w:r w:rsidRPr="004C7EB2">
        <w:rPr>
          <w:sz w:val="22"/>
          <w:szCs w:val="22"/>
        </w:rPr>
        <w:t>21.06.03.06</w:t>
      </w:r>
      <w:r w:rsidR="00095779" w:rsidRPr="004C7EB2">
        <w:rPr>
          <w:sz w:val="22"/>
          <w:szCs w:val="22"/>
        </w:rPr>
        <w:t>(</w:t>
      </w:r>
      <w:r w:rsidRPr="004C7EB2">
        <w:rPr>
          <w:sz w:val="22"/>
          <w:szCs w:val="22"/>
        </w:rPr>
        <w:t>A</w:t>
      </w:r>
      <w:r w:rsidR="00095779" w:rsidRPr="004C7EB2">
        <w:rPr>
          <w:sz w:val="22"/>
          <w:szCs w:val="22"/>
        </w:rPr>
        <w:t>)</w:t>
      </w:r>
      <w:r w:rsidRPr="004C7EB2">
        <w:rPr>
          <w:sz w:val="22"/>
          <w:szCs w:val="22"/>
        </w:rPr>
        <w:t>(2)</w:t>
      </w:r>
    </w:p>
    <w:p w:rsidR="00E2747A" w:rsidRPr="004C7EB2" w:rsidRDefault="00E2747A" w:rsidP="00077A61">
      <w:pPr>
        <w:pStyle w:val="ListParagraph"/>
        <w:tabs>
          <w:tab w:val="num" w:pos="900"/>
        </w:tabs>
        <w:ind w:left="900" w:hanging="540"/>
        <w:rPr>
          <w:sz w:val="22"/>
          <w:szCs w:val="22"/>
        </w:rPr>
      </w:pPr>
    </w:p>
    <w:p w:rsidR="00E2747A" w:rsidRPr="004C7EB2" w:rsidRDefault="00E2747A" w:rsidP="00077A61">
      <w:pPr>
        <w:pStyle w:val="NoSpacing"/>
        <w:numPr>
          <w:ilvl w:val="0"/>
          <w:numId w:val="30"/>
        </w:numPr>
        <w:tabs>
          <w:tab w:val="clear" w:pos="720"/>
          <w:tab w:val="num" w:pos="900"/>
        </w:tabs>
        <w:ind w:left="900" w:hanging="540"/>
        <w:rPr>
          <w:b/>
          <w:sz w:val="22"/>
          <w:szCs w:val="22"/>
        </w:rPr>
      </w:pPr>
      <w:r w:rsidRPr="004C7EB2">
        <w:rPr>
          <w:b/>
          <w:sz w:val="22"/>
          <w:szCs w:val="22"/>
        </w:rPr>
        <w:t>Interstate Case</w:t>
      </w:r>
      <w:r w:rsidRPr="004C7EB2">
        <w:rPr>
          <w:sz w:val="22"/>
          <w:szCs w:val="22"/>
        </w:rPr>
        <w:t xml:space="preserve"> – A</w:t>
      </w:r>
      <w:r w:rsidR="006D701F" w:rsidRPr="004C7EB2">
        <w:rPr>
          <w:sz w:val="22"/>
          <w:szCs w:val="22"/>
        </w:rPr>
        <w:t xml:space="preserve"> </w:t>
      </w:r>
      <w:r w:rsidR="00225CF0" w:rsidRPr="004C7EB2">
        <w:rPr>
          <w:sz w:val="22"/>
          <w:szCs w:val="22"/>
        </w:rPr>
        <w:t xml:space="preserve">genetic </w:t>
      </w:r>
      <w:r w:rsidR="00156605" w:rsidRPr="004C7EB2">
        <w:rPr>
          <w:sz w:val="22"/>
          <w:szCs w:val="22"/>
        </w:rPr>
        <w:t>paternity</w:t>
      </w:r>
      <w:r w:rsidR="00225CF0" w:rsidRPr="004C7EB2">
        <w:rPr>
          <w:sz w:val="22"/>
          <w:szCs w:val="22"/>
        </w:rPr>
        <w:t xml:space="preserve"> testing </w:t>
      </w:r>
      <w:r w:rsidR="006D701F" w:rsidRPr="004C7EB2">
        <w:rPr>
          <w:sz w:val="22"/>
          <w:szCs w:val="22"/>
        </w:rPr>
        <w:t>case to establish paternity that is not an Intrastate Case.</w:t>
      </w:r>
      <w:r w:rsidRPr="004C7EB2">
        <w:rPr>
          <w:sz w:val="22"/>
          <w:szCs w:val="22"/>
        </w:rPr>
        <w:t xml:space="preserve"> </w:t>
      </w:r>
    </w:p>
    <w:p w:rsidR="00023924" w:rsidRPr="004C7EB2" w:rsidRDefault="00023924" w:rsidP="00077A61">
      <w:pPr>
        <w:pStyle w:val="ListParagraph"/>
        <w:tabs>
          <w:tab w:val="num" w:pos="900"/>
        </w:tabs>
        <w:ind w:left="900" w:hanging="540"/>
        <w:rPr>
          <w:b/>
          <w:bCs/>
          <w:sz w:val="22"/>
        </w:rPr>
      </w:pPr>
    </w:p>
    <w:p w:rsidR="005D18F4" w:rsidRPr="004C7EB2" w:rsidRDefault="005D18F4" w:rsidP="00077A61">
      <w:pPr>
        <w:numPr>
          <w:ilvl w:val="0"/>
          <w:numId w:val="30"/>
        </w:numPr>
        <w:tabs>
          <w:tab w:val="clear" w:pos="720"/>
          <w:tab w:val="num" w:pos="900"/>
        </w:tabs>
        <w:ind w:left="900" w:hanging="540"/>
        <w:rPr>
          <w:sz w:val="22"/>
        </w:rPr>
      </w:pPr>
      <w:r w:rsidRPr="004C7EB2">
        <w:rPr>
          <w:b/>
          <w:sz w:val="22"/>
        </w:rPr>
        <w:t>Intrastate Case</w:t>
      </w:r>
      <w:r w:rsidRPr="004C7EB2">
        <w:rPr>
          <w:sz w:val="22"/>
        </w:rPr>
        <w:t xml:space="preserve"> – A</w:t>
      </w:r>
      <w:r w:rsidR="00225CF0" w:rsidRPr="004C7EB2">
        <w:rPr>
          <w:sz w:val="22"/>
          <w:szCs w:val="22"/>
        </w:rPr>
        <w:t xml:space="preserve"> genetic </w:t>
      </w:r>
      <w:r w:rsidR="00156605" w:rsidRPr="004C7EB2">
        <w:rPr>
          <w:sz w:val="22"/>
          <w:szCs w:val="22"/>
        </w:rPr>
        <w:t>paternity</w:t>
      </w:r>
      <w:r w:rsidR="00225CF0" w:rsidRPr="004C7EB2">
        <w:rPr>
          <w:sz w:val="22"/>
          <w:szCs w:val="22"/>
        </w:rPr>
        <w:t xml:space="preserve"> testing</w:t>
      </w:r>
      <w:r w:rsidR="006D701F" w:rsidRPr="004C7EB2">
        <w:rPr>
          <w:sz w:val="22"/>
        </w:rPr>
        <w:t xml:space="preserve"> case in which all persons from whom </w:t>
      </w:r>
      <w:r w:rsidR="00225CF0" w:rsidRPr="004C7EB2">
        <w:rPr>
          <w:sz w:val="22"/>
        </w:rPr>
        <w:t>genetic samples</w:t>
      </w:r>
      <w:r w:rsidR="006D701F" w:rsidRPr="004C7EB2">
        <w:rPr>
          <w:sz w:val="22"/>
        </w:rPr>
        <w:t xml:space="preserve"> must be </w:t>
      </w:r>
      <w:r w:rsidR="00225CF0" w:rsidRPr="004C7EB2">
        <w:rPr>
          <w:sz w:val="22"/>
        </w:rPr>
        <w:t xml:space="preserve">collected </w:t>
      </w:r>
      <w:r w:rsidR="006D701F" w:rsidRPr="004C7EB2">
        <w:rPr>
          <w:sz w:val="22"/>
        </w:rPr>
        <w:t>reside in the same State.</w:t>
      </w:r>
      <w:r w:rsidRPr="004C7EB2">
        <w:rPr>
          <w:sz w:val="22"/>
        </w:rPr>
        <w:t xml:space="preserve"> </w:t>
      </w:r>
    </w:p>
    <w:p w:rsidR="005D18F4" w:rsidRPr="004C7EB2" w:rsidRDefault="005D18F4" w:rsidP="00077A61">
      <w:pPr>
        <w:pStyle w:val="ListParagraph"/>
        <w:tabs>
          <w:tab w:val="num" w:pos="900"/>
        </w:tabs>
        <w:ind w:left="900" w:hanging="540"/>
        <w:rPr>
          <w:b/>
          <w:bCs/>
          <w:sz w:val="22"/>
        </w:rPr>
      </w:pPr>
    </w:p>
    <w:p w:rsidR="00023924" w:rsidRPr="004C7EB2" w:rsidRDefault="00023924" w:rsidP="00077A61">
      <w:pPr>
        <w:numPr>
          <w:ilvl w:val="0"/>
          <w:numId w:val="30"/>
        </w:numPr>
        <w:tabs>
          <w:tab w:val="clear" w:pos="720"/>
          <w:tab w:val="num" w:pos="900"/>
        </w:tabs>
        <w:ind w:left="900" w:hanging="540"/>
        <w:rPr>
          <w:sz w:val="22"/>
        </w:rPr>
      </w:pPr>
      <w:r w:rsidRPr="004C7EB2">
        <w:rPr>
          <w:b/>
          <w:bCs/>
          <w:sz w:val="22"/>
        </w:rPr>
        <w:lastRenderedPageBreak/>
        <w:t xml:space="preserve">Invitation for Bids (IFB) </w:t>
      </w:r>
      <w:r w:rsidRPr="004C7EB2">
        <w:rPr>
          <w:sz w:val="22"/>
        </w:rPr>
        <w:t>– This Invitation for Bids</w:t>
      </w:r>
      <w:r w:rsidR="00772A07" w:rsidRPr="004C7EB2">
        <w:rPr>
          <w:sz w:val="22"/>
        </w:rPr>
        <w:t xml:space="preserve"> solicitation</w:t>
      </w:r>
      <w:r w:rsidRPr="004C7EB2">
        <w:rPr>
          <w:sz w:val="22"/>
        </w:rPr>
        <w:t xml:space="preserve"> </w:t>
      </w:r>
      <w:r w:rsidRPr="004C7EB2">
        <w:rPr>
          <w:sz w:val="22"/>
          <w:szCs w:val="22"/>
        </w:rPr>
        <w:t>issued by the</w:t>
      </w:r>
      <w:r w:rsidR="00640F16" w:rsidRPr="004C7EB2">
        <w:rPr>
          <w:color w:val="FF0000"/>
          <w:sz w:val="22"/>
        </w:rPr>
        <w:t xml:space="preserve"> </w:t>
      </w:r>
      <w:r w:rsidR="005D18F4" w:rsidRPr="004C7EB2">
        <w:rPr>
          <w:sz w:val="22"/>
          <w:szCs w:val="22"/>
        </w:rPr>
        <w:t xml:space="preserve">Department of Human Resources’ </w:t>
      </w:r>
      <w:r w:rsidR="005D18F4" w:rsidRPr="004C7EB2">
        <w:rPr>
          <w:bCs/>
          <w:sz w:val="22"/>
          <w:szCs w:val="22"/>
        </w:rPr>
        <w:t>Child Support Enforcement Administration</w:t>
      </w:r>
      <w:r w:rsidR="00640F16" w:rsidRPr="004C7EB2">
        <w:rPr>
          <w:sz w:val="22"/>
        </w:rPr>
        <w:t xml:space="preserve">, </w:t>
      </w:r>
      <w:r w:rsidR="00640F16" w:rsidRPr="004C7EB2">
        <w:rPr>
          <w:sz w:val="22"/>
          <w:szCs w:val="22"/>
        </w:rPr>
        <w:t xml:space="preserve">Solicitation Number </w:t>
      </w:r>
      <w:r w:rsidR="00CF4E65" w:rsidRPr="004C7EB2">
        <w:rPr>
          <w:sz w:val="22"/>
          <w:szCs w:val="22"/>
        </w:rPr>
        <w:t>CSEA/DNA-16-001</w:t>
      </w:r>
      <w:r w:rsidR="00FE2232" w:rsidRPr="004C7EB2">
        <w:rPr>
          <w:sz w:val="22"/>
          <w:szCs w:val="22"/>
        </w:rPr>
        <w:t>-S</w:t>
      </w:r>
      <w:r w:rsidR="005D18F4" w:rsidRPr="004C7EB2">
        <w:rPr>
          <w:sz w:val="22"/>
          <w:szCs w:val="22"/>
        </w:rPr>
        <w:t xml:space="preserve"> </w:t>
      </w:r>
      <w:r w:rsidRPr="004C7EB2">
        <w:rPr>
          <w:sz w:val="22"/>
          <w:szCs w:val="22"/>
        </w:rPr>
        <w:t xml:space="preserve">dated </w:t>
      </w:r>
      <w:r w:rsidR="008473A8" w:rsidRPr="004C7EB2">
        <w:rPr>
          <w:sz w:val="22"/>
          <w:szCs w:val="22"/>
        </w:rPr>
        <w:t>June 1</w:t>
      </w:r>
      <w:r w:rsidR="00111A0C" w:rsidRPr="004C7EB2">
        <w:rPr>
          <w:sz w:val="22"/>
          <w:szCs w:val="22"/>
        </w:rPr>
        <w:t>7</w:t>
      </w:r>
      <w:r w:rsidR="008473A8" w:rsidRPr="004C7EB2">
        <w:rPr>
          <w:sz w:val="22"/>
          <w:szCs w:val="22"/>
        </w:rPr>
        <w:t>, 2015</w:t>
      </w:r>
      <w:r w:rsidRPr="004C7EB2">
        <w:rPr>
          <w:sz w:val="22"/>
          <w:szCs w:val="22"/>
        </w:rPr>
        <w:t>, including any addenda.</w:t>
      </w:r>
    </w:p>
    <w:p w:rsidR="002903D3" w:rsidRPr="004C7EB2" w:rsidRDefault="002903D3" w:rsidP="00077A61">
      <w:pPr>
        <w:pStyle w:val="ListParagraph"/>
        <w:tabs>
          <w:tab w:val="num" w:pos="900"/>
        </w:tabs>
        <w:ind w:left="900" w:hanging="540"/>
        <w:rPr>
          <w:sz w:val="22"/>
        </w:rPr>
      </w:pPr>
    </w:p>
    <w:p w:rsidR="002903D3" w:rsidRPr="004C7EB2" w:rsidRDefault="002903D3" w:rsidP="00077A61">
      <w:pPr>
        <w:numPr>
          <w:ilvl w:val="0"/>
          <w:numId w:val="30"/>
        </w:numPr>
        <w:tabs>
          <w:tab w:val="clear" w:pos="720"/>
          <w:tab w:val="num" w:pos="900"/>
        </w:tabs>
        <w:ind w:left="900" w:hanging="540"/>
        <w:rPr>
          <w:sz w:val="22"/>
        </w:rPr>
      </w:pPr>
      <w:r w:rsidRPr="004C7EB2">
        <w:rPr>
          <w:b/>
          <w:sz w:val="22"/>
        </w:rPr>
        <w:t>IV-D Case</w:t>
      </w:r>
      <w:r w:rsidRPr="004C7EB2">
        <w:rPr>
          <w:sz w:val="22"/>
        </w:rPr>
        <w:t xml:space="preserve"> – A child support case where at least one of the parties, either the CU/CP or the NCP has requested or received IV-D services from the State’s Child Support agency. </w:t>
      </w:r>
    </w:p>
    <w:p w:rsidR="00023924" w:rsidRPr="004C7EB2" w:rsidRDefault="00023924" w:rsidP="00077A61">
      <w:pPr>
        <w:tabs>
          <w:tab w:val="num" w:pos="900"/>
        </w:tabs>
        <w:ind w:left="900" w:hanging="540"/>
        <w:rPr>
          <w:sz w:val="22"/>
        </w:rPr>
      </w:pPr>
    </w:p>
    <w:p w:rsidR="000B3111" w:rsidRPr="004C7EB2" w:rsidRDefault="000B3111" w:rsidP="00077A61">
      <w:pPr>
        <w:numPr>
          <w:ilvl w:val="0"/>
          <w:numId w:val="30"/>
        </w:numPr>
        <w:tabs>
          <w:tab w:val="clear" w:pos="720"/>
          <w:tab w:val="num" w:pos="900"/>
        </w:tabs>
        <w:ind w:left="900" w:hanging="540"/>
        <w:rPr>
          <w:sz w:val="22"/>
        </w:rPr>
      </w:pPr>
      <w:r w:rsidRPr="004C7EB2">
        <w:rPr>
          <w:b/>
          <w:sz w:val="22"/>
        </w:rPr>
        <w:t>Local Department of Social Services (LDSS)</w:t>
      </w:r>
      <w:r w:rsidRPr="004C7EB2">
        <w:rPr>
          <w:sz w:val="22"/>
        </w:rPr>
        <w:t xml:space="preserve"> – DHR administers socia</w:t>
      </w:r>
      <w:r w:rsidR="00AE573D" w:rsidRPr="004C7EB2">
        <w:rPr>
          <w:sz w:val="22"/>
        </w:rPr>
        <w:t>l services</w:t>
      </w:r>
      <w:r w:rsidRPr="004C7EB2">
        <w:rPr>
          <w:sz w:val="22"/>
        </w:rPr>
        <w:t xml:space="preserve"> programs in Maryland through the local Department of Social Services in the 24 local jurisdictions (Count</w:t>
      </w:r>
      <w:r w:rsidR="00A31A33" w:rsidRPr="004C7EB2">
        <w:rPr>
          <w:sz w:val="22"/>
        </w:rPr>
        <w:t xml:space="preserve">ies), including Baltimore City </w:t>
      </w:r>
      <w:r w:rsidRPr="004C7EB2">
        <w:rPr>
          <w:sz w:val="22"/>
        </w:rPr>
        <w:t>Department of Social Services and the Montgomery County Department of Health and Human Services.</w:t>
      </w:r>
    </w:p>
    <w:p w:rsidR="000B3111" w:rsidRPr="004C7EB2" w:rsidRDefault="000B3111" w:rsidP="00077A61">
      <w:pPr>
        <w:pStyle w:val="ListParagraph"/>
        <w:tabs>
          <w:tab w:val="num" w:pos="900"/>
        </w:tabs>
        <w:ind w:left="900" w:hanging="540"/>
        <w:rPr>
          <w:b/>
          <w:bCs/>
          <w:sz w:val="22"/>
        </w:rPr>
      </w:pPr>
    </w:p>
    <w:p w:rsidR="00023924" w:rsidRPr="004C7EB2" w:rsidRDefault="00023924" w:rsidP="00077A61">
      <w:pPr>
        <w:numPr>
          <w:ilvl w:val="0"/>
          <w:numId w:val="30"/>
        </w:numPr>
        <w:tabs>
          <w:tab w:val="clear" w:pos="720"/>
          <w:tab w:val="num" w:pos="900"/>
        </w:tabs>
        <w:ind w:left="900" w:hanging="540"/>
        <w:rPr>
          <w:sz w:val="22"/>
        </w:rPr>
      </w:pPr>
      <w:r w:rsidRPr="004C7EB2">
        <w:rPr>
          <w:b/>
          <w:bCs/>
          <w:sz w:val="22"/>
        </w:rPr>
        <w:t>Local Time</w:t>
      </w:r>
      <w:r w:rsidRPr="004C7EB2">
        <w:rPr>
          <w:sz w:val="22"/>
        </w:rPr>
        <w:t xml:space="preserve"> – Time in the Eastern Time Zone as observed by the State of Maryland.  Unless otherwise specified, all stated times shall be Local Time, even if not expressly designated as such.</w:t>
      </w:r>
    </w:p>
    <w:p w:rsidR="00023924" w:rsidRPr="004C7EB2" w:rsidRDefault="00023924" w:rsidP="00077A61">
      <w:pPr>
        <w:tabs>
          <w:tab w:val="num" w:pos="900"/>
        </w:tabs>
        <w:ind w:left="900" w:hanging="540"/>
        <w:rPr>
          <w:sz w:val="22"/>
        </w:rPr>
      </w:pPr>
    </w:p>
    <w:p w:rsidR="00A81608" w:rsidRPr="004C7EB2" w:rsidRDefault="00023924" w:rsidP="00077A61">
      <w:pPr>
        <w:numPr>
          <w:ilvl w:val="0"/>
          <w:numId w:val="30"/>
        </w:numPr>
        <w:tabs>
          <w:tab w:val="clear" w:pos="720"/>
          <w:tab w:val="num" w:pos="900"/>
        </w:tabs>
        <w:ind w:left="900" w:hanging="540"/>
        <w:rPr>
          <w:sz w:val="22"/>
        </w:rPr>
      </w:pPr>
      <w:r w:rsidRPr="004C7EB2">
        <w:rPr>
          <w:b/>
          <w:bCs/>
          <w:sz w:val="22"/>
        </w:rPr>
        <w:t>Minority Business Enterprise (MBE)</w:t>
      </w:r>
      <w:r w:rsidRPr="004C7EB2">
        <w:rPr>
          <w:sz w:val="22"/>
        </w:rPr>
        <w:t xml:space="preserve"> – </w:t>
      </w:r>
      <w:r w:rsidRPr="004C7EB2">
        <w:rPr>
          <w:sz w:val="22"/>
          <w:szCs w:val="22"/>
        </w:rPr>
        <w:t>Any legal entity certified as defined at COMAR 21.01.02.01B(54)</w:t>
      </w:r>
      <w:r w:rsidRPr="004C7EB2">
        <w:rPr>
          <w:sz w:val="22"/>
        </w:rPr>
        <w:t xml:space="preserve"> which is certified by the Maryland Department of Transportation under COMAR 21.11.03.</w:t>
      </w:r>
    </w:p>
    <w:p w:rsidR="00BC7E2F" w:rsidRPr="004C7EB2" w:rsidRDefault="00BC7E2F" w:rsidP="00077A61">
      <w:pPr>
        <w:pStyle w:val="ListParagraph"/>
        <w:tabs>
          <w:tab w:val="num" w:pos="900"/>
        </w:tabs>
        <w:ind w:left="900" w:hanging="540"/>
        <w:rPr>
          <w:sz w:val="22"/>
        </w:rPr>
      </w:pPr>
    </w:p>
    <w:p w:rsidR="00253469" w:rsidRPr="004C7EB2" w:rsidRDefault="007C0EED" w:rsidP="00077A61">
      <w:pPr>
        <w:numPr>
          <w:ilvl w:val="0"/>
          <w:numId w:val="30"/>
        </w:numPr>
        <w:tabs>
          <w:tab w:val="clear" w:pos="720"/>
          <w:tab w:val="num" w:pos="900"/>
        </w:tabs>
        <w:ind w:left="900" w:hanging="540"/>
        <w:rPr>
          <w:b/>
          <w:sz w:val="22"/>
        </w:rPr>
      </w:pPr>
      <w:r w:rsidRPr="004C7EB2">
        <w:rPr>
          <w:b/>
          <w:sz w:val="22"/>
        </w:rPr>
        <w:t>Non-Custodial Parent (</w:t>
      </w:r>
      <w:r w:rsidR="00253469" w:rsidRPr="004C7EB2">
        <w:rPr>
          <w:b/>
          <w:sz w:val="22"/>
        </w:rPr>
        <w:t>NCP</w:t>
      </w:r>
      <w:r w:rsidRPr="004C7EB2">
        <w:rPr>
          <w:b/>
          <w:sz w:val="22"/>
        </w:rPr>
        <w:t>)</w:t>
      </w:r>
      <w:r w:rsidR="00253469" w:rsidRPr="004C7EB2">
        <w:rPr>
          <w:b/>
          <w:sz w:val="22"/>
        </w:rPr>
        <w:t xml:space="preserve"> –</w:t>
      </w:r>
      <w:r w:rsidR="00811099" w:rsidRPr="004C7EB2">
        <w:rPr>
          <w:sz w:val="22"/>
        </w:rPr>
        <w:t xml:space="preserve"> The</w:t>
      </w:r>
      <w:r w:rsidR="000D096F" w:rsidRPr="004C7EB2">
        <w:rPr>
          <w:sz w:val="22"/>
        </w:rPr>
        <w:t xml:space="preserve"> </w:t>
      </w:r>
      <w:r w:rsidR="00811099" w:rsidRPr="004C7EB2">
        <w:rPr>
          <w:sz w:val="22"/>
        </w:rPr>
        <w:t>parent who does not have primary care, custody, or control of the child and has an obligation to pay child support</w:t>
      </w:r>
      <w:r w:rsidR="00402277" w:rsidRPr="004C7EB2">
        <w:rPr>
          <w:sz w:val="22"/>
        </w:rPr>
        <w:t>.</w:t>
      </w:r>
      <w:r w:rsidR="00253469" w:rsidRPr="004C7EB2">
        <w:rPr>
          <w:sz w:val="22"/>
        </w:rPr>
        <w:t xml:space="preserve"> </w:t>
      </w:r>
    </w:p>
    <w:p w:rsidR="00253469" w:rsidRPr="004C7EB2" w:rsidRDefault="00253469" w:rsidP="00077A61">
      <w:pPr>
        <w:tabs>
          <w:tab w:val="num" w:pos="900"/>
        </w:tabs>
        <w:ind w:left="900" w:hanging="540"/>
        <w:rPr>
          <w:sz w:val="22"/>
        </w:rPr>
      </w:pPr>
    </w:p>
    <w:p w:rsidR="00023924" w:rsidRPr="004C7EB2" w:rsidRDefault="00023924" w:rsidP="00077A61">
      <w:pPr>
        <w:numPr>
          <w:ilvl w:val="0"/>
          <w:numId w:val="30"/>
        </w:numPr>
        <w:tabs>
          <w:tab w:val="clear" w:pos="720"/>
          <w:tab w:val="num" w:pos="900"/>
        </w:tabs>
        <w:ind w:left="900" w:hanging="540"/>
        <w:rPr>
          <w:sz w:val="22"/>
        </w:rPr>
      </w:pPr>
      <w:r w:rsidRPr="004C7EB2">
        <w:rPr>
          <w:b/>
          <w:bCs/>
          <w:sz w:val="22"/>
        </w:rPr>
        <w:t>Normal State Business Hours</w:t>
      </w:r>
      <w:r w:rsidRPr="004C7EB2">
        <w:rPr>
          <w:sz w:val="22"/>
        </w:rPr>
        <w:t xml:space="preserve"> - Normal State business hours are 8:00 a.m. – 5:00 p.m. Monday through Friday except State Holidays, which can be found at:  </w:t>
      </w:r>
      <w:hyperlink r:id="rId19" w:history="1">
        <w:r w:rsidRPr="004C7EB2">
          <w:rPr>
            <w:rStyle w:val="Hyperlink"/>
            <w:sz w:val="22"/>
          </w:rPr>
          <w:t>www.dbm.maryland.gov</w:t>
        </w:r>
      </w:hyperlink>
      <w:r w:rsidRPr="004C7EB2">
        <w:rPr>
          <w:sz w:val="22"/>
        </w:rPr>
        <w:t xml:space="preserve"> – keyword:  State Holidays.</w:t>
      </w:r>
    </w:p>
    <w:p w:rsidR="00023924" w:rsidRPr="004C7EB2" w:rsidRDefault="00023924" w:rsidP="00077A61">
      <w:pPr>
        <w:tabs>
          <w:tab w:val="num" w:pos="900"/>
        </w:tabs>
        <w:ind w:left="900" w:hanging="540"/>
        <w:rPr>
          <w:sz w:val="22"/>
        </w:rPr>
      </w:pPr>
    </w:p>
    <w:p w:rsidR="00023924" w:rsidRPr="004C7EB2" w:rsidRDefault="00023924" w:rsidP="00077A61">
      <w:pPr>
        <w:numPr>
          <w:ilvl w:val="0"/>
          <w:numId w:val="30"/>
        </w:numPr>
        <w:tabs>
          <w:tab w:val="clear" w:pos="720"/>
          <w:tab w:val="num" w:pos="0"/>
          <w:tab w:val="left" w:pos="360"/>
          <w:tab w:val="num" w:pos="900"/>
        </w:tabs>
        <w:ind w:left="900" w:hanging="540"/>
        <w:rPr>
          <w:rStyle w:val="Strong"/>
          <w:b w:val="0"/>
          <w:bCs w:val="0"/>
          <w:sz w:val="22"/>
        </w:rPr>
      </w:pPr>
      <w:r w:rsidRPr="004C7EB2">
        <w:rPr>
          <w:b/>
          <w:bCs/>
          <w:sz w:val="22"/>
          <w:szCs w:val="22"/>
        </w:rPr>
        <w:t xml:space="preserve">Notice to Proceed </w:t>
      </w:r>
      <w:r w:rsidR="00DD5BC0" w:rsidRPr="004C7EB2">
        <w:rPr>
          <w:b/>
          <w:bCs/>
          <w:sz w:val="22"/>
          <w:szCs w:val="22"/>
        </w:rPr>
        <w:t xml:space="preserve">(NTP) </w:t>
      </w:r>
      <w:r w:rsidRPr="004C7EB2">
        <w:rPr>
          <w:sz w:val="22"/>
          <w:szCs w:val="22"/>
        </w:rPr>
        <w:t xml:space="preserve">– </w:t>
      </w:r>
      <w:r w:rsidR="00063BF4" w:rsidRPr="004C7EB2">
        <w:rPr>
          <w:color w:val="000000"/>
          <w:sz w:val="22"/>
          <w:szCs w:val="22"/>
          <w:shd w:val="clear" w:color="auto" w:fill="FFFFFF"/>
        </w:rPr>
        <w:t>A written notice from the Procurement Officer that, subject to the conditions of the Contract, work under the Contract is to begin as of a specified date.  The start date listed in the NTP is the Go Live Date, and is the official start date of the Contract for the actual delivery</w:t>
      </w:r>
      <w:r w:rsidR="00C31011" w:rsidRPr="004C7EB2">
        <w:rPr>
          <w:color w:val="000000"/>
          <w:sz w:val="22"/>
          <w:szCs w:val="22"/>
          <w:shd w:val="clear" w:color="auto" w:fill="FFFFFF"/>
        </w:rPr>
        <w:t xml:space="preserve"> of services as described in this solicitation</w:t>
      </w:r>
      <w:r w:rsidR="00063BF4" w:rsidRPr="004C7EB2">
        <w:rPr>
          <w:color w:val="000000"/>
          <w:sz w:val="22"/>
          <w:szCs w:val="22"/>
          <w:shd w:val="clear" w:color="auto" w:fill="FFFFFF"/>
        </w:rPr>
        <w:t xml:space="preserve">.  After Contract Commencement, additional NTPs may be issued by either the Procurement Officer or the Department </w:t>
      </w:r>
      <w:r w:rsidR="00077A61" w:rsidRPr="004C7EB2">
        <w:rPr>
          <w:color w:val="000000"/>
          <w:sz w:val="22"/>
          <w:szCs w:val="22"/>
          <w:shd w:val="clear" w:color="auto" w:fill="FFFFFF"/>
        </w:rPr>
        <w:t>State Project Manager</w:t>
      </w:r>
      <w:r w:rsidR="00063BF4" w:rsidRPr="004C7EB2">
        <w:rPr>
          <w:color w:val="000000"/>
          <w:sz w:val="22"/>
          <w:szCs w:val="22"/>
          <w:shd w:val="clear" w:color="auto" w:fill="FFFFFF"/>
        </w:rPr>
        <w:t xml:space="preserve"> regarding the start date for any service included within this</w:t>
      </w:r>
      <w:r w:rsidR="00C31011" w:rsidRPr="004C7EB2">
        <w:rPr>
          <w:color w:val="000000"/>
          <w:sz w:val="22"/>
          <w:szCs w:val="22"/>
          <w:shd w:val="clear" w:color="auto" w:fill="FFFFFF"/>
        </w:rPr>
        <w:t xml:space="preserve"> solicitation</w:t>
      </w:r>
      <w:r w:rsidR="00063BF4" w:rsidRPr="004C7EB2">
        <w:rPr>
          <w:color w:val="000000"/>
          <w:sz w:val="22"/>
          <w:szCs w:val="22"/>
          <w:shd w:val="clear" w:color="auto" w:fill="FFFFFF"/>
        </w:rPr>
        <w:t xml:space="preserve"> with a delayed or non-specified implementation date.</w:t>
      </w:r>
    </w:p>
    <w:p w:rsidR="00023924" w:rsidRPr="004C7EB2" w:rsidRDefault="00023924" w:rsidP="00077A61">
      <w:pPr>
        <w:tabs>
          <w:tab w:val="num" w:pos="900"/>
        </w:tabs>
        <w:ind w:left="900" w:hanging="540"/>
        <w:rPr>
          <w:sz w:val="22"/>
        </w:rPr>
      </w:pPr>
    </w:p>
    <w:p w:rsidR="00703A8A" w:rsidRPr="004C7EB2" w:rsidRDefault="000B3111" w:rsidP="00077A61">
      <w:pPr>
        <w:numPr>
          <w:ilvl w:val="0"/>
          <w:numId w:val="30"/>
        </w:numPr>
        <w:tabs>
          <w:tab w:val="clear" w:pos="720"/>
          <w:tab w:val="num" w:pos="900"/>
        </w:tabs>
        <w:ind w:left="900" w:hanging="540"/>
        <w:rPr>
          <w:sz w:val="22"/>
        </w:rPr>
      </w:pPr>
      <w:r w:rsidRPr="004C7EB2">
        <w:rPr>
          <w:b/>
          <w:sz w:val="22"/>
        </w:rPr>
        <w:t>Office of Child Support Enforcement (OCSE)</w:t>
      </w:r>
      <w:r w:rsidRPr="004C7EB2">
        <w:rPr>
          <w:sz w:val="22"/>
        </w:rPr>
        <w:t xml:space="preserve"> – </w:t>
      </w:r>
      <w:r w:rsidR="000D096F" w:rsidRPr="004C7EB2">
        <w:rPr>
          <w:sz w:val="22"/>
        </w:rPr>
        <w:t xml:space="preserve">The local office of child support enforcement administering the child support program in </w:t>
      </w:r>
      <w:r w:rsidR="00811099" w:rsidRPr="004C7EB2">
        <w:rPr>
          <w:sz w:val="22"/>
        </w:rPr>
        <w:t xml:space="preserve">Anne Arundel, </w:t>
      </w:r>
      <w:r w:rsidR="000D096F" w:rsidRPr="004C7EB2">
        <w:rPr>
          <w:sz w:val="22"/>
        </w:rPr>
        <w:t>Baltimore C</w:t>
      </w:r>
      <w:r w:rsidRPr="004C7EB2">
        <w:rPr>
          <w:sz w:val="22"/>
        </w:rPr>
        <w:t xml:space="preserve">ity, </w:t>
      </w:r>
      <w:r w:rsidR="008A470D" w:rsidRPr="004C7EB2">
        <w:rPr>
          <w:sz w:val="22"/>
        </w:rPr>
        <w:t xml:space="preserve">Baltimore County, </w:t>
      </w:r>
      <w:r w:rsidRPr="004C7EB2">
        <w:rPr>
          <w:sz w:val="22"/>
        </w:rPr>
        <w:t xml:space="preserve">Montgomery County, </w:t>
      </w:r>
      <w:r w:rsidR="008A470D" w:rsidRPr="004C7EB2">
        <w:rPr>
          <w:sz w:val="22"/>
        </w:rPr>
        <w:t xml:space="preserve">and </w:t>
      </w:r>
      <w:r w:rsidRPr="004C7EB2">
        <w:rPr>
          <w:sz w:val="22"/>
        </w:rPr>
        <w:t>Prince George’s County</w:t>
      </w:r>
      <w:r w:rsidR="008A470D" w:rsidRPr="004C7EB2">
        <w:rPr>
          <w:sz w:val="22"/>
        </w:rPr>
        <w:t>.  T</w:t>
      </w:r>
      <w:r w:rsidR="000D096F" w:rsidRPr="004C7EB2">
        <w:rPr>
          <w:sz w:val="22"/>
        </w:rPr>
        <w:t>he</w:t>
      </w:r>
      <w:r w:rsidRPr="004C7EB2">
        <w:rPr>
          <w:sz w:val="22"/>
        </w:rPr>
        <w:t xml:space="preserve"> remaining </w:t>
      </w:r>
      <w:r w:rsidR="00811099" w:rsidRPr="004C7EB2">
        <w:rPr>
          <w:sz w:val="22"/>
        </w:rPr>
        <w:t xml:space="preserve">nineteen </w:t>
      </w:r>
      <w:r w:rsidRPr="004C7EB2">
        <w:rPr>
          <w:sz w:val="22"/>
        </w:rPr>
        <w:t>(</w:t>
      </w:r>
      <w:r w:rsidR="00811099" w:rsidRPr="004C7EB2">
        <w:rPr>
          <w:sz w:val="22"/>
        </w:rPr>
        <w:t>19</w:t>
      </w:r>
      <w:r w:rsidRPr="004C7EB2">
        <w:rPr>
          <w:sz w:val="22"/>
        </w:rPr>
        <w:t xml:space="preserve">) counties </w:t>
      </w:r>
      <w:r w:rsidR="00EC542A" w:rsidRPr="004C7EB2">
        <w:rPr>
          <w:sz w:val="22"/>
        </w:rPr>
        <w:t xml:space="preserve">administer </w:t>
      </w:r>
      <w:r w:rsidRPr="004C7EB2">
        <w:rPr>
          <w:sz w:val="22"/>
        </w:rPr>
        <w:t>the child support program through the</w:t>
      </w:r>
      <w:r w:rsidR="0072181F" w:rsidRPr="004C7EB2">
        <w:rPr>
          <w:sz w:val="22"/>
        </w:rPr>
        <w:t>ir</w:t>
      </w:r>
      <w:r w:rsidRPr="004C7EB2">
        <w:rPr>
          <w:sz w:val="22"/>
        </w:rPr>
        <w:t xml:space="preserve"> LDSS</w:t>
      </w:r>
      <w:r w:rsidR="00EC542A" w:rsidRPr="004C7EB2">
        <w:rPr>
          <w:sz w:val="22"/>
        </w:rPr>
        <w:t>’s</w:t>
      </w:r>
      <w:r w:rsidRPr="004C7EB2">
        <w:rPr>
          <w:sz w:val="22"/>
        </w:rPr>
        <w:t xml:space="preserve">. </w:t>
      </w:r>
    </w:p>
    <w:p w:rsidR="00703A8A" w:rsidRPr="004C7EB2" w:rsidRDefault="00703A8A" w:rsidP="00077A61">
      <w:pPr>
        <w:tabs>
          <w:tab w:val="num" w:pos="900"/>
        </w:tabs>
        <w:ind w:left="900" w:hanging="540"/>
        <w:rPr>
          <w:sz w:val="22"/>
        </w:rPr>
      </w:pPr>
    </w:p>
    <w:p w:rsidR="00703A8A" w:rsidRPr="004C7EB2" w:rsidRDefault="00703A8A" w:rsidP="00077A61">
      <w:pPr>
        <w:numPr>
          <w:ilvl w:val="0"/>
          <w:numId w:val="30"/>
        </w:numPr>
        <w:tabs>
          <w:tab w:val="clear" w:pos="720"/>
          <w:tab w:val="num" w:pos="900"/>
        </w:tabs>
        <w:ind w:left="900" w:hanging="540"/>
        <w:rPr>
          <w:b/>
          <w:sz w:val="22"/>
        </w:rPr>
      </w:pPr>
      <w:r w:rsidRPr="004C7EB2">
        <w:rPr>
          <w:b/>
          <w:sz w:val="22"/>
        </w:rPr>
        <w:t xml:space="preserve">Putative Father – </w:t>
      </w:r>
      <w:r w:rsidRPr="004C7EB2">
        <w:rPr>
          <w:sz w:val="22"/>
        </w:rPr>
        <w:t xml:space="preserve">A person who has been named as the father of a child born out of wedlock but for whom paternity has not been legally established. </w:t>
      </w:r>
    </w:p>
    <w:p w:rsidR="00703A8A" w:rsidRPr="004C7EB2" w:rsidRDefault="00703A8A" w:rsidP="00077A61">
      <w:pPr>
        <w:tabs>
          <w:tab w:val="num" w:pos="900"/>
        </w:tabs>
        <w:ind w:left="900" w:hanging="540"/>
        <w:rPr>
          <w:sz w:val="22"/>
        </w:rPr>
      </w:pPr>
    </w:p>
    <w:p w:rsidR="00023924" w:rsidRPr="004C7EB2" w:rsidRDefault="00023924" w:rsidP="00077A61">
      <w:pPr>
        <w:numPr>
          <w:ilvl w:val="0"/>
          <w:numId w:val="30"/>
        </w:numPr>
        <w:tabs>
          <w:tab w:val="clear" w:pos="720"/>
          <w:tab w:val="num" w:pos="900"/>
        </w:tabs>
        <w:ind w:left="900" w:hanging="540"/>
        <w:rPr>
          <w:sz w:val="22"/>
        </w:rPr>
      </w:pPr>
      <w:r w:rsidRPr="004C7EB2">
        <w:rPr>
          <w:b/>
          <w:bCs/>
          <w:sz w:val="22"/>
        </w:rPr>
        <w:t xml:space="preserve">Procurement Officer </w:t>
      </w:r>
      <w:r w:rsidRPr="004C7EB2">
        <w:rPr>
          <w:sz w:val="22"/>
        </w:rPr>
        <w:t xml:space="preserve">– </w:t>
      </w:r>
      <w:r w:rsidR="00AD1F36" w:rsidRPr="004C7EB2">
        <w:rPr>
          <w:sz w:val="22"/>
        </w:rPr>
        <w:t xml:space="preserve">Prior to the award of any Contract, the sole point of contact in the State for purposes of this solicitation.  After Contract award, the Procurement Officer has responsibilities as detailed in the Contract (Attachment A), including being the only State representative who can authorize changes to the Contract.  The Department may change the Procurement Officer at any time by written notice to the </w:t>
      </w:r>
      <w:r w:rsidR="003C15FA" w:rsidRPr="004C7EB2">
        <w:rPr>
          <w:sz w:val="22"/>
        </w:rPr>
        <w:t>Bidder</w:t>
      </w:r>
      <w:r w:rsidR="00AD1F36" w:rsidRPr="004C7EB2">
        <w:rPr>
          <w:sz w:val="22"/>
        </w:rPr>
        <w:t>.</w:t>
      </w:r>
    </w:p>
    <w:p w:rsidR="00023924" w:rsidRPr="004C7EB2" w:rsidRDefault="00023924" w:rsidP="00077A61">
      <w:pPr>
        <w:tabs>
          <w:tab w:val="num" w:pos="900"/>
        </w:tabs>
        <w:ind w:left="900" w:hanging="540"/>
        <w:rPr>
          <w:sz w:val="22"/>
        </w:rPr>
      </w:pPr>
    </w:p>
    <w:p w:rsidR="00253469" w:rsidRPr="004C7EB2" w:rsidRDefault="00253469" w:rsidP="00077A61">
      <w:pPr>
        <w:numPr>
          <w:ilvl w:val="0"/>
          <w:numId w:val="30"/>
        </w:numPr>
        <w:tabs>
          <w:tab w:val="clear" w:pos="720"/>
          <w:tab w:val="num" w:pos="900"/>
        </w:tabs>
        <w:ind w:left="900" w:hanging="540"/>
        <w:rPr>
          <w:sz w:val="22"/>
        </w:rPr>
      </w:pPr>
      <w:r w:rsidRPr="004C7EB2">
        <w:rPr>
          <w:b/>
          <w:sz w:val="22"/>
        </w:rPr>
        <w:t xml:space="preserve">Redraw/Recollection </w:t>
      </w:r>
      <w:r w:rsidR="000D096F" w:rsidRPr="004C7EB2">
        <w:rPr>
          <w:b/>
          <w:sz w:val="22"/>
        </w:rPr>
        <w:t>–</w:t>
      </w:r>
      <w:r w:rsidRPr="004C7EB2">
        <w:rPr>
          <w:b/>
          <w:sz w:val="22"/>
        </w:rPr>
        <w:t xml:space="preserve"> </w:t>
      </w:r>
      <w:r w:rsidR="00F327BE" w:rsidRPr="004C7EB2">
        <w:rPr>
          <w:sz w:val="22"/>
        </w:rPr>
        <w:t>The</w:t>
      </w:r>
      <w:r w:rsidR="000D096F" w:rsidRPr="004C7EB2">
        <w:rPr>
          <w:sz w:val="22"/>
        </w:rPr>
        <w:t xml:space="preserve"> collection of a genetic sample</w:t>
      </w:r>
      <w:r w:rsidRPr="004C7EB2">
        <w:rPr>
          <w:sz w:val="22"/>
        </w:rPr>
        <w:t xml:space="preserve"> </w:t>
      </w:r>
      <w:r w:rsidR="00F327BE" w:rsidRPr="004C7EB2">
        <w:rPr>
          <w:sz w:val="22"/>
        </w:rPr>
        <w:t xml:space="preserve">from the same person from whom a </w:t>
      </w:r>
      <w:r w:rsidR="000D096F" w:rsidRPr="004C7EB2">
        <w:rPr>
          <w:sz w:val="22"/>
        </w:rPr>
        <w:t>sample</w:t>
      </w:r>
      <w:r w:rsidR="00D43A38" w:rsidRPr="004C7EB2">
        <w:rPr>
          <w:sz w:val="22"/>
        </w:rPr>
        <w:t xml:space="preserve"> </w:t>
      </w:r>
      <w:r w:rsidR="00F327BE" w:rsidRPr="004C7EB2">
        <w:rPr>
          <w:sz w:val="22"/>
        </w:rPr>
        <w:t xml:space="preserve">was previously </w:t>
      </w:r>
      <w:r w:rsidR="000D096F" w:rsidRPr="004C7EB2">
        <w:rPr>
          <w:sz w:val="22"/>
        </w:rPr>
        <w:t>collected</w:t>
      </w:r>
      <w:r w:rsidR="00811099" w:rsidRPr="004C7EB2">
        <w:rPr>
          <w:sz w:val="22"/>
        </w:rPr>
        <w:t xml:space="preserve"> due to an insufficient sample or chain of custody discrepancy</w:t>
      </w:r>
      <w:r w:rsidR="00F327BE" w:rsidRPr="004C7EB2">
        <w:rPr>
          <w:sz w:val="22"/>
        </w:rPr>
        <w:t xml:space="preserve">. </w:t>
      </w:r>
    </w:p>
    <w:p w:rsidR="00253469" w:rsidRPr="004C7EB2" w:rsidRDefault="00253469" w:rsidP="00077A61">
      <w:pPr>
        <w:tabs>
          <w:tab w:val="num" w:pos="900"/>
        </w:tabs>
        <w:ind w:left="900" w:hanging="540"/>
        <w:rPr>
          <w:sz w:val="22"/>
        </w:rPr>
      </w:pPr>
    </w:p>
    <w:p w:rsidR="00CC2ACD" w:rsidRPr="004C7EB2" w:rsidRDefault="00CC2ACD" w:rsidP="00077A61">
      <w:pPr>
        <w:numPr>
          <w:ilvl w:val="0"/>
          <w:numId w:val="30"/>
        </w:numPr>
        <w:tabs>
          <w:tab w:val="clear" w:pos="720"/>
          <w:tab w:val="num" w:pos="900"/>
        </w:tabs>
        <w:ind w:left="900" w:hanging="540"/>
        <w:rPr>
          <w:sz w:val="22"/>
        </w:rPr>
      </w:pPr>
      <w:r w:rsidRPr="004C7EB2">
        <w:rPr>
          <w:b/>
          <w:sz w:val="22"/>
        </w:rPr>
        <w:t>Sample Collector</w:t>
      </w:r>
      <w:r w:rsidRPr="004C7EB2">
        <w:rPr>
          <w:sz w:val="22"/>
        </w:rPr>
        <w:t xml:space="preserve">– An individual certified by AABB as an AABB-trained sample collector for relationship testing purposes. </w:t>
      </w:r>
    </w:p>
    <w:p w:rsidR="00CC2ACD" w:rsidRPr="004C7EB2" w:rsidRDefault="00CC2ACD" w:rsidP="00077A61">
      <w:pPr>
        <w:tabs>
          <w:tab w:val="num" w:pos="900"/>
        </w:tabs>
        <w:ind w:left="900" w:hanging="540"/>
        <w:rPr>
          <w:sz w:val="22"/>
        </w:rPr>
      </w:pPr>
    </w:p>
    <w:p w:rsidR="000A0F70" w:rsidRPr="004C7EB2" w:rsidRDefault="00023924" w:rsidP="00077A61">
      <w:pPr>
        <w:numPr>
          <w:ilvl w:val="0"/>
          <w:numId w:val="30"/>
        </w:numPr>
        <w:tabs>
          <w:tab w:val="clear" w:pos="720"/>
          <w:tab w:val="num" w:pos="900"/>
        </w:tabs>
        <w:ind w:left="900" w:hanging="540"/>
        <w:rPr>
          <w:sz w:val="22"/>
        </w:rPr>
      </w:pPr>
      <w:r w:rsidRPr="004C7EB2">
        <w:rPr>
          <w:b/>
          <w:bCs/>
          <w:sz w:val="22"/>
        </w:rPr>
        <w:t xml:space="preserve">State </w:t>
      </w:r>
      <w:r w:rsidRPr="004C7EB2">
        <w:rPr>
          <w:sz w:val="22"/>
        </w:rPr>
        <w:t>– The State of Maryland.</w:t>
      </w:r>
    </w:p>
    <w:p w:rsidR="00077A61" w:rsidRPr="004C7EB2" w:rsidRDefault="00077A61" w:rsidP="00077A61">
      <w:pPr>
        <w:tabs>
          <w:tab w:val="num" w:pos="900"/>
        </w:tabs>
        <w:ind w:left="900" w:hanging="540"/>
        <w:rPr>
          <w:sz w:val="22"/>
        </w:rPr>
      </w:pPr>
    </w:p>
    <w:p w:rsidR="00077A61" w:rsidRPr="004C7EB2" w:rsidRDefault="00077A61" w:rsidP="00077A61">
      <w:pPr>
        <w:numPr>
          <w:ilvl w:val="0"/>
          <w:numId w:val="30"/>
        </w:numPr>
        <w:tabs>
          <w:tab w:val="clear" w:pos="720"/>
          <w:tab w:val="num" w:pos="900"/>
        </w:tabs>
        <w:ind w:left="900" w:hanging="540"/>
        <w:rPr>
          <w:sz w:val="22"/>
        </w:rPr>
      </w:pPr>
      <w:r w:rsidRPr="004C7EB2">
        <w:rPr>
          <w:b/>
          <w:bCs/>
          <w:sz w:val="22"/>
        </w:rPr>
        <w:lastRenderedPageBreak/>
        <w:t>State Project Manager (CM)</w:t>
      </w:r>
      <w:r w:rsidRPr="004C7EB2">
        <w:rPr>
          <w:sz w:val="22"/>
        </w:rPr>
        <w:t xml:space="preserve"> –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(if applicable), and achieving completion of the Contract on budget, on time, and within scope. The State Project Manager may authorize in writing one or more State representatives to act on behalf of the State Project Manager in the performance of the State Project Manager’s responsibilities.</w:t>
      </w:r>
    </w:p>
    <w:p w:rsidR="000A0F70" w:rsidRPr="004C7EB2" w:rsidRDefault="000A0F70" w:rsidP="00077A61">
      <w:pPr>
        <w:pStyle w:val="ListParagraph"/>
        <w:tabs>
          <w:tab w:val="num" w:pos="900"/>
        </w:tabs>
        <w:ind w:left="900" w:hanging="540"/>
        <w:rPr>
          <w:b/>
          <w:sz w:val="22"/>
        </w:rPr>
      </w:pPr>
    </w:p>
    <w:p w:rsidR="002903D3" w:rsidRPr="004C7EB2" w:rsidRDefault="00367A15" w:rsidP="00077A61">
      <w:pPr>
        <w:numPr>
          <w:ilvl w:val="0"/>
          <w:numId w:val="30"/>
        </w:numPr>
        <w:tabs>
          <w:tab w:val="clear" w:pos="720"/>
          <w:tab w:val="num" w:pos="180"/>
          <w:tab w:val="num" w:pos="900"/>
        </w:tabs>
        <w:ind w:left="900" w:hanging="540"/>
        <w:rPr>
          <w:sz w:val="22"/>
        </w:rPr>
      </w:pPr>
      <w:r w:rsidRPr="004C7EB2">
        <w:rPr>
          <w:b/>
          <w:sz w:val="22"/>
        </w:rPr>
        <w:t>State Fiscal Year (SFY)</w:t>
      </w:r>
      <w:r w:rsidRPr="004C7EB2">
        <w:rPr>
          <w:sz w:val="22"/>
        </w:rPr>
        <w:t xml:space="preserve"> – Maryland’s fiscal year that begins on July 1 of each year and ends on June 30 of </w:t>
      </w:r>
      <w:r w:rsidR="00801D2E" w:rsidRPr="004C7EB2">
        <w:rPr>
          <w:sz w:val="22"/>
        </w:rPr>
        <w:t xml:space="preserve">  </w:t>
      </w:r>
      <w:r w:rsidRPr="004C7EB2">
        <w:rPr>
          <w:sz w:val="22"/>
        </w:rPr>
        <w:t>the following year</w:t>
      </w:r>
      <w:r w:rsidR="00982B89" w:rsidRPr="004C7EB2">
        <w:rPr>
          <w:sz w:val="22"/>
        </w:rPr>
        <w:t>.</w:t>
      </w:r>
    </w:p>
    <w:p w:rsidR="002903D3" w:rsidRPr="004C7EB2" w:rsidRDefault="002903D3" w:rsidP="00077A61">
      <w:pPr>
        <w:pStyle w:val="ListParagraph"/>
        <w:tabs>
          <w:tab w:val="num" w:pos="900"/>
        </w:tabs>
        <w:ind w:left="900" w:hanging="540"/>
        <w:rPr>
          <w:b/>
          <w:sz w:val="22"/>
        </w:rPr>
      </w:pPr>
    </w:p>
    <w:p w:rsidR="004C484A" w:rsidRPr="004C7EB2" w:rsidRDefault="004C484A" w:rsidP="00077A61">
      <w:pPr>
        <w:numPr>
          <w:ilvl w:val="0"/>
          <w:numId w:val="30"/>
        </w:numPr>
        <w:tabs>
          <w:tab w:val="clear" w:pos="720"/>
          <w:tab w:val="num" w:pos="900"/>
        </w:tabs>
        <w:ind w:left="900" w:hanging="540"/>
        <w:rPr>
          <w:sz w:val="22"/>
        </w:rPr>
      </w:pPr>
      <w:r w:rsidRPr="004C7EB2">
        <w:rPr>
          <w:b/>
          <w:sz w:val="22"/>
        </w:rPr>
        <w:t>Total Bid Price</w:t>
      </w:r>
      <w:r w:rsidRPr="004C7EB2">
        <w:rPr>
          <w:sz w:val="22"/>
        </w:rPr>
        <w:t xml:space="preserve"> </w:t>
      </w:r>
      <w:r w:rsidR="00BB6CE6" w:rsidRPr="004C7EB2">
        <w:rPr>
          <w:sz w:val="22"/>
        </w:rPr>
        <w:t>–</w:t>
      </w:r>
      <w:r w:rsidRPr="004C7EB2">
        <w:rPr>
          <w:sz w:val="22"/>
        </w:rPr>
        <w:t xml:space="preserve"> The Bidder’s total price for services in response to this solicitation, included in the Bid in Attachment F – Bid Form, and used in determining the recommended awardee (see IFB Section 1.15).</w:t>
      </w:r>
    </w:p>
    <w:p w:rsidR="000C1175" w:rsidRPr="004C7EB2" w:rsidRDefault="000C1175" w:rsidP="00077A61">
      <w:pPr>
        <w:pStyle w:val="ListParagraph"/>
        <w:tabs>
          <w:tab w:val="num" w:pos="900"/>
        </w:tabs>
        <w:ind w:left="900" w:hanging="540"/>
        <w:rPr>
          <w:sz w:val="22"/>
        </w:rPr>
      </w:pPr>
    </w:p>
    <w:p w:rsidR="00B94287" w:rsidRPr="004C7EB2" w:rsidRDefault="00BD47C8" w:rsidP="00077A61">
      <w:pPr>
        <w:numPr>
          <w:ilvl w:val="0"/>
          <w:numId w:val="30"/>
        </w:numPr>
        <w:tabs>
          <w:tab w:val="clear" w:pos="720"/>
          <w:tab w:val="num" w:pos="900"/>
        </w:tabs>
        <w:ind w:left="900" w:hanging="540"/>
        <w:rPr>
          <w:sz w:val="22"/>
          <w:szCs w:val="22"/>
        </w:rPr>
      </w:pPr>
      <w:r w:rsidRPr="004C7EB2">
        <w:rPr>
          <w:b/>
          <w:sz w:val="22"/>
          <w:szCs w:val="22"/>
        </w:rPr>
        <w:t xml:space="preserve">Uniform Interstate Family </w:t>
      </w:r>
      <w:r w:rsidR="00BB6CE6" w:rsidRPr="004C7EB2">
        <w:rPr>
          <w:b/>
          <w:sz w:val="22"/>
          <w:szCs w:val="22"/>
        </w:rPr>
        <w:t>Support Act (UIFSA)</w:t>
      </w:r>
      <w:r w:rsidR="00BB6CE6" w:rsidRPr="004C7EB2">
        <w:rPr>
          <w:sz w:val="22"/>
          <w:szCs w:val="22"/>
        </w:rPr>
        <w:t xml:space="preserve">  –</w:t>
      </w:r>
      <w:r w:rsidR="00E06908" w:rsidRPr="004C7EB2">
        <w:rPr>
          <w:sz w:val="22"/>
          <w:szCs w:val="22"/>
        </w:rPr>
        <w:t>A</w:t>
      </w:r>
      <w:r w:rsidR="00982B89" w:rsidRPr="004C7EB2">
        <w:rPr>
          <w:sz w:val="22"/>
          <w:szCs w:val="22"/>
        </w:rPr>
        <w:t>s amended, a</w:t>
      </w:r>
      <w:r w:rsidR="00983567" w:rsidRPr="004C7EB2">
        <w:rPr>
          <w:sz w:val="22"/>
          <w:szCs w:val="22"/>
        </w:rPr>
        <w:t xml:space="preserve"> model</w:t>
      </w:r>
      <w:r w:rsidR="00E06908" w:rsidRPr="004C7EB2">
        <w:rPr>
          <w:sz w:val="22"/>
          <w:szCs w:val="22"/>
        </w:rPr>
        <w:t xml:space="preserve"> act originally drafted by the National Conference of Com</w:t>
      </w:r>
      <w:r w:rsidR="00983567" w:rsidRPr="004C7EB2">
        <w:rPr>
          <w:sz w:val="22"/>
          <w:szCs w:val="22"/>
        </w:rPr>
        <w:t xml:space="preserve">missioners on Uniform State Law that provides uniform rules for administering child support enforcement provisions across states and that constrains courts in different states from </w:t>
      </w:r>
      <w:r w:rsidR="00E06908" w:rsidRPr="004C7EB2">
        <w:rPr>
          <w:sz w:val="22"/>
          <w:szCs w:val="22"/>
        </w:rPr>
        <w:t xml:space="preserve">asserting jurisdiction over the same child support case.  </w:t>
      </w:r>
      <w:r w:rsidR="00983567" w:rsidRPr="004C7EB2">
        <w:rPr>
          <w:sz w:val="22"/>
          <w:szCs w:val="22"/>
        </w:rPr>
        <w:t xml:space="preserve">Federal law requires each State to enact UIFSA in order to receive federal funding for child support enforcement programs, and each estate has adopted a version of UIFSA. </w:t>
      </w:r>
      <w:r w:rsidR="00E06908" w:rsidRPr="004C7EB2">
        <w:rPr>
          <w:sz w:val="22"/>
          <w:szCs w:val="22"/>
        </w:rPr>
        <w:t xml:space="preserve"> </w:t>
      </w:r>
      <w:r w:rsidR="00E06908" w:rsidRPr="004C7EB2">
        <w:rPr>
          <w:i/>
          <w:sz w:val="22"/>
          <w:szCs w:val="22"/>
        </w:rPr>
        <w:t>See</w:t>
      </w:r>
      <w:r w:rsidR="00983567" w:rsidRPr="004C7EB2">
        <w:rPr>
          <w:sz w:val="22"/>
          <w:szCs w:val="22"/>
        </w:rPr>
        <w:t xml:space="preserve">, </w:t>
      </w:r>
      <w:r w:rsidR="00983567" w:rsidRPr="004C7EB2">
        <w:rPr>
          <w:i/>
          <w:sz w:val="22"/>
          <w:szCs w:val="22"/>
        </w:rPr>
        <w:t>e.g.</w:t>
      </w:r>
      <w:r w:rsidR="00983567" w:rsidRPr="004C7EB2">
        <w:rPr>
          <w:sz w:val="22"/>
          <w:szCs w:val="22"/>
        </w:rPr>
        <w:t>,</w:t>
      </w:r>
      <w:r w:rsidR="00E06908" w:rsidRPr="004C7EB2">
        <w:rPr>
          <w:i/>
          <w:sz w:val="22"/>
          <w:szCs w:val="22"/>
        </w:rPr>
        <w:t xml:space="preserve"> </w:t>
      </w:r>
      <w:r w:rsidR="00E06908" w:rsidRPr="004C7EB2">
        <w:rPr>
          <w:sz w:val="22"/>
          <w:szCs w:val="22"/>
        </w:rPr>
        <w:t>Md. Code Ann., Family Law Art</w:t>
      </w:r>
      <w:r w:rsidR="00983567" w:rsidRPr="004C7EB2">
        <w:rPr>
          <w:sz w:val="22"/>
          <w:szCs w:val="22"/>
        </w:rPr>
        <w:t>.</w:t>
      </w:r>
      <w:r w:rsidR="00E06908" w:rsidRPr="004C7EB2">
        <w:rPr>
          <w:sz w:val="22"/>
          <w:szCs w:val="22"/>
        </w:rPr>
        <w:t>, Title 10, Subtitle 3.</w:t>
      </w:r>
    </w:p>
    <w:p w:rsidR="00B94287" w:rsidRPr="004C7EB2" w:rsidRDefault="00B94287" w:rsidP="00077A61">
      <w:pPr>
        <w:tabs>
          <w:tab w:val="left" w:pos="810"/>
          <w:tab w:val="num" w:pos="900"/>
        </w:tabs>
        <w:ind w:left="900" w:hanging="540"/>
        <w:rPr>
          <w:sz w:val="22"/>
          <w:szCs w:val="22"/>
        </w:rPr>
      </w:pPr>
    </w:p>
    <w:p w:rsidR="000C1175" w:rsidRPr="004C7EB2" w:rsidRDefault="000C1175" w:rsidP="00077A61">
      <w:pPr>
        <w:numPr>
          <w:ilvl w:val="0"/>
          <w:numId w:val="30"/>
        </w:numPr>
        <w:tabs>
          <w:tab w:val="clear" w:pos="720"/>
          <w:tab w:val="left" w:pos="810"/>
          <w:tab w:val="num" w:pos="900"/>
        </w:tabs>
        <w:ind w:left="900" w:hanging="540"/>
        <w:rPr>
          <w:sz w:val="22"/>
          <w:szCs w:val="22"/>
        </w:rPr>
      </w:pPr>
      <w:r w:rsidRPr="004C7EB2">
        <w:rPr>
          <w:b/>
          <w:sz w:val="22"/>
          <w:szCs w:val="22"/>
        </w:rPr>
        <w:t>Veteran-owned Small Business Enterprise (VSBE) –</w:t>
      </w:r>
      <w:r w:rsidRPr="004C7EB2">
        <w:rPr>
          <w:sz w:val="22"/>
          <w:szCs w:val="22"/>
        </w:rPr>
        <w:t xml:space="preserve"> a business that is verified by the Center for </w:t>
      </w:r>
      <w:r w:rsidR="001825C5" w:rsidRPr="004C7EB2">
        <w:rPr>
          <w:sz w:val="22"/>
          <w:szCs w:val="22"/>
        </w:rPr>
        <w:t xml:space="preserve">Verification and Evaluation (CVE) </w:t>
      </w:r>
      <w:r w:rsidRPr="004C7EB2">
        <w:rPr>
          <w:sz w:val="22"/>
          <w:szCs w:val="22"/>
        </w:rPr>
        <w:t>of the United States Department of Veterans Affairs as a veteran-owned small business. See COMAR 21.11.13.</w:t>
      </w:r>
    </w:p>
    <w:p w:rsidR="00023924" w:rsidRPr="004C7EB2" w:rsidRDefault="00023924">
      <w:pPr>
        <w:rPr>
          <w:sz w:val="22"/>
        </w:rPr>
      </w:pPr>
    </w:p>
    <w:p w:rsidR="00046AC3" w:rsidRPr="004C7EB2" w:rsidRDefault="00046AC3">
      <w:pPr>
        <w:rPr>
          <w:sz w:val="22"/>
        </w:rPr>
      </w:pPr>
    </w:p>
    <w:p w:rsidR="00023924" w:rsidRPr="004C7EB2" w:rsidRDefault="00023924">
      <w:pPr>
        <w:pStyle w:val="Heading2"/>
        <w:rPr>
          <w:rFonts w:ascii="Times New Roman" w:hAnsi="Times New Roman"/>
        </w:rPr>
      </w:pPr>
      <w:bookmarkStart w:id="34" w:name="_Toc83537664"/>
      <w:bookmarkStart w:id="35" w:name="_Toc83538571"/>
      <w:bookmarkStart w:id="36" w:name="_Toc412791219"/>
      <w:r w:rsidRPr="004C7EB2">
        <w:rPr>
          <w:rFonts w:ascii="Times New Roman" w:hAnsi="Times New Roman"/>
        </w:rPr>
        <w:t>1.3</w:t>
      </w:r>
      <w:r w:rsidRPr="004C7EB2">
        <w:rPr>
          <w:rFonts w:ascii="Times New Roman" w:hAnsi="Times New Roman"/>
        </w:rPr>
        <w:tab/>
        <w:t>Contract Type</w:t>
      </w:r>
      <w:bookmarkEnd w:id="34"/>
      <w:bookmarkEnd w:id="35"/>
      <w:bookmarkEnd w:id="36"/>
      <w:r w:rsidRPr="004C7EB2">
        <w:rPr>
          <w:rFonts w:ascii="Times New Roman" w:hAnsi="Times New Roman"/>
        </w:rPr>
        <w:t xml:space="preserve">  </w:t>
      </w:r>
    </w:p>
    <w:p w:rsidR="00023924" w:rsidRPr="004C7EB2" w:rsidRDefault="00023924">
      <w:pPr>
        <w:rPr>
          <w:sz w:val="22"/>
        </w:rPr>
      </w:pPr>
    </w:p>
    <w:p w:rsidR="00367A15" w:rsidRPr="004C7EB2" w:rsidRDefault="005B43CD">
      <w:pPr>
        <w:rPr>
          <w:noProof/>
          <w:color w:val="FF0000"/>
          <w:sz w:val="22"/>
        </w:rPr>
      </w:pPr>
      <w:r w:rsidRPr="004C7EB2">
        <w:rPr>
          <w:sz w:val="22"/>
        </w:rPr>
        <w:t>The Contract</w:t>
      </w:r>
      <w:r w:rsidR="00023924" w:rsidRPr="004C7EB2">
        <w:rPr>
          <w:sz w:val="22"/>
        </w:rPr>
        <w:t xml:space="preserve"> result</w:t>
      </w:r>
      <w:r w:rsidRPr="004C7EB2">
        <w:rPr>
          <w:sz w:val="22"/>
        </w:rPr>
        <w:t xml:space="preserve">ing from this </w:t>
      </w:r>
      <w:r w:rsidR="00772A07" w:rsidRPr="004C7EB2">
        <w:rPr>
          <w:sz w:val="22"/>
        </w:rPr>
        <w:t>solicitation</w:t>
      </w:r>
      <w:r w:rsidR="00367A15" w:rsidRPr="004C7EB2">
        <w:rPr>
          <w:sz w:val="22"/>
        </w:rPr>
        <w:t xml:space="preserve"> shall be a</w:t>
      </w:r>
      <w:r w:rsidR="00F24A5E" w:rsidRPr="004C7EB2">
        <w:rPr>
          <w:sz w:val="22"/>
        </w:rPr>
        <w:t>n Indefinite Quantity/</w:t>
      </w:r>
      <w:r w:rsidR="00367A15" w:rsidRPr="004C7EB2">
        <w:rPr>
          <w:sz w:val="22"/>
        </w:rPr>
        <w:t xml:space="preserve"> </w:t>
      </w:r>
      <w:r w:rsidR="00F24A5E" w:rsidRPr="004C7EB2">
        <w:rPr>
          <w:sz w:val="22"/>
        </w:rPr>
        <w:t>F</w:t>
      </w:r>
      <w:r w:rsidR="00367A15" w:rsidRPr="004C7EB2">
        <w:rPr>
          <w:sz w:val="22"/>
        </w:rPr>
        <w:t xml:space="preserve">irm </w:t>
      </w:r>
      <w:r w:rsidR="00F24A5E" w:rsidRPr="004C7EB2">
        <w:rPr>
          <w:sz w:val="22"/>
        </w:rPr>
        <w:t>F</w:t>
      </w:r>
      <w:r w:rsidR="00367A15" w:rsidRPr="004C7EB2">
        <w:rPr>
          <w:sz w:val="22"/>
        </w:rPr>
        <w:t>ixed</w:t>
      </w:r>
      <w:r w:rsidR="00F24A5E" w:rsidRPr="004C7EB2">
        <w:rPr>
          <w:sz w:val="22"/>
        </w:rPr>
        <w:t>-Unit P</w:t>
      </w:r>
      <w:r w:rsidR="00367A15" w:rsidRPr="004C7EB2">
        <w:rPr>
          <w:sz w:val="22"/>
        </w:rPr>
        <w:t>rice</w:t>
      </w:r>
      <w:r w:rsidRPr="004C7EB2">
        <w:rPr>
          <w:sz w:val="22"/>
        </w:rPr>
        <w:t xml:space="preserve"> </w:t>
      </w:r>
      <w:r w:rsidR="00F24A5E" w:rsidRPr="004C7EB2">
        <w:rPr>
          <w:sz w:val="22"/>
        </w:rPr>
        <w:t>Contract</w:t>
      </w:r>
      <w:r w:rsidR="00077A61" w:rsidRPr="004C7EB2">
        <w:rPr>
          <w:sz w:val="22"/>
        </w:rPr>
        <w:t>,</w:t>
      </w:r>
      <w:r w:rsidR="00F24A5E" w:rsidRPr="004C7EB2">
        <w:rPr>
          <w:sz w:val="22"/>
        </w:rPr>
        <w:t xml:space="preserve"> </w:t>
      </w:r>
      <w:r w:rsidR="00023924" w:rsidRPr="004C7EB2">
        <w:rPr>
          <w:sz w:val="22"/>
        </w:rPr>
        <w:t xml:space="preserve">as defined in </w:t>
      </w:r>
      <w:r w:rsidR="00023924" w:rsidRPr="004C7EB2">
        <w:rPr>
          <w:b/>
          <w:sz w:val="22"/>
        </w:rPr>
        <w:t>COMAR 21.06.03</w:t>
      </w:r>
      <w:r w:rsidR="00F24A5E" w:rsidRPr="004C7EB2">
        <w:rPr>
          <w:b/>
          <w:sz w:val="22"/>
        </w:rPr>
        <w:t>.06A (2) and 21.06.03.02A (1).</w:t>
      </w:r>
    </w:p>
    <w:p w:rsidR="00805C9A" w:rsidRPr="004C7EB2" w:rsidRDefault="00367A15">
      <w:pPr>
        <w:rPr>
          <w:sz w:val="22"/>
        </w:rPr>
      </w:pPr>
      <w:r w:rsidRPr="004C7EB2">
        <w:rPr>
          <w:sz w:val="22"/>
        </w:rPr>
        <w:t xml:space="preserve"> </w:t>
      </w:r>
    </w:p>
    <w:p w:rsidR="00023924" w:rsidRPr="004C7EB2" w:rsidRDefault="00023924">
      <w:pPr>
        <w:pStyle w:val="Heading2"/>
        <w:rPr>
          <w:rFonts w:ascii="Times New Roman" w:hAnsi="Times New Roman"/>
        </w:rPr>
      </w:pPr>
      <w:bookmarkStart w:id="37" w:name="_Toc83537665"/>
      <w:bookmarkStart w:id="38" w:name="_Toc83538572"/>
      <w:bookmarkStart w:id="39" w:name="_Toc412791220"/>
      <w:r w:rsidRPr="004C7EB2">
        <w:rPr>
          <w:rFonts w:ascii="Times New Roman" w:hAnsi="Times New Roman"/>
        </w:rPr>
        <w:t>1.4</w:t>
      </w:r>
      <w:r w:rsidRPr="004C7EB2">
        <w:rPr>
          <w:rFonts w:ascii="Times New Roman" w:hAnsi="Times New Roman"/>
        </w:rPr>
        <w:tab/>
        <w:t>Contract Duration</w:t>
      </w:r>
      <w:bookmarkEnd w:id="37"/>
      <w:bookmarkEnd w:id="38"/>
      <w:bookmarkEnd w:id="39"/>
      <w:r w:rsidRPr="004C7EB2">
        <w:rPr>
          <w:rFonts w:ascii="Times New Roman" w:hAnsi="Times New Roman"/>
        </w:rPr>
        <w:t xml:space="preserve">  </w:t>
      </w:r>
    </w:p>
    <w:p w:rsidR="00023924" w:rsidRPr="004C7EB2" w:rsidRDefault="00023924">
      <w:pPr>
        <w:pStyle w:val="BodyText"/>
      </w:pPr>
      <w:bookmarkStart w:id="40" w:name="_Toc83537666"/>
      <w:bookmarkStart w:id="41" w:name="_Toc83538573"/>
    </w:p>
    <w:p w:rsidR="006E78EC" w:rsidRPr="004C7EB2" w:rsidRDefault="006E78EC" w:rsidP="006E78EC">
      <w:pPr>
        <w:pStyle w:val="BodyText"/>
        <w:ind w:left="720" w:hanging="720"/>
      </w:pPr>
      <w:r w:rsidRPr="004C7EB2">
        <w:t>1.4.1</w:t>
      </w:r>
      <w:r w:rsidRPr="004C7EB2">
        <w:tab/>
        <w:t>The Contract that results from this solicitation shall commence as of the date the Contract is signed by the Department following any required approvals of the Contract, including approval by the Board of Public Works, if such approval is required (“Contract Commencement”).</w:t>
      </w:r>
    </w:p>
    <w:p w:rsidR="006E78EC" w:rsidRPr="004C7EB2" w:rsidRDefault="006E78EC" w:rsidP="006E78EC">
      <w:pPr>
        <w:pStyle w:val="BodyText"/>
        <w:ind w:left="720" w:hanging="720"/>
        <w:rPr>
          <w:szCs w:val="22"/>
        </w:rPr>
      </w:pPr>
    </w:p>
    <w:p w:rsidR="006E78EC" w:rsidRPr="004C7EB2" w:rsidRDefault="006E78EC" w:rsidP="006E78EC">
      <w:pPr>
        <w:pStyle w:val="BodyText"/>
        <w:ind w:left="720" w:hanging="720"/>
        <w:rPr>
          <w:color w:val="FF0000"/>
        </w:rPr>
      </w:pPr>
      <w:r w:rsidRPr="004C7EB2">
        <w:rPr>
          <w:szCs w:val="22"/>
        </w:rPr>
        <w:t>1.4.2</w:t>
      </w:r>
      <w:r w:rsidRPr="004C7EB2">
        <w:rPr>
          <w:szCs w:val="22"/>
        </w:rPr>
        <w:tab/>
        <w:t xml:space="preserve">The </w:t>
      </w:r>
      <w:r w:rsidRPr="004C7EB2">
        <w:rPr>
          <w:color w:val="000000"/>
          <w:szCs w:val="22"/>
          <w:shd w:val="clear" w:color="auto" w:fill="FFFFFF"/>
        </w:rPr>
        <w:t>period of time from the date of Contract Commencement through the Go-Live Date (see Section 1.2 definition and Section 1.4.3) will be the Contract “Start-up Period.”  During the Start-up Period the Contractor shall perform start-up activities such as are necessary to enable the Contractor to begin the successful performance of Contract activities as of the Go Live Date.  No compensation will be paid to the Contractor for any activities it performs during the Start-up Period</w:t>
      </w:r>
      <w:r w:rsidRPr="004C7EB2">
        <w:t xml:space="preserve">.  </w:t>
      </w:r>
    </w:p>
    <w:p w:rsidR="006E78EC" w:rsidRPr="004C7EB2" w:rsidRDefault="006E78EC" w:rsidP="006E78EC">
      <w:pPr>
        <w:pStyle w:val="BodyText"/>
        <w:ind w:left="720" w:hanging="720"/>
      </w:pPr>
    </w:p>
    <w:p w:rsidR="00801D2E" w:rsidRPr="004C7EB2" w:rsidRDefault="006E78EC" w:rsidP="00F01CA4">
      <w:pPr>
        <w:pStyle w:val="BodyText"/>
        <w:numPr>
          <w:ilvl w:val="2"/>
          <w:numId w:val="55"/>
        </w:numPr>
        <w:rPr>
          <w:color w:val="FF0000"/>
        </w:rPr>
      </w:pPr>
      <w:r w:rsidRPr="004C7EB2">
        <w:t>As of the Go-Live Date</w:t>
      </w:r>
      <w:r w:rsidR="00815371" w:rsidRPr="004C7EB2">
        <w:rPr>
          <w:szCs w:val="22"/>
        </w:rPr>
        <w:t xml:space="preserve"> </w:t>
      </w:r>
      <w:r w:rsidRPr="004C7EB2">
        <w:rPr>
          <w:color w:val="000000"/>
          <w:szCs w:val="22"/>
          <w:shd w:val="clear" w:color="auto" w:fill="FFFFFF"/>
        </w:rPr>
        <w:t>contained in a Notice to Proceed (see Section 1.2 definition),</w:t>
      </w:r>
      <w:r w:rsidR="00A7190B" w:rsidRPr="004C7EB2">
        <w:rPr>
          <w:color w:val="000000"/>
          <w:szCs w:val="22"/>
          <w:shd w:val="clear" w:color="auto" w:fill="FFFFFF"/>
        </w:rPr>
        <w:t xml:space="preserve"> anticipated to be on or about </w:t>
      </w:r>
      <w:r w:rsidR="002A75C3" w:rsidRPr="004C7EB2">
        <w:rPr>
          <w:szCs w:val="22"/>
          <w:shd w:val="clear" w:color="auto" w:fill="FFFFFF"/>
        </w:rPr>
        <w:t>December 1</w:t>
      </w:r>
      <w:r w:rsidR="00F24A5E" w:rsidRPr="004C7EB2">
        <w:rPr>
          <w:szCs w:val="22"/>
          <w:shd w:val="clear" w:color="auto" w:fill="FFFFFF"/>
        </w:rPr>
        <w:t>, 2015</w:t>
      </w:r>
      <w:r w:rsidR="00A7190B" w:rsidRPr="004C7EB2">
        <w:rPr>
          <w:szCs w:val="22"/>
          <w:shd w:val="clear" w:color="auto" w:fill="FFFFFF"/>
        </w:rPr>
        <w:t>,</w:t>
      </w:r>
      <w:r w:rsidR="00A7190B" w:rsidRPr="004C7EB2">
        <w:rPr>
          <w:color w:val="000000"/>
          <w:szCs w:val="22"/>
          <w:shd w:val="clear" w:color="auto" w:fill="FFFFFF"/>
        </w:rPr>
        <w:t xml:space="preserve"> </w:t>
      </w:r>
      <w:r w:rsidRPr="004C7EB2">
        <w:rPr>
          <w:color w:val="000000"/>
          <w:szCs w:val="22"/>
          <w:shd w:val="clear" w:color="auto" w:fill="FFFFFF"/>
        </w:rPr>
        <w:t>the Contractor shall perform all activities required by the Contract, including the requirements of this solicitation</w:t>
      </w:r>
      <w:r w:rsidR="009334BF" w:rsidRPr="004C7EB2">
        <w:rPr>
          <w:color w:val="000000"/>
          <w:szCs w:val="22"/>
          <w:shd w:val="clear" w:color="auto" w:fill="FFFFFF"/>
        </w:rPr>
        <w:t xml:space="preserve">, </w:t>
      </w:r>
      <w:r w:rsidRPr="004C7EB2">
        <w:rPr>
          <w:color w:val="000000"/>
          <w:szCs w:val="22"/>
          <w:shd w:val="clear" w:color="auto" w:fill="FFFFFF"/>
        </w:rPr>
        <w:t xml:space="preserve">for the compensation </w:t>
      </w:r>
      <w:r w:rsidR="004B0F5B" w:rsidRPr="004C7EB2">
        <w:rPr>
          <w:color w:val="000000"/>
          <w:szCs w:val="22"/>
          <w:shd w:val="clear" w:color="auto" w:fill="FFFFFF"/>
        </w:rPr>
        <w:t>described</w:t>
      </w:r>
      <w:r w:rsidRPr="004C7EB2">
        <w:rPr>
          <w:color w:val="000000"/>
          <w:szCs w:val="22"/>
          <w:shd w:val="clear" w:color="auto" w:fill="FFFFFF"/>
        </w:rPr>
        <w:t xml:space="preserve"> in its </w:t>
      </w:r>
      <w:r w:rsidR="009334BF" w:rsidRPr="004C7EB2">
        <w:rPr>
          <w:color w:val="000000"/>
          <w:szCs w:val="22"/>
          <w:shd w:val="clear" w:color="auto" w:fill="FFFFFF"/>
        </w:rPr>
        <w:t>Bid</w:t>
      </w:r>
      <w:r w:rsidRPr="004C7EB2">
        <w:rPr>
          <w:color w:val="000000"/>
          <w:szCs w:val="22"/>
          <w:shd w:val="clear" w:color="auto" w:fill="FFFFFF"/>
        </w:rPr>
        <w:t>.</w:t>
      </w:r>
    </w:p>
    <w:p w:rsidR="00801D2E" w:rsidRPr="004C7EB2" w:rsidRDefault="00801D2E" w:rsidP="00801D2E">
      <w:pPr>
        <w:pStyle w:val="BodyText"/>
        <w:ind w:left="720"/>
        <w:rPr>
          <w:color w:val="FF0000"/>
        </w:rPr>
      </w:pPr>
    </w:p>
    <w:p w:rsidR="00801D2E" w:rsidRPr="004C7EB2" w:rsidRDefault="006E78EC" w:rsidP="00F01CA4">
      <w:pPr>
        <w:pStyle w:val="BodyText"/>
        <w:numPr>
          <w:ilvl w:val="2"/>
          <w:numId w:val="55"/>
        </w:numPr>
        <w:rPr>
          <w:color w:val="FF0000"/>
        </w:rPr>
      </w:pPr>
      <w:r w:rsidRPr="004C7EB2">
        <w:t>The duration of the Contract will be for the period of time from Contract C</w:t>
      </w:r>
      <w:r w:rsidR="008B6C55" w:rsidRPr="004C7EB2">
        <w:t xml:space="preserve">ommencement to the Go-Live Date </w:t>
      </w:r>
      <w:r w:rsidRPr="004C7EB2">
        <w:t>(the Start-Up Period as described in Section 1.4.</w:t>
      </w:r>
      <w:r w:rsidR="00F24A5E" w:rsidRPr="004C7EB2">
        <w:t>2</w:t>
      </w:r>
      <w:r w:rsidR="00986A40" w:rsidRPr="004C7EB2">
        <w:t>) plus</w:t>
      </w:r>
      <w:r w:rsidR="00F24A5E" w:rsidRPr="004C7EB2">
        <w:rPr>
          <w:color w:val="FF0000"/>
        </w:rPr>
        <w:t xml:space="preserve"> </w:t>
      </w:r>
      <w:r w:rsidR="00801D2E" w:rsidRPr="004C7EB2">
        <w:t>three</w:t>
      </w:r>
      <w:r w:rsidR="00F24A5E" w:rsidRPr="004C7EB2">
        <w:t xml:space="preserve"> (</w:t>
      </w:r>
      <w:r w:rsidR="00801D2E" w:rsidRPr="004C7EB2">
        <w:t>3</w:t>
      </w:r>
      <w:r w:rsidR="00F24A5E" w:rsidRPr="004C7EB2">
        <w:t>) years</w:t>
      </w:r>
      <w:r w:rsidR="00F24A5E" w:rsidRPr="004C7EB2">
        <w:rPr>
          <w:color w:val="FF0000"/>
        </w:rPr>
        <w:t xml:space="preserve"> </w:t>
      </w:r>
      <w:r w:rsidRPr="004C7EB2">
        <w:t>from the Go-Live Date for the provision of all services required by the Cont</w:t>
      </w:r>
      <w:r w:rsidR="008B6C55" w:rsidRPr="004C7EB2">
        <w:t>ract and the requirements of this solicitation</w:t>
      </w:r>
      <w:r w:rsidR="00801D2E" w:rsidRPr="004C7EB2">
        <w:t>. This Contract may be extended for a period of two years at the sole discretion of the Department and at the prices quoted in the Bid Form for Option Years.</w:t>
      </w:r>
      <w:r w:rsidR="00801D2E" w:rsidRPr="004C7EB2">
        <w:rPr>
          <w:color w:val="FF0000"/>
        </w:rPr>
        <w:t xml:space="preserve">  </w:t>
      </w:r>
    </w:p>
    <w:p w:rsidR="00F24A5E" w:rsidRPr="004C7EB2" w:rsidRDefault="00F24A5E" w:rsidP="006E78EC">
      <w:pPr>
        <w:pStyle w:val="BodyText"/>
        <w:ind w:left="720" w:hanging="720"/>
      </w:pPr>
    </w:p>
    <w:p w:rsidR="006E78EC" w:rsidRPr="004C7EB2" w:rsidRDefault="006E78EC" w:rsidP="006E78EC">
      <w:pPr>
        <w:pStyle w:val="BodyText"/>
        <w:ind w:left="720" w:hanging="720"/>
        <w:rPr>
          <w:color w:val="FF0000"/>
        </w:rPr>
      </w:pPr>
      <w:r w:rsidRPr="004C7EB2">
        <w:t>1.4.5</w:t>
      </w:r>
      <w:r w:rsidRPr="004C7EB2">
        <w:tab/>
        <w:t>The Contractor’s obligations to pay invoices to subcontractors that provided services during the Contract term, as well as the audit, confidentiality, document retention, and indemnification obligations of the Contract (see Attachment A) shall survive expiration or termination of the Contract and continue in effect until all such obligations are satisfied.</w:t>
      </w:r>
    </w:p>
    <w:p w:rsidR="00023924" w:rsidRPr="004C7EB2" w:rsidRDefault="00023924">
      <w:pPr>
        <w:rPr>
          <w:color w:val="000000"/>
        </w:rPr>
      </w:pPr>
    </w:p>
    <w:p w:rsidR="00023924" w:rsidRPr="004C7EB2" w:rsidRDefault="00023924">
      <w:pPr>
        <w:pStyle w:val="Heading2"/>
        <w:rPr>
          <w:rFonts w:ascii="Times New Roman" w:hAnsi="Times New Roman"/>
        </w:rPr>
      </w:pPr>
      <w:bookmarkStart w:id="42" w:name="_Toc83537667"/>
      <w:bookmarkStart w:id="43" w:name="_Toc83538574"/>
      <w:bookmarkStart w:id="44" w:name="_Toc412791221"/>
      <w:bookmarkEnd w:id="40"/>
      <w:bookmarkEnd w:id="41"/>
      <w:r w:rsidRPr="004C7EB2">
        <w:rPr>
          <w:rFonts w:ascii="Times New Roman" w:hAnsi="Times New Roman"/>
        </w:rPr>
        <w:t>1.5</w:t>
      </w:r>
      <w:r w:rsidRPr="004C7EB2">
        <w:rPr>
          <w:rFonts w:ascii="Times New Roman" w:hAnsi="Times New Roman"/>
        </w:rPr>
        <w:tab/>
        <w:t>Procurement Officer</w:t>
      </w:r>
      <w:bookmarkEnd w:id="42"/>
      <w:bookmarkEnd w:id="43"/>
      <w:bookmarkEnd w:id="44"/>
    </w:p>
    <w:p w:rsidR="00023924" w:rsidRPr="004C7EB2" w:rsidRDefault="00023924">
      <w:pPr>
        <w:rPr>
          <w:sz w:val="22"/>
        </w:rPr>
      </w:pPr>
    </w:p>
    <w:p w:rsidR="00DC7792" w:rsidRPr="004C7EB2" w:rsidRDefault="00DC7792" w:rsidP="00DC7792">
      <w:pPr>
        <w:rPr>
          <w:sz w:val="22"/>
        </w:rPr>
      </w:pPr>
      <w:r w:rsidRPr="004C7EB2">
        <w:rPr>
          <w:sz w:val="22"/>
        </w:rPr>
        <w:t>The sole point of contact in the State for purposes of this solicitation prior to the award of any Contract is the Procurement Officer at the address listed below:</w:t>
      </w:r>
    </w:p>
    <w:p w:rsidR="00DC7792" w:rsidRPr="004C7EB2" w:rsidRDefault="00DC7792" w:rsidP="00DC7792">
      <w:pPr>
        <w:rPr>
          <w:sz w:val="22"/>
        </w:rPr>
      </w:pPr>
    </w:p>
    <w:p w:rsidR="00DC7792" w:rsidRPr="004C7EB2" w:rsidRDefault="00DC7792" w:rsidP="00DC7792">
      <w:pPr>
        <w:jc w:val="both"/>
        <w:rPr>
          <w:sz w:val="22"/>
          <w:szCs w:val="22"/>
        </w:rPr>
      </w:pPr>
      <w:r w:rsidRPr="004C7EB2">
        <w:rPr>
          <w:b/>
          <w:sz w:val="22"/>
        </w:rPr>
        <w:tab/>
      </w:r>
      <w:r w:rsidR="006A4A2F" w:rsidRPr="004C7EB2">
        <w:rPr>
          <w:sz w:val="22"/>
        </w:rPr>
        <w:t>Sang Kang</w:t>
      </w:r>
    </w:p>
    <w:p w:rsidR="00DC7792" w:rsidRPr="004C7EB2" w:rsidRDefault="00DC7792" w:rsidP="00DC7792">
      <w:pPr>
        <w:ind w:firstLine="720"/>
        <w:jc w:val="both"/>
        <w:rPr>
          <w:sz w:val="22"/>
        </w:rPr>
      </w:pPr>
      <w:r w:rsidRPr="004C7EB2">
        <w:rPr>
          <w:sz w:val="22"/>
        </w:rPr>
        <w:t>Procurement Officer</w:t>
      </w:r>
    </w:p>
    <w:p w:rsidR="0046035B" w:rsidRPr="004C7EB2" w:rsidRDefault="006A4A2F" w:rsidP="0046035B">
      <w:pPr>
        <w:ind w:firstLine="720"/>
        <w:jc w:val="both"/>
        <w:rPr>
          <w:sz w:val="22"/>
        </w:rPr>
      </w:pPr>
      <w:r w:rsidRPr="004C7EB2">
        <w:rPr>
          <w:sz w:val="22"/>
        </w:rPr>
        <w:t>Department of Human Resources</w:t>
      </w:r>
    </w:p>
    <w:p w:rsidR="006A4A2F" w:rsidRPr="004C7EB2" w:rsidRDefault="006A4A2F" w:rsidP="0046035B">
      <w:pPr>
        <w:ind w:firstLine="720"/>
        <w:jc w:val="both"/>
        <w:rPr>
          <w:sz w:val="22"/>
        </w:rPr>
      </w:pPr>
      <w:r w:rsidRPr="004C7EB2">
        <w:rPr>
          <w:sz w:val="22"/>
        </w:rPr>
        <w:t>Procurement Unit</w:t>
      </w:r>
    </w:p>
    <w:p w:rsidR="00DC7792" w:rsidRPr="004C7EB2" w:rsidRDefault="00DC7792" w:rsidP="00DC7792">
      <w:pPr>
        <w:rPr>
          <w:sz w:val="22"/>
        </w:rPr>
      </w:pPr>
      <w:r w:rsidRPr="004C7EB2">
        <w:rPr>
          <w:sz w:val="22"/>
        </w:rPr>
        <w:tab/>
      </w:r>
      <w:r w:rsidR="006A401C" w:rsidRPr="004C7EB2">
        <w:rPr>
          <w:noProof/>
          <w:sz w:val="22"/>
        </w:rPr>
        <w:t xml:space="preserve">311 W Saratoga Street, Room </w:t>
      </w:r>
      <w:r w:rsidR="006A4A2F" w:rsidRPr="004C7EB2">
        <w:rPr>
          <w:noProof/>
          <w:sz w:val="22"/>
        </w:rPr>
        <w:t>946</w:t>
      </w:r>
    </w:p>
    <w:p w:rsidR="00DC7792" w:rsidRPr="004C7EB2" w:rsidRDefault="006A401C" w:rsidP="00DC7792">
      <w:pPr>
        <w:ind w:firstLine="720"/>
        <w:jc w:val="both"/>
        <w:rPr>
          <w:sz w:val="22"/>
        </w:rPr>
      </w:pPr>
      <w:r w:rsidRPr="004C7EB2">
        <w:rPr>
          <w:noProof/>
          <w:sz w:val="22"/>
        </w:rPr>
        <w:t>Baltimore, MD 21201</w:t>
      </w:r>
    </w:p>
    <w:p w:rsidR="00DC7792" w:rsidRPr="004C7EB2" w:rsidRDefault="00DC7792" w:rsidP="00DC7792">
      <w:pPr>
        <w:ind w:firstLine="720"/>
        <w:jc w:val="both"/>
        <w:rPr>
          <w:sz w:val="22"/>
        </w:rPr>
      </w:pPr>
      <w:r w:rsidRPr="004C7EB2">
        <w:rPr>
          <w:sz w:val="22"/>
        </w:rPr>
        <w:t xml:space="preserve">Phone Number:  </w:t>
      </w:r>
      <w:r w:rsidR="006A401C" w:rsidRPr="004C7EB2">
        <w:rPr>
          <w:sz w:val="22"/>
        </w:rPr>
        <w:t>410-767-</w:t>
      </w:r>
      <w:r w:rsidR="006A4A2F" w:rsidRPr="004C7EB2">
        <w:rPr>
          <w:sz w:val="22"/>
        </w:rPr>
        <w:t>7404</w:t>
      </w:r>
    </w:p>
    <w:p w:rsidR="00DC7792" w:rsidRPr="004C7EB2" w:rsidRDefault="00DC7792" w:rsidP="00DC7792">
      <w:pPr>
        <w:ind w:left="720"/>
        <w:jc w:val="both"/>
        <w:rPr>
          <w:sz w:val="22"/>
        </w:rPr>
      </w:pPr>
      <w:r w:rsidRPr="004C7EB2">
        <w:rPr>
          <w:sz w:val="22"/>
        </w:rPr>
        <w:t xml:space="preserve">Fax Number:  </w:t>
      </w:r>
      <w:r w:rsidR="006A401C" w:rsidRPr="004C7EB2">
        <w:rPr>
          <w:sz w:val="22"/>
        </w:rPr>
        <w:t>410-333-0</w:t>
      </w:r>
      <w:r w:rsidR="006A4A2F" w:rsidRPr="004C7EB2">
        <w:rPr>
          <w:sz w:val="22"/>
        </w:rPr>
        <w:t>258</w:t>
      </w:r>
    </w:p>
    <w:p w:rsidR="00DC7792" w:rsidRPr="004C7EB2" w:rsidRDefault="00DC7792" w:rsidP="00DC7792">
      <w:pPr>
        <w:ind w:left="720"/>
        <w:jc w:val="both"/>
        <w:rPr>
          <w:sz w:val="22"/>
          <w:lang w:val="fr-FR"/>
        </w:rPr>
      </w:pPr>
      <w:r w:rsidRPr="004C7EB2">
        <w:rPr>
          <w:sz w:val="22"/>
          <w:lang w:val="fr-FR"/>
        </w:rPr>
        <w:t xml:space="preserve">E-mail: </w:t>
      </w:r>
      <w:r w:rsidR="006A4A2F" w:rsidRPr="004C7EB2">
        <w:rPr>
          <w:sz w:val="22"/>
          <w:lang w:val="fr-FR"/>
        </w:rPr>
        <w:t>sang.kang</w:t>
      </w:r>
      <w:r w:rsidR="006A401C" w:rsidRPr="004C7EB2">
        <w:rPr>
          <w:sz w:val="22"/>
          <w:lang w:val="fr-FR"/>
        </w:rPr>
        <w:t>@maryland.gov</w:t>
      </w:r>
    </w:p>
    <w:p w:rsidR="00DC7792" w:rsidRPr="004C7EB2" w:rsidRDefault="00DC7792" w:rsidP="00DC7792">
      <w:pPr>
        <w:rPr>
          <w:sz w:val="22"/>
          <w:lang w:val="fr-FR"/>
        </w:rPr>
      </w:pPr>
    </w:p>
    <w:p w:rsidR="00DC7792" w:rsidRPr="004C7EB2" w:rsidRDefault="00DC7792" w:rsidP="00DC7792">
      <w:pPr>
        <w:rPr>
          <w:sz w:val="22"/>
        </w:rPr>
      </w:pPr>
      <w:r w:rsidRPr="004C7EB2">
        <w:rPr>
          <w:sz w:val="22"/>
        </w:rPr>
        <w:t>The Department may change the Procurement Officer at any time by written notice.</w:t>
      </w:r>
    </w:p>
    <w:p w:rsidR="006A401C" w:rsidRPr="004C7EB2" w:rsidRDefault="006A401C" w:rsidP="00DC7792">
      <w:pPr>
        <w:rPr>
          <w:sz w:val="22"/>
        </w:rPr>
      </w:pPr>
    </w:p>
    <w:p w:rsidR="00DC7792" w:rsidRPr="004C7EB2" w:rsidRDefault="00DC7792" w:rsidP="00DC7792">
      <w:pPr>
        <w:pStyle w:val="Heading2"/>
        <w:rPr>
          <w:rFonts w:ascii="Times New Roman" w:hAnsi="Times New Roman"/>
        </w:rPr>
      </w:pPr>
      <w:bookmarkStart w:id="45" w:name="_Toc83537668"/>
      <w:bookmarkStart w:id="46" w:name="_Toc83538575"/>
      <w:bookmarkStart w:id="47" w:name="_Toc351987765"/>
      <w:bookmarkStart w:id="48" w:name="_Toc412791222"/>
      <w:r w:rsidRPr="004C7EB2">
        <w:rPr>
          <w:rFonts w:ascii="Times New Roman" w:hAnsi="Times New Roman"/>
        </w:rPr>
        <w:t>1.6</w:t>
      </w:r>
      <w:r w:rsidRPr="004C7EB2">
        <w:rPr>
          <w:rFonts w:ascii="Times New Roman" w:hAnsi="Times New Roman"/>
        </w:rPr>
        <w:tab/>
      </w:r>
      <w:r w:rsidR="00077A61" w:rsidRPr="004C7EB2">
        <w:rPr>
          <w:rFonts w:ascii="Times New Roman" w:hAnsi="Times New Roman"/>
        </w:rPr>
        <w:t>State Project Manager</w:t>
      </w:r>
      <w:bookmarkEnd w:id="45"/>
      <w:bookmarkEnd w:id="46"/>
      <w:bookmarkEnd w:id="47"/>
      <w:bookmarkEnd w:id="48"/>
    </w:p>
    <w:p w:rsidR="00DC7792" w:rsidRPr="004C7EB2" w:rsidRDefault="00DC7792" w:rsidP="00DC7792">
      <w:pPr>
        <w:jc w:val="both"/>
        <w:rPr>
          <w:sz w:val="22"/>
        </w:rPr>
      </w:pPr>
    </w:p>
    <w:p w:rsidR="00DC7792" w:rsidRPr="004C7EB2" w:rsidRDefault="00DC7792" w:rsidP="00DC7792">
      <w:pPr>
        <w:jc w:val="both"/>
        <w:rPr>
          <w:sz w:val="22"/>
        </w:rPr>
      </w:pPr>
      <w:r w:rsidRPr="004C7EB2">
        <w:rPr>
          <w:sz w:val="22"/>
        </w:rPr>
        <w:t xml:space="preserve">The </w:t>
      </w:r>
      <w:r w:rsidR="00077A61" w:rsidRPr="004C7EB2">
        <w:rPr>
          <w:sz w:val="22"/>
        </w:rPr>
        <w:t>State Project Manager</w:t>
      </w:r>
      <w:r w:rsidRPr="004C7EB2">
        <w:rPr>
          <w:sz w:val="22"/>
        </w:rPr>
        <w:t xml:space="preserve"> is:</w:t>
      </w:r>
    </w:p>
    <w:p w:rsidR="00DC7792" w:rsidRPr="004C7EB2" w:rsidRDefault="00DC7792" w:rsidP="00DC7792">
      <w:pPr>
        <w:jc w:val="both"/>
        <w:rPr>
          <w:sz w:val="22"/>
        </w:rPr>
      </w:pPr>
    </w:p>
    <w:p w:rsidR="00DC7792" w:rsidRPr="004C7EB2" w:rsidRDefault="00DC7792" w:rsidP="00DC7792">
      <w:pPr>
        <w:jc w:val="both"/>
        <w:rPr>
          <w:sz w:val="22"/>
        </w:rPr>
      </w:pPr>
      <w:r w:rsidRPr="004C7EB2">
        <w:rPr>
          <w:b/>
          <w:color w:val="FF0000"/>
          <w:sz w:val="22"/>
        </w:rPr>
        <w:tab/>
      </w:r>
      <w:r w:rsidR="00F24A5E" w:rsidRPr="004C7EB2">
        <w:rPr>
          <w:noProof/>
          <w:sz w:val="22"/>
        </w:rPr>
        <w:t xml:space="preserve">Tiara Sykes </w:t>
      </w:r>
    </w:p>
    <w:p w:rsidR="00DC7792" w:rsidRPr="004C7EB2" w:rsidRDefault="00DC7792" w:rsidP="00DC7792">
      <w:pPr>
        <w:jc w:val="both"/>
        <w:rPr>
          <w:sz w:val="22"/>
        </w:rPr>
      </w:pPr>
      <w:r w:rsidRPr="004C7EB2">
        <w:rPr>
          <w:sz w:val="22"/>
        </w:rPr>
        <w:tab/>
      </w:r>
      <w:r w:rsidR="00077A61" w:rsidRPr="004C7EB2">
        <w:rPr>
          <w:noProof/>
          <w:sz w:val="22"/>
        </w:rPr>
        <w:t>State Project Manager</w:t>
      </w:r>
    </w:p>
    <w:p w:rsidR="00F24A5E" w:rsidRPr="004C7EB2" w:rsidRDefault="00DC7792" w:rsidP="00DC7792">
      <w:pPr>
        <w:jc w:val="both"/>
        <w:rPr>
          <w:sz w:val="22"/>
        </w:rPr>
      </w:pPr>
      <w:r w:rsidRPr="004C7EB2">
        <w:rPr>
          <w:sz w:val="22"/>
        </w:rPr>
        <w:tab/>
      </w:r>
      <w:r w:rsidR="00F24A5E" w:rsidRPr="004C7EB2">
        <w:rPr>
          <w:sz w:val="22"/>
        </w:rPr>
        <w:t>Department of Human Resources</w:t>
      </w:r>
    </w:p>
    <w:p w:rsidR="00DC7792" w:rsidRPr="004C7EB2" w:rsidRDefault="00F24A5E" w:rsidP="00F24A5E">
      <w:pPr>
        <w:ind w:firstLine="720"/>
        <w:jc w:val="both"/>
        <w:rPr>
          <w:sz w:val="22"/>
        </w:rPr>
      </w:pPr>
      <w:r w:rsidRPr="004C7EB2">
        <w:rPr>
          <w:sz w:val="22"/>
        </w:rPr>
        <w:t>Child Support Enforcement Administration</w:t>
      </w:r>
    </w:p>
    <w:p w:rsidR="00DC7792" w:rsidRPr="004C7EB2" w:rsidRDefault="00DC7792" w:rsidP="00DC7792">
      <w:pPr>
        <w:rPr>
          <w:noProof/>
          <w:sz w:val="22"/>
        </w:rPr>
      </w:pPr>
      <w:r w:rsidRPr="004C7EB2">
        <w:rPr>
          <w:sz w:val="22"/>
        </w:rPr>
        <w:tab/>
      </w:r>
      <w:r w:rsidR="002A2239" w:rsidRPr="004C7EB2">
        <w:rPr>
          <w:sz w:val="22"/>
        </w:rPr>
        <w:t xml:space="preserve">Grants and </w:t>
      </w:r>
      <w:r w:rsidR="00F24A5E" w:rsidRPr="004C7EB2">
        <w:rPr>
          <w:noProof/>
          <w:sz w:val="22"/>
        </w:rPr>
        <w:t>Contract Services Division</w:t>
      </w:r>
      <w:r w:rsidR="00F24A5E" w:rsidRPr="004C7EB2">
        <w:rPr>
          <w:noProof/>
          <w:sz w:val="22"/>
        </w:rPr>
        <w:tab/>
      </w:r>
    </w:p>
    <w:p w:rsidR="00F24A5E" w:rsidRPr="004C7EB2" w:rsidRDefault="00F24A5E" w:rsidP="00F24A5E">
      <w:pPr>
        <w:ind w:firstLine="720"/>
        <w:rPr>
          <w:sz w:val="22"/>
        </w:rPr>
      </w:pPr>
      <w:r w:rsidRPr="004C7EB2">
        <w:rPr>
          <w:noProof/>
          <w:sz w:val="22"/>
        </w:rPr>
        <w:t>311 W. Saratoga Street, 3</w:t>
      </w:r>
      <w:r w:rsidRPr="004C7EB2">
        <w:rPr>
          <w:noProof/>
          <w:sz w:val="22"/>
          <w:vertAlign w:val="superscript"/>
        </w:rPr>
        <w:t>rd</w:t>
      </w:r>
      <w:r w:rsidRPr="004C7EB2">
        <w:rPr>
          <w:noProof/>
          <w:sz w:val="22"/>
        </w:rPr>
        <w:t xml:space="preserve"> Floor</w:t>
      </w:r>
    </w:p>
    <w:p w:rsidR="00DC7792" w:rsidRPr="004C7EB2" w:rsidRDefault="00F24A5E" w:rsidP="00DC7792">
      <w:pPr>
        <w:ind w:firstLine="720"/>
        <w:jc w:val="both"/>
        <w:rPr>
          <w:sz w:val="22"/>
        </w:rPr>
      </w:pPr>
      <w:r w:rsidRPr="004C7EB2">
        <w:rPr>
          <w:noProof/>
          <w:sz w:val="22"/>
        </w:rPr>
        <w:t>Baltimore, Maryland 21201</w:t>
      </w:r>
    </w:p>
    <w:p w:rsidR="00DC7792" w:rsidRPr="004C7EB2" w:rsidRDefault="00DC7792" w:rsidP="00DC7792">
      <w:pPr>
        <w:ind w:firstLine="720"/>
        <w:jc w:val="both"/>
        <w:rPr>
          <w:sz w:val="22"/>
        </w:rPr>
      </w:pPr>
      <w:r w:rsidRPr="004C7EB2">
        <w:rPr>
          <w:sz w:val="22"/>
        </w:rPr>
        <w:t xml:space="preserve">Phone Number:  </w:t>
      </w:r>
      <w:r w:rsidR="00F24A5E" w:rsidRPr="004C7EB2">
        <w:rPr>
          <w:sz w:val="22"/>
        </w:rPr>
        <w:t>410-767-5029</w:t>
      </w:r>
    </w:p>
    <w:p w:rsidR="00DC7792" w:rsidRPr="004C7EB2" w:rsidRDefault="00DC7792" w:rsidP="00DC7792">
      <w:pPr>
        <w:ind w:left="720"/>
        <w:jc w:val="both"/>
        <w:rPr>
          <w:sz w:val="22"/>
        </w:rPr>
      </w:pPr>
      <w:r w:rsidRPr="004C7EB2">
        <w:rPr>
          <w:sz w:val="22"/>
        </w:rPr>
        <w:t xml:space="preserve">Fax Number:  </w:t>
      </w:r>
      <w:r w:rsidR="006A401C" w:rsidRPr="004C7EB2">
        <w:rPr>
          <w:sz w:val="22"/>
        </w:rPr>
        <w:t>410-333-0952</w:t>
      </w:r>
    </w:p>
    <w:p w:rsidR="00DC7792" w:rsidRPr="004C7EB2" w:rsidRDefault="006A401C" w:rsidP="00DC7792">
      <w:pPr>
        <w:ind w:left="720"/>
        <w:jc w:val="both"/>
        <w:rPr>
          <w:sz w:val="22"/>
          <w:lang w:val="fr-FR"/>
        </w:rPr>
      </w:pPr>
      <w:r w:rsidRPr="004C7EB2">
        <w:rPr>
          <w:sz w:val="22"/>
          <w:lang w:val="fr-FR"/>
        </w:rPr>
        <w:t>E-mail:</w:t>
      </w:r>
      <w:r w:rsidR="00DC7792" w:rsidRPr="004C7EB2">
        <w:rPr>
          <w:sz w:val="22"/>
          <w:lang w:val="fr-FR"/>
        </w:rPr>
        <w:t xml:space="preserve"> </w:t>
      </w:r>
      <w:r w:rsidRPr="004C7EB2">
        <w:rPr>
          <w:sz w:val="22"/>
          <w:lang w:val="fr-FR"/>
        </w:rPr>
        <w:t>T</w:t>
      </w:r>
      <w:r w:rsidR="00F24A5E" w:rsidRPr="004C7EB2">
        <w:rPr>
          <w:sz w:val="22"/>
          <w:lang w:val="fr-FR"/>
        </w:rPr>
        <w:t>iara.</w:t>
      </w:r>
      <w:r w:rsidRPr="004C7EB2">
        <w:rPr>
          <w:sz w:val="22"/>
          <w:lang w:val="fr-FR"/>
        </w:rPr>
        <w:t>S</w:t>
      </w:r>
      <w:r w:rsidR="00F24A5E" w:rsidRPr="004C7EB2">
        <w:rPr>
          <w:sz w:val="22"/>
          <w:lang w:val="fr-FR"/>
        </w:rPr>
        <w:t>ykes@maryland.gov</w:t>
      </w:r>
    </w:p>
    <w:p w:rsidR="00DC7792" w:rsidRPr="004C7EB2" w:rsidRDefault="00DC7792" w:rsidP="00DC7792">
      <w:pPr>
        <w:jc w:val="both"/>
        <w:rPr>
          <w:sz w:val="22"/>
          <w:lang w:val="fr-FR"/>
        </w:rPr>
      </w:pPr>
    </w:p>
    <w:p w:rsidR="00DC7792" w:rsidRPr="004C7EB2" w:rsidRDefault="00DC7792" w:rsidP="00DC7792">
      <w:pPr>
        <w:jc w:val="both"/>
        <w:rPr>
          <w:sz w:val="22"/>
        </w:rPr>
      </w:pPr>
      <w:r w:rsidRPr="004C7EB2">
        <w:rPr>
          <w:sz w:val="22"/>
        </w:rPr>
        <w:t xml:space="preserve">The Department may change the </w:t>
      </w:r>
      <w:r w:rsidR="00077A61" w:rsidRPr="004C7EB2">
        <w:rPr>
          <w:sz w:val="22"/>
        </w:rPr>
        <w:t>State Project Manager</w:t>
      </w:r>
      <w:r w:rsidRPr="004C7EB2">
        <w:rPr>
          <w:sz w:val="22"/>
        </w:rPr>
        <w:t xml:space="preserve"> at any time by written notice.</w:t>
      </w:r>
      <w:r w:rsidRPr="004C7EB2">
        <w:rPr>
          <w:sz w:val="22"/>
        </w:rPr>
        <w:tab/>
      </w:r>
    </w:p>
    <w:p w:rsidR="00366DCB" w:rsidRPr="004C7EB2" w:rsidRDefault="00366DCB" w:rsidP="00DC7792">
      <w:pPr>
        <w:jc w:val="both"/>
        <w:rPr>
          <w:sz w:val="22"/>
        </w:rPr>
      </w:pPr>
    </w:p>
    <w:p w:rsidR="00023924" w:rsidRPr="004C7EB2" w:rsidRDefault="00023924">
      <w:pPr>
        <w:pStyle w:val="Heading2"/>
        <w:jc w:val="both"/>
        <w:rPr>
          <w:rFonts w:ascii="Times New Roman" w:hAnsi="Times New Roman"/>
        </w:rPr>
      </w:pPr>
      <w:bookmarkStart w:id="49" w:name="_Toc83537669"/>
      <w:bookmarkStart w:id="50" w:name="_Toc83538576"/>
      <w:bookmarkStart w:id="51" w:name="_Toc412791223"/>
      <w:r w:rsidRPr="004C7EB2">
        <w:rPr>
          <w:rFonts w:ascii="Times New Roman" w:hAnsi="Times New Roman"/>
        </w:rPr>
        <w:t>1.7</w:t>
      </w:r>
      <w:r w:rsidRPr="004C7EB2">
        <w:rPr>
          <w:rFonts w:ascii="Times New Roman" w:hAnsi="Times New Roman"/>
        </w:rPr>
        <w:tab/>
        <w:t>Pre-Bid Conference</w:t>
      </w:r>
      <w:bookmarkEnd w:id="49"/>
      <w:bookmarkEnd w:id="50"/>
      <w:bookmarkEnd w:id="51"/>
    </w:p>
    <w:p w:rsidR="00023924" w:rsidRPr="004C7EB2" w:rsidRDefault="00023924">
      <w:pPr>
        <w:jc w:val="both"/>
        <w:rPr>
          <w:sz w:val="22"/>
        </w:rPr>
      </w:pPr>
    </w:p>
    <w:p w:rsidR="00023924" w:rsidRPr="004C7EB2" w:rsidRDefault="00023924">
      <w:pPr>
        <w:jc w:val="both"/>
        <w:rPr>
          <w:sz w:val="22"/>
        </w:rPr>
      </w:pPr>
      <w:r w:rsidRPr="004C7EB2">
        <w:rPr>
          <w:sz w:val="22"/>
        </w:rPr>
        <w:t xml:space="preserve">A Pre-Bid Conference (the Conference) will be held on </w:t>
      </w:r>
      <w:r w:rsidR="004A016E" w:rsidRPr="004C7EB2">
        <w:rPr>
          <w:noProof/>
          <w:sz w:val="22"/>
        </w:rPr>
        <w:t>July 6</w:t>
      </w:r>
      <w:r w:rsidR="008473A8" w:rsidRPr="004C7EB2">
        <w:rPr>
          <w:noProof/>
          <w:sz w:val="22"/>
        </w:rPr>
        <w:t>, 2015</w:t>
      </w:r>
      <w:r w:rsidR="008473A8" w:rsidRPr="004C7EB2">
        <w:rPr>
          <w:sz w:val="22"/>
        </w:rPr>
        <w:t>,</w:t>
      </w:r>
      <w:r w:rsidRPr="004C7EB2">
        <w:rPr>
          <w:sz w:val="22"/>
        </w:rPr>
        <w:t xml:space="preserve"> beginning at </w:t>
      </w:r>
      <w:r w:rsidR="008473A8" w:rsidRPr="004C7EB2">
        <w:rPr>
          <w:noProof/>
          <w:sz w:val="22"/>
        </w:rPr>
        <w:t>10:00 AM</w:t>
      </w:r>
      <w:r w:rsidRPr="004C7EB2">
        <w:rPr>
          <w:sz w:val="22"/>
        </w:rPr>
        <w:t xml:space="preserve"> Local Time, at </w:t>
      </w:r>
      <w:r w:rsidR="008473A8" w:rsidRPr="004C7EB2">
        <w:rPr>
          <w:noProof/>
          <w:sz w:val="22"/>
        </w:rPr>
        <w:t>Department of Human Resources, 311 West Saratoga Street, Room 952, Baltimore, MD 21201</w:t>
      </w:r>
      <w:r w:rsidRPr="004C7EB2">
        <w:rPr>
          <w:sz w:val="22"/>
        </w:rPr>
        <w:t xml:space="preserve">.  </w:t>
      </w:r>
      <w:r w:rsidR="001D3F2D" w:rsidRPr="004C7EB2">
        <w:rPr>
          <w:sz w:val="22"/>
        </w:rPr>
        <w:t>A</w:t>
      </w:r>
      <w:r w:rsidRPr="004C7EB2">
        <w:rPr>
          <w:sz w:val="22"/>
        </w:rPr>
        <w:t xml:space="preserve">ll prospective Bidders are encouraged to attend in order to facilitate better preparation of their Bids.  </w:t>
      </w:r>
    </w:p>
    <w:p w:rsidR="00023924" w:rsidRPr="004C7EB2" w:rsidRDefault="00023924">
      <w:pPr>
        <w:rPr>
          <w:sz w:val="22"/>
        </w:rPr>
      </w:pPr>
    </w:p>
    <w:p w:rsidR="00023924" w:rsidRPr="004C7EB2" w:rsidRDefault="00023924">
      <w:pPr>
        <w:rPr>
          <w:sz w:val="22"/>
        </w:rPr>
      </w:pPr>
      <w:r w:rsidRPr="004C7EB2">
        <w:rPr>
          <w:sz w:val="22"/>
        </w:rPr>
        <w:t xml:space="preserve">The Conference will be </w:t>
      </w:r>
      <w:r w:rsidR="00346049" w:rsidRPr="004C7EB2">
        <w:rPr>
          <w:sz w:val="22"/>
        </w:rPr>
        <w:t>transcribed</w:t>
      </w:r>
      <w:r w:rsidRPr="004C7EB2">
        <w:rPr>
          <w:sz w:val="22"/>
        </w:rPr>
        <w:t xml:space="preserve">.  As promptly as is feasible subsequent to the Conference, a </w:t>
      </w:r>
      <w:r w:rsidR="00346049" w:rsidRPr="004C7EB2">
        <w:rPr>
          <w:sz w:val="22"/>
        </w:rPr>
        <w:t xml:space="preserve">written record </w:t>
      </w:r>
      <w:r w:rsidRPr="004C7EB2">
        <w:rPr>
          <w:sz w:val="22"/>
        </w:rPr>
        <w:t xml:space="preserve">of the Conference and all questions and answers known at that time will be distributed to all prospective Bidders known to have received a copy of this IFB.  This </w:t>
      </w:r>
      <w:r w:rsidR="00346049" w:rsidRPr="004C7EB2">
        <w:rPr>
          <w:sz w:val="22"/>
        </w:rPr>
        <w:t>written record</w:t>
      </w:r>
      <w:r w:rsidRPr="004C7EB2">
        <w:rPr>
          <w:sz w:val="22"/>
        </w:rPr>
        <w:t xml:space="preserve">, as well as the questions and answers, will also be posted on eMaryland Marketplace.  </w:t>
      </w:r>
      <w:r w:rsidR="003C6FC2" w:rsidRPr="004C7EB2">
        <w:rPr>
          <w:sz w:val="22"/>
        </w:rPr>
        <w:t>See IFB</w:t>
      </w:r>
      <w:r w:rsidRPr="004C7EB2">
        <w:rPr>
          <w:sz w:val="22"/>
        </w:rPr>
        <w:t xml:space="preserve"> Section 1.8.</w:t>
      </w:r>
    </w:p>
    <w:p w:rsidR="00023924" w:rsidRPr="004C7EB2" w:rsidRDefault="00023924">
      <w:pPr>
        <w:rPr>
          <w:sz w:val="22"/>
        </w:rPr>
      </w:pPr>
    </w:p>
    <w:p w:rsidR="00023924" w:rsidRPr="004C7EB2" w:rsidRDefault="00023924">
      <w:pPr>
        <w:pStyle w:val="BodyText2"/>
        <w:jc w:val="left"/>
      </w:pPr>
      <w:r w:rsidRPr="004C7EB2">
        <w:t>In order to assure adequate seating and other accommodations at the Conference</w:t>
      </w:r>
      <w:r w:rsidR="00134284" w:rsidRPr="004C7EB2">
        <w:t>, please e-mail, mail, or fax to</w:t>
      </w:r>
      <w:r w:rsidRPr="004C7EB2">
        <w:t xml:space="preserve"> </w:t>
      </w:r>
      <w:r w:rsidR="00111A0C" w:rsidRPr="004C7EB2">
        <w:rPr>
          <w:noProof/>
        </w:rPr>
        <w:t>(410) 333-0258</w:t>
      </w:r>
      <w:r w:rsidRPr="004C7EB2">
        <w:t xml:space="preserve"> the Pre-Bid Conference Response Form to the attention of the</w:t>
      </w:r>
      <w:r w:rsidR="006E21A6" w:rsidRPr="004C7EB2">
        <w:rPr>
          <w:color w:val="FF0000"/>
        </w:rPr>
        <w:t xml:space="preserve"> </w:t>
      </w:r>
      <w:r w:rsidR="006E21A6" w:rsidRPr="004C7EB2">
        <w:t xml:space="preserve">Procurement Officer </w:t>
      </w:r>
      <w:r w:rsidRPr="004C7EB2">
        <w:t xml:space="preserve">no later than 4:00 p.m. Local Time on </w:t>
      </w:r>
      <w:r w:rsidR="004A016E" w:rsidRPr="004C7EB2">
        <w:rPr>
          <w:noProof/>
        </w:rPr>
        <w:t>July 2</w:t>
      </w:r>
      <w:r w:rsidR="006016E5" w:rsidRPr="004C7EB2">
        <w:rPr>
          <w:noProof/>
        </w:rPr>
        <w:t>, 2015</w:t>
      </w:r>
      <w:r w:rsidRPr="004C7EB2">
        <w:t xml:space="preserve">.  The Pre-Bid Conference Response Form is included as </w:t>
      </w:r>
      <w:r w:rsidRPr="004C7EB2">
        <w:rPr>
          <w:b/>
        </w:rPr>
        <w:t>Attachment E</w:t>
      </w:r>
      <w:r w:rsidRPr="004C7EB2">
        <w:t xml:space="preserve"> to this IFB.  In addition, if there is a need for sign language interpretation and/or other special accommodations due to a disability, please notify the </w:t>
      </w:r>
      <w:r w:rsidR="006E21A6" w:rsidRPr="004C7EB2">
        <w:t xml:space="preserve">Procurement Officer </w:t>
      </w:r>
      <w:r w:rsidRPr="004C7EB2">
        <w:t xml:space="preserve">no later than </w:t>
      </w:r>
      <w:r w:rsidR="006016E5" w:rsidRPr="004C7EB2">
        <w:rPr>
          <w:noProof/>
        </w:rPr>
        <w:t>Ju</w:t>
      </w:r>
      <w:r w:rsidR="004A016E" w:rsidRPr="004C7EB2">
        <w:rPr>
          <w:noProof/>
        </w:rPr>
        <w:t>ne</w:t>
      </w:r>
      <w:r w:rsidR="006016E5" w:rsidRPr="004C7EB2">
        <w:rPr>
          <w:noProof/>
        </w:rPr>
        <w:t xml:space="preserve"> </w:t>
      </w:r>
      <w:r w:rsidR="004A016E" w:rsidRPr="004C7EB2">
        <w:rPr>
          <w:noProof/>
        </w:rPr>
        <w:t>29</w:t>
      </w:r>
      <w:r w:rsidR="006016E5" w:rsidRPr="004C7EB2">
        <w:rPr>
          <w:noProof/>
        </w:rPr>
        <w:t>, 2015</w:t>
      </w:r>
      <w:r w:rsidRPr="004C7EB2">
        <w:t xml:space="preserve">.  </w:t>
      </w:r>
      <w:r w:rsidR="00C66351" w:rsidRPr="004C7EB2">
        <w:t>The Department</w:t>
      </w:r>
      <w:r w:rsidRPr="004C7EB2">
        <w:t xml:space="preserve"> will make a reasonable effort to provide such special accommodation.</w:t>
      </w:r>
    </w:p>
    <w:p w:rsidR="00023924" w:rsidRPr="004C7EB2" w:rsidRDefault="00023924">
      <w:pPr>
        <w:rPr>
          <w:sz w:val="22"/>
        </w:rPr>
      </w:pPr>
    </w:p>
    <w:p w:rsidR="005700B8" w:rsidRPr="004C7EB2" w:rsidRDefault="005700B8">
      <w:pPr>
        <w:rPr>
          <w:sz w:val="22"/>
        </w:rPr>
      </w:pPr>
    </w:p>
    <w:p w:rsidR="00023924" w:rsidRPr="004C7EB2" w:rsidRDefault="00023924">
      <w:pPr>
        <w:pStyle w:val="Heading2"/>
        <w:rPr>
          <w:rFonts w:ascii="Times New Roman" w:hAnsi="Times New Roman"/>
        </w:rPr>
      </w:pPr>
      <w:bookmarkStart w:id="52" w:name="_Toc412791224"/>
      <w:bookmarkStart w:id="53" w:name="_Toc83537670"/>
      <w:bookmarkStart w:id="54" w:name="_Toc83538577"/>
      <w:r w:rsidRPr="004C7EB2">
        <w:rPr>
          <w:rFonts w:ascii="Times New Roman" w:hAnsi="Times New Roman"/>
        </w:rPr>
        <w:t>1.8</w:t>
      </w:r>
      <w:r w:rsidRPr="004C7EB2">
        <w:rPr>
          <w:rFonts w:ascii="Times New Roman" w:hAnsi="Times New Roman"/>
        </w:rPr>
        <w:tab/>
        <w:t>eMarylandMarketplace</w:t>
      </w:r>
      <w:bookmarkEnd w:id="52"/>
      <w:r w:rsidRPr="004C7EB2">
        <w:rPr>
          <w:rFonts w:ascii="Times New Roman" w:hAnsi="Times New Roman"/>
        </w:rPr>
        <w:t xml:space="preserve"> </w:t>
      </w:r>
      <w:bookmarkEnd w:id="53"/>
      <w:bookmarkEnd w:id="54"/>
    </w:p>
    <w:p w:rsidR="00023924" w:rsidRPr="004C7EB2" w:rsidRDefault="00023924">
      <w:pPr>
        <w:autoSpaceDE w:val="0"/>
        <w:autoSpaceDN w:val="0"/>
        <w:adjustRightInd w:val="0"/>
        <w:rPr>
          <w:color w:val="000000"/>
          <w:sz w:val="22"/>
          <w:szCs w:val="22"/>
        </w:rPr>
      </w:pPr>
    </w:p>
    <w:p w:rsidR="00023924" w:rsidRPr="004C7EB2" w:rsidRDefault="00023924">
      <w:pPr>
        <w:autoSpaceDE w:val="0"/>
        <w:autoSpaceDN w:val="0"/>
        <w:adjustRightInd w:val="0"/>
        <w:rPr>
          <w:color w:val="000000"/>
          <w:sz w:val="22"/>
          <w:szCs w:val="22"/>
        </w:rPr>
      </w:pPr>
      <w:r w:rsidRPr="004C7EB2">
        <w:rPr>
          <w:color w:val="000000"/>
          <w:sz w:val="22"/>
          <w:szCs w:val="22"/>
        </w:rPr>
        <w:t>Each Bidder is requested to indicate its eMaryland Marketplace (eMM) vendor number in the Transmittal Letter (cover letter</w:t>
      </w:r>
      <w:r w:rsidR="006832CD" w:rsidRPr="004C7EB2">
        <w:rPr>
          <w:color w:val="000000"/>
          <w:sz w:val="22"/>
          <w:szCs w:val="22"/>
        </w:rPr>
        <w:t>) submitted at the time of its B</w:t>
      </w:r>
      <w:r w:rsidRPr="004C7EB2">
        <w:rPr>
          <w:color w:val="000000"/>
          <w:sz w:val="22"/>
          <w:szCs w:val="22"/>
        </w:rPr>
        <w:t>id submission to this IFB.</w:t>
      </w:r>
    </w:p>
    <w:p w:rsidR="00023924" w:rsidRPr="004C7EB2" w:rsidRDefault="00023924">
      <w:pPr>
        <w:autoSpaceDE w:val="0"/>
        <w:autoSpaceDN w:val="0"/>
        <w:adjustRightInd w:val="0"/>
        <w:rPr>
          <w:color w:val="000000"/>
          <w:sz w:val="22"/>
          <w:szCs w:val="22"/>
        </w:rPr>
      </w:pPr>
    </w:p>
    <w:p w:rsidR="00023924" w:rsidRPr="004C7EB2" w:rsidRDefault="00023924">
      <w:pPr>
        <w:autoSpaceDE w:val="0"/>
        <w:autoSpaceDN w:val="0"/>
        <w:adjustRightInd w:val="0"/>
        <w:rPr>
          <w:color w:val="000000"/>
          <w:sz w:val="22"/>
          <w:szCs w:val="22"/>
        </w:rPr>
      </w:pPr>
      <w:r w:rsidRPr="004C7EB2">
        <w:rPr>
          <w:color w:val="000000"/>
          <w:sz w:val="22"/>
          <w:szCs w:val="22"/>
        </w:rPr>
        <w:t xml:space="preserve">eMM is an electronic commerce system administered by the Maryland Department of General Services. </w:t>
      </w:r>
      <w:r w:rsidR="006832CD" w:rsidRPr="004C7EB2">
        <w:rPr>
          <w:color w:val="000000"/>
          <w:sz w:val="22"/>
          <w:szCs w:val="22"/>
        </w:rPr>
        <w:t xml:space="preserve"> </w:t>
      </w:r>
      <w:r w:rsidRPr="004C7EB2">
        <w:rPr>
          <w:color w:val="000000"/>
          <w:sz w:val="22"/>
          <w:szCs w:val="22"/>
        </w:rPr>
        <w:t xml:space="preserve">In addition to using the </w:t>
      </w:r>
      <w:r w:rsidR="007D1B5A" w:rsidRPr="004C7EB2">
        <w:rPr>
          <w:sz w:val="22"/>
          <w:szCs w:val="22"/>
        </w:rPr>
        <w:t xml:space="preserve">DHR </w:t>
      </w:r>
      <w:r w:rsidRPr="004C7EB2">
        <w:rPr>
          <w:color w:val="000000"/>
          <w:sz w:val="22"/>
          <w:szCs w:val="22"/>
        </w:rPr>
        <w:t xml:space="preserve">website </w:t>
      </w:r>
      <w:hyperlink r:id="rId20" w:history="1">
        <w:r w:rsidR="007D1B5A" w:rsidRPr="004C7EB2">
          <w:rPr>
            <w:rStyle w:val="Hyperlink"/>
            <w:sz w:val="22"/>
            <w:szCs w:val="22"/>
          </w:rPr>
          <w:t>www.dhr.state.md.us</w:t>
        </w:r>
      </w:hyperlink>
      <w:r w:rsidRPr="004C7EB2">
        <w:rPr>
          <w:color w:val="000000"/>
          <w:sz w:val="22"/>
          <w:szCs w:val="22"/>
        </w:rPr>
        <w:t xml:space="preserve"> and possibly other means for transmitting the IFB and associated materials, the solicitation and summary of the Pre-Bid Conference, Bidder questions and the Procurement Officer’s responses, addenda, and other solicitation-related information will be provided via eMM. </w:t>
      </w:r>
    </w:p>
    <w:p w:rsidR="00023924" w:rsidRPr="004C7EB2" w:rsidRDefault="00023924">
      <w:pPr>
        <w:autoSpaceDE w:val="0"/>
        <w:autoSpaceDN w:val="0"/>
        <w:adjustRightInd w:val="0"/>
        <w:rPr>
          <w:color w:val="000000"/>
          <w:sz w:val="22"/>
          <w:szCs w:val="22"/>
        </w:rPr>
      </w:pPr>
    </w:p>
    <w:p w:rsidR="00023924" w:rsidRPr="004C7EB2" w:rsidRDefault="00023924">
      <w:pPr>
        <w:rPr>
          <w:sz w:val="22"/>
          <w:szCs w:val="22"/>
        </w:rPr>
      </w:pPr>
      <w:r w:rsidRPr="004C7EB2">
        <w:rPr>
          <w:sz w:val="22"/>
          <w:szCs w:val="22"/>
        </w:rPr>
        <w:t xml:space="preserve">In order to receive a contract award, a vendor must be registered on eMM.  Registration is free.  Go to </w:t>
      </w:r>
      <w:hyperlink r:id="rId21" w:history="1">
        <w:r w:rsidRPr="004C7EB2">
          <w:rPr>
            <w:rStyle w:val="Hyperlink"/>
            <w:sz w:val="22"/>
            <w:szCs w:val="22"/>
          </w:rPr>
          <w:t>https://emaryland.buyspeed.com/bso/login.jsp</w:t>
        </w:r>
      </w:hyperlink>
      <w:r w:rsidRPr="004C7EB2">
        <w:rPr>
          <w:sz w:val="22"/>
          <w:szCs w:val="22"/>
        </w:rPr>
        <w:t>, click on “Register” to begin the process, and then follow the prompts.</w:t>
      </w:r>
    </w:p>
    <w:p w:rsidR="00023924" w:rsidRPr="004C7EB2" w:rsidRDefault="00023924">
      <w:pPr>
        <w:rPr>
          <w:sz w:val="22"/>
        </w:rPr>
      </w:pPr>
    </w:p>
    <w:p w:rsidR="00023924" w:rsidRPr="004C7EB2" w:rsidRDefault="00023924">
      <w:pPr>
        <w:pStyle w:val="Heading2"/>
        <w:rPr>
          <w:rFonts w:ascii="Times New Roman" w:hAnsi="Times New Roman"/>
        </w:rPr>
      </w:pPr>
      <w:bookmarkStart w:id="55" w:name="_Toc83537671"/>
      <w:bookmarkStart w:id="56" w:name="_Toc83538578"/>
      <w:bookmarkStart w:id="57" w:name="_Toc412791225"/>
      <w:r w:rsidRPr="004C7EB2">
        <w:rPr>
          <w:rFonts w:ascii="Times New Roman" w:hAnsi="Times New Roman"/>
        </w:rPr>
        <w:t>1.9</w:t>
      </w:r>
      <w:r w:rsidRPr="004C7EB2">
        <w:rPr>
          <w:rFonts w:ascii="Times New Roman" w:hAnsi="Times New Roman"/>
        </w:rPr>
        <w:tab/>
        <w:t>Questions</w:t>
      </w:r>
      <w:bookmarkEnd w:id="55"/>
      <w:bookmarkEnd w:id="56"/>
      <w:bookmarkEnd w:id="57"/>
    </w:p>
    <w:p w:rsidR="00023924" w:rsidRPr="004C7EB2" w:rsidRDefault="00023924">
      <w:pPr>
        <w:rPr>
          <w:sz w:val="22"/>
        </w:rPr>
      </w:pPr>
    </w:p>
    <w:p w:rsidR="00023924" w:rsidRPr="004C7EB2" w:rsidRDefault="00023924">
      <w:pPr>
        <w:rPr>
          <w:sz w:val="22"/>
        </w:rPr>
      </w:pPr>
      <w:r w:rsidRPr="004C7EB2">
        <w:rPr>
          <w:sz w:val="22"/>
        </w:rPr>
        <w:t xml:space="preserve">Written questions from prospective Bidders will be accepted by the Procurement Officer prior to the Conference. </w:t>
      </w:r>
      <w:r w:rsidR="006832CD" w:rsidRPr="004C7EB2">
        <w:rPr>
          <w:sz w:val="22"/>
        </w:rPr>
        <w:t xml:space="preserve"> </w:t>
      </w:r>
      <w:r w:rsidRPr="004C7EB2">
        <w:rPr>
          <w:sz w:val="22"/>
        </w:rPr>
        <w:t>If possible and appropriate, such questions will be answered at the Conference.  (No substantive question will be answered prior to the Conference.)  Questions to the Procurement Officer shall be submitted via e-mail to the following e-mail address:</w:t>
      </w:r>
      <w:r w:rsidR="00B051FB" w:rsidRPr="004C7EB2">
        <w:rPr>
          <w:sz w:val="22"/>
        </w:rPr>
        <w:t xml:space="preserve"> </w:t>
      </w:r>
      <w:hyperlink r:id="rId22" w:history="1">
        <w:r w:rsidR="005A7508" w:rsidRPr="004C7EB2">
          <w:rPr>
            <w:rStyle w:val="Hyperlink"/>
            <w:b/>
            <w:sz w:val="22"/>
          </w:rPr>
          <w:t>sang.kang@maryland.gov</w:t>
        </w:r>
      </w:hyperlink>
      <w:r w:rsidR="00B051FB" w:rsidRPr="004C7EB2">
        <w:rPr>
          <w:b/>
          <w:sz w:val="22"/>
        </w:rPr>
        <w:t xml:space="preserve">.  </w:t>
      </w:r>
      <w:r w:rsidR="00B051FB" w:rsidRPr="004C7EB2">
        <w:rPr>
          <w:sz w:val="22"/>
        </w:rPr>
        <w:t>P</w:t>
      </w:r>
      <w:r w:rsidRPr="004C7EB2">
        <w:rPr>
          <w:sz w:val="22"/>
        </w:rPr>
        <w:t>lease identify in the subject line the Solicitation Number and Title.  Questions, both oral and written, will also be accepted from prospective Bidders attending the Conference.  If possible and appropriate, these questions will be answered at the Conference.</w:t>
      </w:r>
    </w:p>
    <w:p w:rsidR="00023924" w:rsidRPr="004C7EB2" w:rsidRDefault="00023924">
      <w:pPr>
        <w:rPr>
          <w:sz w:val="22"/>
        </w:rPr>
      </w:pPr>
    </w:p>
    <w:p w:rsidR="00023924" w:rsidRPr="004C7EB2" w:rsidRDefault="00023924">
      <w:pPr>
        <w:rPr>
          <w:sz w:val="22"/>
        </w:rPr>
      </w:pPr>
      <w:r w:rsidRPr="004C7EB2">
        <w:rPr>
          <w:sz w:val="22"/>
        </w:rPr>
        <w:t xml:space="preserve">Questions will also be accepted subsequent to the Conference and should be submitted to the Procurement Officer </w:t>
      </w:r>
      <w:r w:rsidR="006832CD" w:rsidRPr="004C7EB2">
        <w:rPr>
          <w:sz w:val="22"/>
        </w:rPr>
        <w:t>(</w:t>
      </w:r>
      <w:r w:rsidR="006832CD" w:rsidRPr="004C7EB2">
        <w:rPr>
          <w:b/>
          <w:sz w:val="22"/>
        </w:rPr>
        <w:t>see above email address</w:t>
      </w:r>
      <w:r w:rsidR="006832CD" w:rsidRPr="004C7EB2">
        <w:rPr>
          <w:sz w:val="22"/>
        </w:rPr>
        <w:t xml:space="preserve">) </w:t>
      </w:r>
      <w:r w:rsidRPr="004C7EB2">
        <w:rPr>
          <w:sz w:val="22"/>
        </w:rPr>
        <w:t>in a timely manner prior to the Bid due date.  Questions are requested to be submitted at least five (5) days prior to the Bid due date.  The Procurement Officer, based on the availability of time to research and communicate an answer, shall decide whether an answer can be given before the Bid due date.  Time permitting, answers to all substantive questions that have not previously been answered, and are not clearly specific only to the requestor, will be distributed to all vendors that are known to have received a copy of the IFB in sufficient time for the answer to be taken into consideration in the Bid.</w:t>
      </w:r>
    </w:p>
    <w:p w:rsidR="00F12810" w:rsidRPr="004C7EB2" w:rsidRDefault="00F12810" w:rsidP="00F12810">
      <w:pPr>
        <w:rPr>
          <w:sz w:val="22"/>
        </w:rPr>
      </w:pPr>
    </w:p>
    <w:p w:rsidR="00F12810" w:rsidRPr="004C7EB2" w:rsidRDefault="00F12810" w:rsidP="00F12810">
      <w:pPr>
        <w:pStyle w:val="Heading2"/>
        <w:rPr>
          <w:rFonts w:ascii="Times New Roman" w:hAnsi="Times New Roman"/>
        </w:rPr>
      </w:pPr>
      <w:bookmarkStart w:id="58" w:name="_Toc412791226"/>
      <w:r w:rsidRPr="004C7EB2">
        <w:rPr>
          <w:rFonts w:ascii="Times New Roman" w:hAnsi="Times New Roman"/>
        </w:rPr>
        <w:t>1.10</w:t>
      </w:r>
      <w:r w:rsidRPr="004C7EB2">
        <w:rPr>
          <w:rFonts w:ascii="Times New Roman" w:hAnsi="Times New Roman"/>
        </w:rPr>
        <w:tab/>
        <w:t>Procurement Method</w:t>
      </w:r>
      <w:bookmarkEnd w:id="58"/>
    </w:p>
    <w:p w:rsidR="00F12810" w:rsidRPr="004C7EB2" w:rsidRDefault="00F12810" w:rsidP="00F12810">
      <w:pPr>
        <w:rPr>
          <w:sz w:val="22"/>
        </w:rPr>
      </w:pPr>
      <w:r w:rsidRPr="004C7EB2">
        <w:rPr>
          <w:sz w:val="22"/>
        </w:rPr>
        <w:t>This Contract will be awarded in accordance with the Competitive Sealed Bidding method under COMAR 21.05.02.</w:t>
      </w:r>
    </w:p>
    <w:p w:rsidR="000A0F70" w:rsidRPr="004C7EB2" w:rsidRDefault="000A0F70">
      <w:pPr>
        <w:rPr>
          <w:sz w:val="22"/>
        </w:rPr>
      </w:pPr>
    </w:p>
    <w:p w:rsidR="00023924" w:rsidRPr="004C7EB2" w:rsidRDefault="00023924">
      <w:pPr>
        <w:pStyle w:val="Heading2"/>
        <w:rPr>
          <w:rFonts w:ascii="Times New Roman" w:hAnsi="Times New Roman"/>
        </w:rPr>
      </w:pPr>
      <w:bookmarkStart w:id="59" w:name="_Toc83537672"/>
      <w:bookmarkStart w:id="60" w:name="_Toc83538579"/>
      <w:bookmarkStart w:id="61" w:name="_Toc412791227"/>
      <w:r w:rsidRPr="004C7EB2">
        <w:rPr>
          <w:rFonts w:ascii="Times New Roman" w:hAnsi="Times New Roman"/>
        </w:rPr>
        <w:t>1.1</w:t>
      </w:r>
      <w:r w:rsidR="00F12810" w:rsidRPr="004C7EB2">
        <w:rPr>
          <w:rFonts w:ascii="Times New Roman" w:hAnsi="Times New Roman"/>
        </w:rPr>
        <w:t>1</w:t>
      </w:r>
      <w:r w:rsidR="004F2438" w:rsidRPr="004C7EB2">
        <w:rPr>
          <w:rFonts w:ascii="Times New Roman" w:hAnsi="Times New Roman"/>
        </w:rPr>
        <w:tab/>
        <w:t>Bid</w:t>
      </w:r>
      <w:r w:rsidR="00F953AE" w:rsidRPr="004C7EB2">
        <w:rPr>
          <w:rFonts w:ascii="Times New Roman" w:hAnsi="Times New Roman"/>
        </w:rPr>
        <w:t>s</w:t>
      </w:r>
      <w:r w:rsidR="004F2438" w:rsidRPr="004C7EB2">
        <w:rPr>
          <w:rFonts w:ascii="Times New Roman" w:hAnsi="Times New Roman"/>
        </w:rPr>
        <w:t xml:space="preserve"> Due (Closing) </w:t>
      </w:r>
      <w:r w:rsidRPr="004C7EB2">
        <w:rPr>
          <w:rFonts w:ascii="Times New Roman" w:hAnsi="Times New Roman"/>
        </w:rPr>
        <w:t>Date</w:t>
      </w:r>
      <w:bookmarkEnd w:id="59"/>
      <w:bookmarkEnd w:id="60"/>
      <w:r w:rsidRPr="004C7EB2">
        <w:rPr>
          <w:rFonts w:ascii="Times New Roman" w:hAnsi="Times New Roman"/>
        </w:rPr>
        <w:t xml:space="preserve"> and Time</w:t>
      </w:r>
      <w:bookmarkEnd w:id="61"/>
    </w:p>
    <w:p w:rsidR="00023924" w:rsidRPr="004C7EB2" w:rsidRDefault="00023924">
      <w:pPr>
        <w:rPr>
          <w:sz w:val="22"/>
        </w:rPr>
      </w:pPr>
    </w:p>
    <w:p w:rsidR="00023924" w:rsidRPr="004C7EB2" w:rsidRDefault="00023924">
      <w:pPr>
        <w:rPr>
          <w:sz w:val="22"/>
        </w:rPr>
      </w:pPr>
      <w:r w:rsidRPr="004C7EB2">
        <w:rPr>
          <w:sz w:val="22"/>
        </w:rPr>
        <w:t>Bids</w:t>
      </w:r>
      <w:r w:rsidR="00C0412E" w:rsidRPr="004C7EB2">
        <w:rPr>
          <w:sz w:val="22"/>
        </w:rPr>
        <w:t xml:space="preserve">, in the number and form set forth in Section 4.4 “Required Bid Submissions,” </w:t>
      </w:r>
      <w:r w:rsidRPr="004C7EB2">
        <w:rPr>
          <w:sz w:val="22"/>
        </w:rPr>
        <w:t xml:space="preserve"> must be received by the </w:t>
      </w:r>
      <w:r w:rsidR="000B43C1" w:rsidRPr="004C7EB2">
        <w:rPr>
          <w:sz w:val="22"/>
        </w:rPr>
        <w:t>Procurement Officer</w:t>
      </w:r>
      <w:r w:rsidRPr="004C7EB2">
        <w:rPr>
          <w:sz w:val="22"/>
        </w:rPr>
        <w:t xml:space="preserve"> at the address listed on the Key Information Summary Sheet, no later than </w:t>
      </w:r>
      <w:r w:rsidR="00617F25" w:rsidRPr="004C7EB2">
        <w:rPr>
          <w:sz w:val="22"/>
        </w:rPr>
        <w:t>2:00 PM</w:t>
      </w:r>
      <w:r w:rsidRPr="004C7EB2">
        <w:rPr>
          <w:sz w:val="22"/>
        </w:rPr>
        <w:t xml:space="preserve"> Local Time </w:t>
      </w:r>
      <w:r w:rsidRPr="004C7EB2">
        <w:rPr>
          <w:sz w:val="22"/>
          <w:szCs w:val="22"/>
        </w:rPr>
        <w:t xml:space="preserve">on </w:t>
      </w:r>
      <w:r w:rsidR="004164F7">
        <w:rPr>
          <w:noProof/>
          <w:sz w:val="22"/>
          <w:szCs w:val="22"/>
        </w:rPr>
        <w:t>August 3</w:t>
      </w:r>
      <w:r w:rsidR="00617F25" w:rsidRPr="004C7EB2">
        <w:rPr>
          <w:noProof/>
          <w:sz w:val="22"/>
          <w:szCs w:val="22"/>
        </w:rPr>
        <w:t>, 2015</w:t>
      </w:r>
      <w:r w:rsidRPr="004C7EB2">
        <w:rPr>
          <w:sz w:val="22"/>
          <w:szCs w:val="22"/>
          <w:u w:val="words"/>
        </w:rPr>
        <w:t xml:space="preserve"> </w:t>
      </w:r>
      <w:r w:rsidRPr="004C7EB2">
        <w:rPr>
          <w:sz w:val="22"/>
          <w:szCs w:val="22"/>
        </w:rPr>
        <w:t>in order</w:t>
      </w:r>
      <w:r w:rsidRPr="004C7EB2">
        <w:rPr>
          <w:sz w:val="22"/>
        </w:rPr>
        <w:t xml:space="preserve"> to be considered.</w:t>
      </w:r>
    </w:p>
    <w:p w:rsidR="00023924" w:rsidRPr="004C7EB2" w:rsidRDefault="00023924">
      <w:pPr>
        <w:rPr>
          <w:sz w:val="22"/>
        </w:rPr>
      </w:pPr>
    </w:p>
    <w:p w:rsidR="00023924" w:rsidRPr="004C7EB2" w:rsidRDefault="00023924">
      <w:pPr>
        <w:rPr>
          <w:sz w:val="22"/>
        </w:rPr>
      </w:pPr>
      <w:r w:rsidRPr="004C7EB2">
        <w:rPr>
          <w:sz w:val="22"/>
        </w:rPr>
        <w:lastRenderedPageBreak/>
        <w:t xml:space="preserve">Requests for extension of this time or date will not be granted.  Bidders mailing Bids should allow sufficient mail delivery time to ensure timely receipt by the </w:t>
      </w:r>
      <w:r w:rsidR="000B43C1" w:rsidRPr="004C7EB2">
        <w:rPr>
          <w:sz w:val="22"/>
        </w:rPr>
        <w:t>Procurement Officer</w:t>
      </w:r>
      <w:r w:rsidRPr="004C7EB2">
        <w:rPr>
          <w:sz w:val="22"/>
        </w:rPr>
        <w:t>.  Except as provided in COMAR 21.05.02.10, Bids received after the due date and time listed in this section will not be considered.</w:t>
      </w:r>
    </w:p>
    <w:p w:rsidR="00023924" w:rsidRPr="004C7EB2" w:rsidRDefault="00023924">
      <w:pPr>
        <w:rPr>
          <w:sz w:val="22"/>
        </w:rPr>
      </w:pPr>
    </w:p>
    <w:p w:rsidR="00023924" w:rsidRPr="004C7EB2" w:rsidRDefault="00023924">
      <w:pPr>
        <w:rPr>
          <w:sz w:val="22"/>
        </w:rPr>
      </w:pPr>
      <w:r w:rsidRPr="004C7EB2">
        <w:rPr>
          <w:sz w:val="22"/>
        </w:rPr>
        <w:t>Bids may be modified or withdrawn by written notice received by the Procurement Officer before the time and date set for the opening.</w:t>
      </w:r>
    </w:p>
    <w:p w:rsidR="00023924" w:rsidRPr="004C7EB2" w:rsidRDefault="00023924">
      <w:pPr>
        <w:rPr>
          <w:sz w:val="22"/>
        </w:rPr>
      </w:pPr>
    </w:p>
    <w:p w:rsidR="00023924" w:rsidRPr="004C7EB2" w:rsidRDefault="00023924">
      <w:pPr>
        <w:rPr>
          <w:b/>
          <w:sz w:val="22"/>
          <w:szCs w:val="22"/>
        </w:rPr>
      </w:pPr>
      <w:r w:rsidRPr="004C7EB2">
        <w:rPr>
          <w:b/>
          <w:sz w:val="22"/>
          <w:szCs w:val="22"/>
        </w:rPr>
        <w:t>Bids may not be submitted by e-mail or facsimile.</w:t>
      </w:r>
    </w:p>
    <w:p w:rsidR="00023924" w:rsidRPr="004C7EB2" w:rsidRDefault="00023924">
      <w:pPr>
        <w:rPr>
          <w:b/>
          <w:sz w:val="22"/>
          <w:szCs w:val="22"/>
        </w:rPr>
      </w:pPr>
    </w:p>
    <w:p w:rsidR="00023924" w:rsidRPr="004C7EB2" w:rsidRDefault="00023924">
      <w:pPr>
        <w:rPr>
          <w:sz w:val="22"/>
          <w:szCs w:val="22"/>
        </w:rPr>
      </w:pPr>
      <w:r w:rsidRPr="004C7EB2">
        <w:rPr>
          <w:bCs/>
          <w:sz w:val="22"/>
          <w:szCs w:val="22"/>
        </w:rPr>
        <w:t xml:space="preserve">Vendors not responding to this solicitation are requested to submit the “Notice to Vendors” form, </w:t>
      </w:r>
      <w:r w:rsidRPr="004C7EB2">
        <w:rPr>
          <w:sz w:val="22"/>
          <w:szCs w:val="22"/>
        </w:rPr>
        <w:t xml:space="preserve">which includes company information </w:t>
      </w:r>
      <w:r w:rsidRPr="004C7EB2">
        <w:rPr>
          <w:bCs/>
          <w:sz w:val="22"/>
          <w:szCs w:val="22"/>
        </w:rPr>
        <w:t>and the reason for not responding</w:t>
      </w:r>
      <w:r w:rsidRPr="004C7EB2">
        <w:rPr>
          <w:b/>
          <w:bCs/>
          <w:sz w:val="22"/>
          <w:szCs w:val="22"/>
        </w:rPr>
        <w:t xml:space="preserve"> </w:t>
      </w:r>
      <w:r w:rsidRPr="004C7EB2">
        <w:rPr>
          <w:sz w:val="22"/>
          <w:szCs w:val="22"/>
        </w:rPr>
        <w:t>(e.g., too busy, cannot meet mandatory requirements, etc.).  This form is located in the IFB immediately following the Title Page (page ii).</w:t>
      </w:r>
    </w:p>
    <w:p w:rsidR="00F12810" w:rsidRPr="004C7EB2" w:rsidRDefault="00F12810" w:rsidP="00487286">
      <w:pPr>
        <w:autoSpaceDE w:val="0"/>
        <w:autoSpaceDN w:val="0"/>
        <w:adjustRightInd w:val="0"/>
        <w:rPr>
          <w:color w:val="000000"/>
          <w:sz w:val="23"/>
          <w:szCs w:val="23"/>
        </w:rPr>
      </w:pPr>
    </w:p>
    <w:p w:rsidR="00F12810" w:rsidRPr="004C7EB2" w:rsidRDefault="00F12810" w:rsidP="00F12810">
      <w:pPr>
        <w:pStyle w:val="Heading2"/>
        <w:rPr>
          <w:rFonts w:ascii="Times New Roman" w:hAnsi="Times New Roman"/>
        </w:rPr>
      </w:pPr>
      <w:bookmarkStart w:id="62" w:name="_Toc412791228"/>
      <w:r w:rsidRPr="004C7EB2">
        <w:rPr>
          <w:rFonts w:ascii="Times New Roman" w:hAnsi="Times New Roman"/>
        </w:rPr>
        <w:t>1.12</w:t>
      </w:r>
      <w:r w:rsidRPr="004C7EB2">
        <w:rPr>
          <w:rFonts w:ascii="Times New Roman" w:hAnsi="Times New Roman"/>
        </w:rPr>
        <w:tab/>
        <w:t>Multiple or Alternate Bids</w:t>
      </w:r>
      <w:bookmarkEnd w:id="62"/>
    </w:p>
    <w:p w:rsidR="006832CD" w:rsidRPr="004C7EB2" w:rsidRDefault="006832CD" w:rsidP="006832CD">
      <w:pPr>
        <w:rPr>
          <w:sz w:val="22"/>
        </w:rPr>
      </w:pPr>
      <w:r w:rsidRPr="004C7EB2">
        <w:rPr>
          <w:sz w:val="22"/>
        </w:rPr>
        <w:t xml:space="preserve">Multiple and/or alternate Bids will not be accepted.  </w:t>
      </w:r>
    </w:p>
    <w:p w:rsidR="00F12810" w:rsidRPr="004C7EB2" w:rsidRDefault="00F12810">
      <w:pPr>
        <w:rPr>
          <w:sz w:val="22"/>
        </w:rPr>
      </w:pPr>
    </w:p>
    <w:p w:rsidR="00023924" w:rsidRPr="004C7EB2" w:rsidRDefault="00023924" w:rsidP="00F01CA4">
      <w:pPr>
        <w:pStyle w:val="Heading2"/>
        <w:numPr>
          <w:ilvl w:val="1"/>
          <w:numId w:val="48"/>
        </w:numPr>
        <w:rPr>
          <w:rFonts w:ascii="Times New Roman" w:hAnsi="Times New Roman"/>
        </w:rPr>
      </w:pPr>
      <w:bookmarkStart w:id="63" w:name="_Toc412791229"/>
      <w:r w:rsidRPr="004C7EB2">
        <w:rPr>
          <w:rFonts w:ascii="Times New Roman" w:hAnsi="Times New Roman"/>
        </w:rPr>
        <w:t>Receipt, Opening and Recording of Bids</w:t>
      </w:r>
      <w:bookmarkEnd w:id="63"/>
    </w:p>
    <w:p w:rsidR="00023924" w:rsidRPr="004C7EB2" w:rsidRDefault="00023924">
      <w:pPr>
        <w:rPr>
          <w:sz w:val="22"/>
        </w:rPr>
      </w:pPr>
    </w:p>
    <w:p w:rsidR="00023924" w:rsidRPr="004C7EB2" w:rsidRDefault="0069231D" w:rsidP="0069231D">
      <w:pPr>
        <w:ind w:left="720" w:hanging="720"/>
        <w:rPr>
          <w:sz w:val="22"/>
        </w:rPr>
      </w:pPr>
      <w:r w:rsidRPr="004C7EB2">
        <w:rPr>
          <w:sz w:val="22"/>
        </w:rPr>
        <w:t>1.13.1</w:t>
      </w:r>
      <w:r w:rsidRPr="004C7EB2">
        <w:rPr>
          <w:sz w:val="22"/>
        </w:rPr>
        <w:tab/>
      </w:r>
      <w:r w:rsidR="00023924" w:rsidRPr="004C7EB2">
        <w:rPr>
          <w:sz w:val="22"/>
        </w:rPr>
        <w:t>Receipt.  Upon receipt, each Bid and any timely modification(s) to a Bid shall be stored in a secure place until the time and date set for bid opening.  Before Bid opening, the State may not disclose the identity of any Bidder.</w:t>
      </w:r>
    </w:p>
    <w:p w:rsidR="00023924" w:rsidRPr="004C7EB2" w:rsidRDefault="00023924" w:rsidP="0069231D">
      <w:pPr>
        <w:ind w:left="720" w:hanging="720"/>
        <w:rPr>
          <w:sz w:val="22"/>
        </w:rPr>
      </w:pPr>
    </w:p>
    <w:p w:rsidR="00023924" w:rsidRPr="004C7EB2" w:rsidRDefault="00023924" w:rsidP="00F01CA4">
      <w:pPr>
        <w:numPr>
          <w:ilvl w:val="2"/>
          <w:numId w:val="49"/>
        </w:numPr>
        <w:rPr>
          <w:sz w:val="22"/>
          <w:szCs w:val="22"/>
        </w:rPr>
      </w:pPr>
      <w:r w:rsidRPr="004C7EB2">
        <w:rPr>
          <w:sz w:val="22"/>
        </w:rPr>
        <w:t>Opening and Recording.  Bids and timely modifications to Bids shall be opened publicly, at the time, date and place designated in the IFB.  The name of each Bidder, the total Bid price, and such other information as is deemed appropriate shall be read aloud or otherwise made available.</w:t>
      </w:r>
    </w:p>
    <w:p w:rsidR="00023924" w:rsidRPr="004C7EB2" w:rsidRDefault="00023924" w:rsidP="0069231D">
      <w:pPr>
        <w:pStyle w:val="ListParagraph"/>
        <w:ind w:hanging="720"/>
        <w:rPr>
          <w:sz w:val="22"/>
          <w:szCs w:val="22"/>
        </w:rPr>
      </w:pPr>
    </w:p>
    <w:p w:rsidR="00023924" w:rsidRPr="004C7EB2" w:rsidRDefault="00023924" w:rsidP="00F01CA4">
      <w:pPr>
        <w:numPr>
          <w:ilvl w:val="2"/>
          <w:numId w:val="49"/>
        </w:numPr>
        <w:rPr>
          <w:sz w:val="22"/>
          <w:szCs w:val="22"/>
        </w:rPr>
      </w:pPr>
      <w:r w:rsidRPr="004C7EB2">
        <w:rPr>
          <w:sz w:val="22"/>
          <w:szCs w:val="22"/>
        </w:rPr>
        <w:t xml:space="preserve">The Bid Opening shall be </w:t>
      </w:r>
      <w:r w:rsidR="004164F7">
        <w:rPr>
          <w:sz w:val="22"/>
          <w:szCs w:val="22"/>
        </w:rPr>
        <w:t>August 3</w:t>
      </w:r>
      <w:r w:rsidR="00617F25" w:rsidRPr="004C7EB2">
        <w:rPr>
          <w:sz w:val="22"/>
          <w:szCs w:val="22"/>
        </w:rPr>
        <w:t>, 2015</w:t>
      </w:r>
      <w:r w:rsidR="00831E52" w:rsidRPr="004C7EB2">
        <w:rPr>
          <w:sz w:val="22"/>
          <w:szCs w:val="22"/>
        </w:rPr>
        <w:t>, 2:30 PM Local Time</w:t>
      </w:r>
      <w:r w:rsidRPr="004C7EB2">
        <w:rPr>
          <w:color w:val="FF0000"/>
          <w:sz w:val="22"/>
          <w:szCs w:val="22"/>
        </w:rPr>
        <w:t xml:space="preserve"> </w:t>
      </w:r>
      <w:r w:rsidRPr="004C7EB2">
        <w:rPr>
          <w:sz w:val="22"/>
          <w:szCs w:val="22"/>
        </w:rPr>
        <w:t xml:space="preserve">at </w:t>
      </w:r>
      <w:r w:rsidR="00617F25" w:rsidRPr="004C7EB2">
        <w:rPr>
          <w:noProof/>
          <w:sz w:val="22"/>
        </w:rPr>
        <w:t>Department of Human Resources, 311 West Saratoga Street, Room 952, Baltimore, MD 21201</w:t>
      </w:r>
      <w:r w:rsidRPr="004C7EB2">
        <w:rPr>
          <w:color w:val="FF0000"/>
          <w:sz w:val="22"/>
          <w:szCs w:val="22"/>
        </w:rPr>
        <w:t>.</w:t>
      </w:r>
    </w:p>
    <w:p w:rsidR="00023924" w:rsidRPr="004C7EB2" w:rsidRDefault="00023924">
      <w:pPr>
        <w:rPr>
          <w:sz w:val="22"/>
        </w:rPr>
      </w:pPr>
    </w:p>
    <w:p w:rsidR="00F24A5E" w:rsidRPr="004C7EB2" w:rsidRDefault="00F24A5E">
      <w:pPr>
        <w:rPr>
          <w:sz w:val="22"/>
        </w:rPr>
      </w:pPr>
    </w:p>
    <w:p w:rsidR="00023924" w:rsidRPr="004C7EB2" w:rsidRDefault="00023924">
      <w:pPr>
        <w:pStyle w:val="Heading2"/>
        <w:rPr>
          <w:rFonts w:ascii="Times New Roman" w:hAnsi="Times New Roman"/>
        </w:rPr>
      </w:pPr>
      <w:bookmarkStart w:id="64" w:name="_Toc412791230"/>
      <w:r w:rsidRPr="004C7EB2">
        <w:rPr>
          <w:rFonts w:ascii="Times New Roman" w:hAnsi="Times New Roman"/>
        </w:rPr>
        <w:t>1.1</w:t>
      </w:r>
      <w:r w:rsidR="00F12810" w:rsidRPr="004C7EB2">
        <w:rPr>
          <w:rFonts w:ascii="Times New Roman" w:hAnsi="Times New Roman"/>
        </w:rPr>
        <w:t>4</w:t>
      </w:r>
      <w:r w:rsidRPr="004C7EB2">
        <w:rPr>
          <w:rFonts w:ascii="Times New Roman" w:hAnsi="Times New Roman"/>
        </w:rPr>
        <w:tab/>
        <w:t>Confidentiality of Bids</w:t>
      </w:r>
      <w:bookmarkEnd w:id="64"/>
      <w:r w:rsidRPr="004C7EB2">
        <w:rPr>
          <w:rFonts w:ascii="Times New Roman" w:hAnsi="Times New Roman"/>
        </w:rPr>
        <w:t xml:space="preserve"> </w:t>
      </w:r>
    </w:p>
    <w:p w:rsidR="00023924" w:rsidRPr="004C7EB2" w:rsidRDefault="00023924">
      <w:pPr>
        <w:rPr>
          <w:sz w:val="22"/>
          <w:szCs w:val="22"/>
        </w:rPr>
      </w:pPr>
    </w:p>
    <w:p w:rsidR="00023924" w:rsidRPr="004C7EB2" w:rsidRDefault="00023924">
      <w:pPr>
        <w:pStyle w:val="BodyText"/>
        <w:rPr>
          <w:szCs w:val="22"/>
        </w:rPr>
      </w:pPr>
      <w:r w:rsidRPr="004C7EB2">
        <w:rPr>
          <w:szCs w:val="22"/>
        </w:rPr>
        <w:t>The Bids shall be tabulated or a Bid abstract made. The opened Bids shall be available for public inspection at a reasonable time after Bid opening</w:t>
      </w:r>
      <w:r w:rsidR="00D34C6D" w:rsidRPr="004C7EB2">
        <w:rPr>
          <w:szCs w:val="22"/>
        </w:rPr>
        <w:t>,</w:t>
      </w:r>
      <w:r w:rsidRPr="004C7EB2">
        <w:rPr>
          <w:szCs w:val="22"/>
        </w:rPr>
        <w:t xml:space="preserve"> but in any case before contract award</w:t>
      </w:r>
      <w:r w:rsidR="00EA7E4F" w:rsidRPr="004C7EB2">
        <w:rPr>
          <w:szCs w:val="22"/>
        </w:rPr>
        <w:t>,</w:t>
      </w:r>
      <w:r w:rsidRPr="004C7EB2">
        <w:rPr>
          <w:szCs w:val="22"/>
        </w:rPr>
        <w:t xml:space="preserve"> except to the extent the Bidder designates trade secrets or other proprietary data to be confidential as set forth in this </w:t>
      </w:r>
      <w:r w:rsidR="008349F9" w:rsidRPr="004C7EB2">
        <w:rPr>
          <w:szCs w:val="22"/>
        </w:rPr>
        <w:t>solicitation</w:t>
      </w:r>
      <w:r w:rsidRPr="004C7EB2">
        <w:rPr>
          <w:szCs w:val="22"/>
        </w:rPr>
        <w:t xml:space="preserve">. </w:t>
      </w:r>
      <w:r w:rsidR="002A79B1" w:rsidRPr="004C7EB2">
        <w:rPr>
          <w:szCs w:val="22"/>
        </w:rPr>
        <w:t xml:space="preserve"> </w:t>
      </w:r>
      <w:r w:rsidRPr="004C7EB2">
        <w:rPr>
          <w:szCs w:val="22"/>
        </w:rPr>
        <w:t xml:space="preserve">Material so designated </w:t>
      </w:r>
      <w:r w:rsidR="00D34C6D" w:rsidRPr="004C7EB2">
        <w:rPr>
          <w:szCs w:val="22"/>
        </w:rPr>
        <w:t xml:space="preserve">as confidential </w:t>
      </w:r>
      <w:r w:rsidRPr="004C7EB2">
        <w:rPr>
          <w:szCs w:val="22"/>
        </w:rPr>
        <w:t>shall accompany the Bid and shall be readily separable from the Bid in order to facilitate public inspection of the non-</w:t>
      </w:r>
      <w:r w:rsidR="00D34C6D" w:rsidRPr="004C7EB2">
        <w:rPr>
          <w:szCs w:val="22"/>
        </w:rPr>
        <w:t>confidential portion of the Bid, including the Total Bid Price.</w:t>
      </w:r>
    </w:p>
    <w:p w:rsidR="00023924" w:rsidRPr="004C7EB2" w:rsidRDefault="00023924">
      <w:pPr>
        <w:rPr>
          <w:sz w:val="22"/>
          <w:szCs w:val="22"/>
        </w:rPr>
      </w:pPr>
    </w:p>
    <w:p w:rsidR="00023924" w:rsidRPr="004C7EB2" w:rsidRDefault="00D34C6D">
      <w:pPr>
        <w:rPr>
          <w:sz w:val="22"/>
          <w:szCs w:val="22"/>
        </w:rPr>
      </w:pPr>
      <w:r w:rsidRPr="004C7EB2">
        <w:rPr>
          <w:sz w:val="22"/>
          <w:szCs w:val="22"/>
        </w:rPr>
        <w:t>For requests for information made under the Public Information Act (PIA), t</w:t>
      </w:r>
      <w:r w:rsidR="00023924" w:rsidRPr="004C7EB2">
        <w:rPr>
          <w:sz w:val="22"/>
          <w:szCs w:val="22"/>
        </w:rPr>
        <w:t xml:space="preserve">he Procurement Officer shall examine the Bids to determine the validity of any requests for nondisclosure of trade secrets and other proprietary data identified in writing. </w:t>
      </w:r>
      <w:r w:rsidR="004F7CDE" w:rsidRPr="004C7EB2">
        <w:rPr>
          <w:sz w:val="22"/>
          <w:szCs w:val="22"/>
        </w:rPr>
        <w:t xml:space="preserve"> </w:t>
      </w:r>
      <w:r w:rsidR="00023924" w:rsidRPr="004C7EB2">
        <w:rPr>
          <w:sz w:val="22"/>
          <w:szCs w:val="22"/>
        </w:rPr>
        <w:t>Nondisclosure is permissible only if approved by the Office of the Attorney General.</w:t>
      </w:r>
    </w:p>
    <w:p w:rsidR="00F12810" w:rsidRPr="004C7EB2" w:rsidRDefault="00F12810" w:rsidP="00F12810">
      <w:pPr>
        <w:pStyle w:val="Header"/>
        <w:tabs>
          <w:tab w:val="clear" w:pos="4320"/>
          <w:tab w:val="clear" w:pos="8640"/>
        </w:tabs>
        <w:rPr>
          <w:sz w:val="22"/>
          <w:szCs w:val="22"/>
        </w:rPr>
      </w:pPr>
    </w:p>
    <w:p w:rsidR="000A0F70" w:rsidRPr="004C7EB2" w:rsidRDefault="000A0F70" w:rsidP="00F12810">
      <w:pPr>
        <w:pStyle w:val="Header"/>
        <w:tabs>
          <w:tab w:val="clear" w:pos="4320"/>
          <w:tab w:val="clear" w:pos="8640"/>
        </w:tabs>
        <w:rPr>
          <w:sz w:val="22"/>
          <w:szCs w:val="22"/>
        </w:rPr>
      </w:pPr>
    </w:p>
    <w:p w:rsidR="00F12810" w:rsidRPr="004C7EB2" w:rsidRDefault="00F12810" w:rsidP="00F12810">
      <w:pPr>
        <w:pStyle w:val="Heading2"/>
        <w:keepNext w:val="0"/>
        <w:rPr>
          <w:rFonts w:ascii="Times New Roman" w:hAnsi="Times New Roman"/>
        </w:rPr>
      </w:pPr>
      <w:bookmarkStart w:id="65" w:name="_Toc412791231"/>
      <w:r w:rsidRPr="004C7EB2">
        <w:rPr>
          <w:rFonts w:ascii="Times New Roman" w:hAnsi="Times New Roman"/>
        </w:rPr>
        <w:t xml:space="preserve">1.15 </w:t>
      </w:r>
      <w:r w:rsidRPr="004C7EB2">
        <w:rPr>
          <w:rFonts w:ascii="Times New Roman" w:hAnsi="Times New Roman"/>
        </w:rPr>
        <w:tab/>
        <w:t>Award Basis</w:t>
      </w:r>
      <w:bookmarkEnd w:id="65"/>
    </w:p>
    <w:p w:rsidR="00F12810" w:rsidRPr="004C7EB2" w:rsidRDefault="00F12810" w:rsidP="00F12810">
      <w:pPr>
        <w:autoSpaceDE w:val="0"/>
        <w:autoSpaceDN w:val="0"/>
        <w:adjustRightInd w:val="0"/>
        <w:rPr>
          <w:color w:val="FF0000"/>
          <w:sz w:val="22"/>
          <w:szCs w:val="22"/>
        </w:rPr>
      </w:pPr>
      <w:r w:rsidRPr="004C7EB2">
        <w:rPr>
          <w:color w:val="000000"/>
          <w:sz w:val="22"/>
          <w:szCs w:val="22"/>
        </w:rPr>
        <w:t xml:space="preserve">The Contract shall be awarded to the responsible Bidder submitting a responsive Bid with the most favorable Total Bid Price (as referenced in COMAR 21.05.02.13) for providing the goods and services as specified in this IFB.  The most favorable Total Bid Price will be the lowest price total on </w:t>
      </w:r>
      <w:r w:rsidRPr="004C7EB2">
        <w:rPr>
          <w:b/>
          <w:bCs/>
          <w:color w:val="000000"/>
          <w:sz w:val="22"/>
          <w:szCs w:val="22"/>
        </w:rPr>
        <w:t>Attachment F</w:t>
      </w:r>
      <w:r w:rsidRPr="004C7EB2">
        <w:rPr>
          <w:color w:val="000000"/>
          <w:sz w:val="22"/>
          <w:szCs w:val="22"/>
        </w:rPr>
        <w:t xml:space="preserve"> - Bid Form.  </w:t>
      </w:r>
    </w:p>
    <w:p w:rsidR="00F12810" w:rsidRPr="004C7EB2" w:rsidRDefault="00F12810">
      <w:pPr>
        <w:rPr>
          <w:sz w:val="22"/>
        </w:rPr>
      </w:pPr>
    </w:p>
    <w:p w:rsidR="00F12810" w:rsidRPr="004C7EB2" w:rsidRDefault="00F12810" w:rsidP="00F12810">
      <w:pPr>
        <w:pStyle w:val="Heading2"/>
        <w:keepNext w:val="0"/>
        <w:rPr>
          <w:rFonts w:ascii="Times New Roman" w:hAnsi="Times New Roman"/>
        </w:rPr>
      </w:pPr>
      <w:bookmarkStart w:id="66" w:name="_Toc412791232"/>
      <w:r w:rsidRPr="004C7EB2">
        <w:rPr>
          <w:rFonts w:ascii="Times New Roman" w:hAnsi="Times New Roman"/>
        </w:rPr>
        <w:t xml:space="preserve">1.16 </w:t>
      </w:r>
      <w:r w:rsidRPr="004C7EB2">
        <w:rPr>
          <w:rFonts w:ascii="Times New Roman" w:hAnsi="Times New Roman"/>
        </w:rPr>
        <w:tab/>
        <w:t>Tie Bids</w:t>
      </w:r>
      <w:bookmarkEnd w:id="66"/>
    </w:p>
    <w:p w:rsidR="00F12810" w:rsidRPr="004C7EB2" w:rsidRDefault="00F12810" w:rsidP="00F12810">
      <w:pPr>
        <w:autoSpaceDE w:val="0"/>
        <w:autoSpaceDN w:val="0"/>
        <w:adjustRightInd w:val="0"/>
        <w:rPr>
          <w:color w:val="000000"/>
          <w:sz w:val="23"/>
          <w:szCs w:val="23"/>
        </w:rPr>
      </w:pPr>
      <w:r w:rsidRPr="004C7EB2">
        <w:rPr>
          <w:color w:val="000000"/>
          <w:sz w:val="23"/>
          <w:szCs w:val="23"/>
        </w:rPr>
        <w:lastRenderedPageBreak/>
        <w:t>Tie Bids will be decided pursuant to COMAR 21.05.02.14.</w:t>
      </w:r>
    </w:p>
    <w:p w:rsidR="00F12810" w:rsidRPr="004C7EB2" w:rsidRDefault="00F12810">
      <w:pPr>
        <w:rPr>
          <w:sz w:val="22"/>
        </w:rPr>
      </w:pPr>
    </w:p>
    <w:p w:rsidR="00023924" w:rsidRPr="004C7EB2" w:rsidRDefault="00023924">
      <w:pPr>
        <w:pStyle w:val="Heading2"/>
        <w:rPr>
          <w:rFonts w:ascii="Times New Roman" w:hAnsi="Times New Roman"/>
        </w:rPr>
      </w:pPr>
      <w:bookmarkStart w:id="67" w:name="_Toc83537673"/>
      <w:bookmarkStart w:id="68" w:name="_Toc83538580"/>
      <w:bookmarkStart w:id="69" w:name="_Toc412791233"/>
      <w:r w:rsidRPr="004C7EB2">
        <w:rPr>
          <w:rFonts w:ascii="Times New Roman" w:hAnsi="Times New Roman"/>
        </w:rPr>
        <w:t>1.1</w:t>
      </w:r>
      <w:r w:rsidR="00F12810" w:rsidRPr="004C7EB2">
        <w:rPr>
          <w:rFonts w:ascii="Times New Roman" w:hAnsi="Times New Roman"/>
        </w:rPr>
        <w:t>7</w:t>
      </w:r>
      <w:r w:rsidRPr="004C7EB2">
        <w:rPr>
          <w:rFonts w:ascii="Times New Roman" w:hAnsi="Times New Roman"/>
        </w:rPr>
        <w:tab/>
        <w:t>Duration of Bid</w:t>
      </w:r>
      <w:bookmarkEnd w:id="67"/>
      <w:bookmarkEnd w:id="68"/>
      <w:bookmarkEnd w:id="69"/>
    </w:p>
    <w:p w:rsidR="00023924" w:rsidRPr="004C7EB2" w:rsidRDefault="00023924">
      <w:pPr>
        <w:rPr>
          <w:sz w:val="22"/>
        </w:rPr>
      </w:pPr>
      <w:r w:rsidRPr="004C7EB2">
        <w:rPr>
          <w:sz w:val="22"/>
        </w:rPr>
        <w:t>Bids submitted in response to this IFB are irrevocable for 120</w:t>
      </w:r>
      <w:r w:rsidR="00A40D26" w:rsidRPr="004C7EB2">
        <w:rPr>
          <w:sz w:val="22"/>
        </w:rPr>
        <w:t xml:space="preserve"> </w:t>
      </w:r>
      <w:r w:rsidRPr="004C7EB2">
        <w:rPr>
          <w:sz w:val="22"/>
        </w:rPr>
        <w:t>days following the closing date of the Bids.  This period may be extended at the Procurement Officer’s request only with the Bidder’s written agreement.</w:t>
      </w:r>
    </w:p>
    <w:p w:rsidR="00023924" w:rsidRPr="004C7EB2" w:rsidRDefault="00023924">
      <w:pPr>
        <w:rPr>
          <w:sz w:val="22"/>
        </w:rPr>
      </w:pPr>
    </w:p>
    <w:p w:rsidR="00023924" w:rsidRPr="004C7EB2" w:rsidRDefault="00023924">
      <w:pPr>
        <w:pStyle w:val="Heading2"/>
        <w:rPr>
          <w:rFonts w:ascii="Times New Roman" w:hAnsi="Times New Roman"/>
        </w:rPr>
      </w:pPr>
      <w:bookmarkStart w:id="70" w:name="_Toc83537674"/>
      <w:bookmarkStart w:id="71" w:name="_Toc83538581"/>
      <w:bookmarkStart w:id="72" w:name="_Toc412791234"/>
      <w:r w:rsidRPr="004C7EB2">
        <w:rPr>
          <w:rFonts w:ascii="Times New Roman" w:hAnsi="Times New Roman"/>
        </w:rPr>
        <w:t>1.1</w:t>
      </w:r>
      <w:r w:rsidR="00F12810" w:rsidRPr="004C7EB2">
        <w:rPr>
          <w:rFonts w:ascii="Times New Roman" w:hAnsi="Times New Roman"/>
        </w:rPr>
        <w:t>8</w:t>
      </w:r>
      <w:r w:rsidRPr="004C7EB2">
        <w:rPr>
          <w:rFonts w:ascii="Times New Roman" w:hAnsi="Times New Roman"/>
        </w:rPr>
        <w:t xml:space="preserve">  </w:t>
      </w:r>
      <w:r w:rsidRPr="004C7EB2">
        <w:rPr>
          <w:rFonts w:ascii="Times New Roman" w:hAnsi="Times New Roman"/>
        </w:rPr>
        <w:tab/>
        <w:t>Revisions to the IFB</w:t>
      </w:r>
      <w:bookmarkEnd w:id="70"/>
      <w:bookmarkEnd w:id="71"/>
      <w:bookmarkEnd w:id="72"/>
      <w:r w:rsidRPr="004C7EB2">
        <w:rPr>
          <w:rFonts w:ascii="Times New Roman" w:hAnsi="Times New Roman"/>
        </w:rPr>
        <w:t xml:space="preserve"> </w:t>
      </w:r>
    </w:p>
    <w:p w:rsidR="00023924" w:rsidRPr="004C7EB2" w:rsidRDefault="00023924">
      <w:pPr>
        <w:rPr>
          <w:sz w:val="22"/>
        </w:rPr>
      </w:pPr>
      <w:r w:rsidRPr="004C7EB2">
        <w:rPr>
          <w:sz w:val="22"/>
        </w:rPr>
        <w:t xml:space="preserve">If it becomes necessary to revise this IFB before the due date for Bids, the Department shall endeavor to provide addenda to all prospective Bidders that were sent this IFB or which are otherwise known by the Procurement Officer to have obtained this IFB.  In addition, addenda to the IFB will be posted on the </w:t>
      </w:r>
      <w:r w:rsidR="00B91518" w:rsidRPr="004C7EB2">
        <w:rPr>
          <w:sz w:val="22"/>
        </w:rPr>
        <w:t xml:space="preserve">Department’s procurement </w:t>
      </w:r>
      <w:r w:rsidRPr="004C7EB2">
        <w:rPr>
          <w:sz w:val="22"/>
        </w:rPr>
        <w:t xml:space="preserve">web page and through eMM.  It remains the responsibility of all prospective Bidders to check all applicable websites for any addenda issued prior to the submission of Bids.   </w:t>
      </w:r>
    </w:p>
    <w:p w:rsidR="00023924" w:rsidRPr="004C7EB2" w:rsidRDefault="00023924">
      <w:pPr>
        <w:rPr>
          <w:sz w:val="22"/>
        </w:rPr>
      </w:pPr>
    </w:p>
    <w:p w:rsidR="00023924" w:rsidRPr="004C7EB2" w:rsidRDefault="00023924">
      <w:pPr>
        <w:rPr>
          <w:sz w:val="22"/>
        </w:rPr>
      </w:pPr>
      <w:r w:rsidRPr="004C7EB2">
        <w:rPr>
          <w:sz w:val="22"/>
        </w:rPr>
        <w:t>Acknowledgment of the receipt of all addenda</w:t>
      </w:r>
      <w:r w:rsidR="004C24BB" w:rsidRPr="004C7EB2">
        <w:rPr>
          <w:sz w:val="22"/>
        </w:rPr>
        <w:t xml:space="preserve"> to this IFB issued before the B</w:t>
      </w:r>
      <w:r w:rsidRPr="004C7EB2">
        <w:rPr>
          <w:sz w:val="22"/>
        </w:rPr>
        <w:t xml:space="preserve">id due date </w:t>
      </w:r>
      <w:r w:rsidR="004C24BB" w:rsidRPr="004C7EB2">
        <w:rPr>
          <w:sz w:val="22"/>
        </w:rPr>
        <w:t>shall be included</w:t>
      </w:r>
      <w:r w:rsidRPr="004C7EB2">
        <w:rPr>
          <w:sz w:val="22"/>
        </w:rPr>
        <w:t xml:space="preserve"> in the Transmittal Letter accompanying the </w:t>
      </w:r>
      <w:r w:rsidR="001976A2" w:rsidRPr="004C7EB2">
        <w:rPr>
          <w:sz w:val="22"/>
        </w:rPr>
        <w:t xml:space="preserve">Bidder’s </w:t>
      </w:r>
      <w:r w:rsidRPr="004C7EB2">
        <w:rPr>
          <w:sz w:val="22"/>
        </w:rPr>
        <w:t>Bid.  Failure to acknowledge receipt of an addendum does not relieve the Bidder from complying with the terms, additions, deletions, or corrections set forth in the addendum, and may cause the Bid to be rejected as being non-responsive to the requirements of the IFB.</w:t>
      </w:r>
    </w:p>
    <w:p w:rsidR="00023924" w:rsidRPr="004C7EB2" w:rsidRDefault="00023924">
      <w:pPr>
        <w:rPr>
          <w:sz w:val="22"/>
        </w:rPr>
      </w:pPr>
    </w:p>
    <w:p w:rsidR="00023924" w:rsidRPr="004C7EB2" w:rsidRDefault="00023924">
      <w:pPr>
        <w:pStyle w:val="Heading2"/>
        <w:rPr>
          <w:rFonts w:ascii="Times New Roman" w:hAnsi="Times New Roman"/>
        </w:rPr>
      </w:pPr>
      <w:bookmarkStart w:id="73" w:name="_Toc83537675"/>
      <w:bookmarkStart w:id="74" w:name="_Toc83538582"/>
      <w:bookmarkStart w:id="75" w:name="_Toc212966269"/>
      <w:bookmarkStart w:id="76" w:name="_Toc412791235"/>
      <w:r w:rsidRPr="004C7EB2">
        <w:rPr>
          <w:rFonts w:ascii="Times New Roman" w:hAnsi="Times New Roman"/>
        </w:rPr>
        <w:t>1.1</w:t>
      </w:r>
      <w:r w:rsidR="00F12810" w:rsidRPr="004C7EB2">
        <w:rPr>
          <w:rFonts w:ascii="Times New Roman" w:hAnsi="Times New Roman"/>
        </w:rPr>
        <w:t>9</w:t>
      </w:r>
      <w:r w:rsidRPr="004C7EB2">
        <w:rPr>
          <w:rFonts w:ascii="Times New Roman" w:hAnsi="Times New Roman"/>
        </w:rPr>
        <w:tab/>
        <w:t>Cancellations</w:t>
      </w:r>
      <w:bookmarkEnd w:id="73"/>
      <w:bookmarkEnd w:id="74"/>
      <w:bookmarkEnd w:id="75"/>
      <w:bookmarkEnd w:id="76"/>
    </w:p>
    <w:p w:rsidR="00023924" w:rsidRPr="004C7EB2" w:rsidRDefault="00023924">
      <w:pPr>
        <w:rPr>
          <w:sz w:val="22"/>
        </w:rPr>
      </w:pPr>
      <w:r w:rsidRPr="004C7EB2">
        <w:rPr>
          <w:sz w:val="22"/>
        </w:rPr>
        <w:t>The State reserves the right to cancel this IFB,</w:t>
      </w:r>
      <w:r w:rsidR="00A926C5" w:rsidRPr="004C7EB2">
        <w:rPr>
          <w:sz w:val="22"/>
        </w:rPr>
        <w:t xml:space="preserve"> or</w:t>
      </w:r>
      <w:r w:rsidRPr="004C7EB2">
        <w:rPr>
          <w:sz w:val="22"/>
        </w:rPr>
        <w:t xml:space="preserve"> accept or reject any and all Bids, in whole or in part, received in response to this IFB.</w:t>
      </w:r>
    </w:p>
    <w:p w:rsidR="00023924" w:rsidRPr="004C7EB2" w:rsidRDefault="00023924">
      <w:pPr>
        <w:rPr>
          <w:sz w:val="22"/>
        </w:rPr>
      </w:pPr>
    </w:p>
    <w:p w:rsidR="00023924" w:rsidRPr="004C7EB2" w:rsidRDefault="00023924">
      <w:pPr>
        <w:pStyle w:val="Heading2"/>
        <w:rPr>
          <w:rFonts w:ascii="Times New Roman" w:hAnsi="Times New Roman"/>
        </w:rPr>
      </w:pPr>
      <w:bookmarkStart w:id="77" w:name="_Toc83537677"/>
      <w:bookmarkStart w:id="78" w:name="_Toc83538584"/>
      <w:bookmarkStart w:id="79" w:name="_Toc412791236"/>
      <w:r w:rsidRPr="004C7EB2">
        <w:rPr>
          <w:rFonts w:ascii="Times New Roman" w:hAnsi="Times New Roman"/>
        </w:rPr>
        <w:t>1.</w:t>
      </w:r>
      <w:r w:rsidR="00F12810" w:rsidRPr="004C7EB2">
        <w:rPr>
          <w:rFonts w:ascii="Times New Roman" w:hAnsi="Times New Roman"/>
        </w:rPr>
        <w:t>20</w:t>
      </w:r>
      <w:r w:rsidRPr="004C7EB2">
        <w:rPr>
          <w:rFonts w:ascii="Times New Roman" w:hAnsi="Times New Roman"/>
        </w:rPr>
        <w:tab/>
        <w:t>Incurred Expenses</w:t>
      </w:r>
      <w:bookmarkEnd w:id="77"/>
      <w:bookmarkEnd w:id="78"/>
      <w:bookmarkEnd w:id="79"/>
    </w:p>
    <w:p w:rsidR="00023924" w:rsidRPr="004C7EB2" w:rsidRDefault="00023924">
      <w:pPr>
        <w:rPr>
          <w:sz w:val="22"/>
        </w:rPr>
      </w:pPr>
      <w:r w:rsidRPr="004C7EB2">
        <w:rPr>
          <w:sz w:val="22"/>
        </w:rPr>
        <w:t>The State will not be responsible for any costs incurred by any Bidder in preparing and submitting a Bid or in performing any other activities related to</w:t>
      </w:r>
      <w:r w:rsidR="00AD4681" w:rsidRPr="004C7EB2">
        <w:rPr>
          <w:sz w:val="22"/>
        </w:rPr>
        <w:t xml:space="preserve"> submitting a Bid in response to</w:t>
      </w:r>
      <w:r w:rsidRPr="004C7EB2">
        <w:rPr>
          <w:sz w:val="22"/>
        </w:rPr>
        <w:t xml:space="preserve"> this solicitation.</w:t>
      </w:r>
    </w:p>
    <w:p w:rsidR="00023924" w:rsidRPr="004C7EB2" w:rsidRDefault="00023924">
      <w:pPr>
        <w:rPr>
          <w:sz w:val="22"/>
        </w:rPr>
      </w:pPr>
    </w:p>
    <w:p w:rsidR="00023924" w:rsidRPr="004C7EB2" w:rsidRDefault="00023924">
      <w:pPr>
        <w:pStyle w:val="Heading2"/>
        <w:rPr>
          <w:rFonts w:ascii="Times New Roman" w:hAnsi="Times New Roman"/>
        </w:rPr>
      </w:pPr>
      <w:bookmarkStart w:id="80" w:name="_Toc83537678"/>
      <w:bookmarkStart w:id="81" w:name="_Toc83538585"/>
      <w:bookmarkStart w:id="82" w:name="_Toc412791237"/>
      <w:r w:rsidRPr="004C7EB2">
        <w:rPr>
          <w:rFonts w:ascii="Times New Roman" w:hAnsi="Times New Roman"/>
        </w:rPr>
        <w:t>1.</w:t>
      </w:r>
      <w:r w:rsidR="00F12810" w:rsidRPr="004C7EB2">
        <w:rPr>
          <w:rFonts w:ascii="Times New Roman" w:hAnsi="Times New Roman"/>
        </w:rPr>
        <w:t>21</w:t>
      </w:r>
      <w:r w:rsidRPr="004C7EB2">
        <w:rPr>
          <w:rFonts w:ascii="Times New Roman" w:hAnsi="Times New Roman"/>
        </w:rPr>
        <w:tab/>
        <w:t>Protest/Disputes</w:t>
      </w:r>
      <w:bookmarkEnd w:id="80"/>
      <w:bookmarkEnd w:id="81"/>
      <w:bookmarkEnd w:id="82"/>
    </w:p>
    <w:p w:rsidR="00023924" w:rsidRPr="004C7EB2" w:rsidRDefault="00023924">
      <w:pPr>
        <w:rPr>
          <w:sz w:val="22"/>
        </w:rPr>
      </w:pPr>
      <w:r w:rsidRPr="004C7EB2">
        <w:rPr>
          <w:sz w:val="22"/>
        </w:rPr>
        <w:t>Any protest or dispute related, respectively, to this solicitation or the resulting Contract shall be subject to the provisions of COMAR 21.10 (Administrative and Civil Remedies).</w:t>
      </w:r>
    </w:p>
    <w:p w:rsidR="00023924" w:rsidRPr="004C7EB2" w:rsidRDefault="00023924">
      <w:pPr>
        <w:rPr>
          <w:sz w:val="22"/>
        </w:rPr>
      </w:pPr>
    </w:p>
    <w:p w:rsidR="00023924" w:rsidRPr="004C7EB2" w:rsidRDefault="00023924">
      <w:pPr>
        <w:pStyle w:val="Heading2"/>
        <w:rPr>
          <w:rFonts w:ascii="Times New Roman" w:hAnsi="Times New Roman"/>
        </w:rPr>
      </w:pPr>
      <w:bookmarkStart w:id="83" w:name="_Toc83537682"/>
      <w:bookmarkStart w:id="84" w:name="_Toc83538589"/>
      <w:bookmarkStart w:id="85" w:name="_Toc412791238"/>
      <w:r w:rsidRPr="004C7EB2">
        <w:rPr>
          <w:rFonts w:ascii="Times New Roman" w:hAnsi="Times New Roman"/>
        </w:rPr>
        <w:t>1.</w:t>
      </w:r>
      <w:r w:rsidR="00F12810" w:rsidRPr="004C7EB2">
        <w:rPr>
          <w:rFonts w:ascii="Times New Roman" w:hAnsi="Times New Roman"/>
        </w:rPr>
        <w:t>22</w:t>
      </w:r>
      <w:r w:rsidRPr="004C7EB2">
        <w:rPr>
          <w:rFonts w:ascii="Times New Roman" w:hAnsi="Times New Roman"/>
        </w:rPr>
        <w:tab/>
        <w:t>Bidder Responsibilities</w:t>
      </w:r>
      <w:bookmarkEnd w:id="83"/>
      <w:bookmarkEnd w:id="84"/>
      <w:bookmarkEnd w:id="85"/>
    </w:p>
    <w:p w:rsidR="00F66096" w:rsidRPr="004C7EB2" w:rsidRDefault="00023924" w:rsidP="00F66096">
      <w:pPr>
        <w:pStyle w:val="BodyText"/>
      </w:pPr>
      <w:r w:rsidRPr="004C7EB2">
        <w:t xml:space="preserve">The selected Bidder shall be responsible for rendering services for which it has been selected as required by this IFB.  All subcontractors shall be identified and a complete description of their role relative to the Bid shall be included in the Bidder’s Bid.  </w:t>
      </w:r>
      <w:r w:rsidR="0053260E" w:rsidRPr="004C7EB2">
        <w:t>If applicable, subcontractors utilized in meeting the established MBE or VSBE participation goal(s) for this solicitation shall be identified as provided in the approp</w:t>
      </w:r>
      <w:r w:rsidR="00F66096" w:rsidRPr="004C7EB2">
        <w:t>riate Attachment(s) of this IFB (see Section 1.33 “Minority Business Enterprise Goals” and Section 1.41 “Veteran-Owned Small Business Enterprise Goals.”).</w:t>
      </w:r>
    </w:p>
    <w:p w:rsidR="00023924" w:rsidRPr="004C7EB2" w:rsidRDefault="00023924">
      <w:pPr>
        <w:pStyle w:val="BodyText"/>
      </w:pPr>
    </w:p>
    <w:p w:rsidR="00023924" w:rsidRPr="004C7EB2" w:rsidRDefault="00023924">
      <w:pPr>
        <w:pStyle w:val="BodyText"/>
      </w:pPr>
      <w:r w:rsidRPr="004C7EB2">
        <w:t xml:space="preserve">If a Bidder that seeks to perform or provide the services required by this IFB is the subsidiary of another entity, all information submitted by the Bidder, such as but not limited to, references, financial reports, or experience and documentation (e.g. insurance policies, bonds, letters of credit) used to meet minimum qualifications, if any, shall pertain exclusively to the Bidder, unless the parent organization will guarantee the performance of the subsidiary.  If applicable, </w:t>
      </w:r>
      <w:r w:rsidR="00AE112F" w:rsidRPr="004C7EB2">
        <w:t>t</w:t>
      </w:r>
      <w:r w:rsidR="00FB330E" w:rsidRPr="004C7EB2">
        <w:t xml:space="preserve">he </w:t>
      </w:r>
      <w:r w:rsidR="00AE112F" w:rsidRPr="004C7EB2">
        <w:t>Bidder</w:t>
      </w:r>
      <w:r w:rsidR="00FF5F4D" w:rsidRPr="004C7EB2">
        <w:t xml:space="preserve"> </w:t>
      </w:r>
      <w:r w:rsidRPr="004C7EB2">
        <w:t xml:space="preserve">shall </w:t>
      </w:r>
      <w:r w:rsidR="00FF5F4D" w:rsidRPr="004C7EB2">
        <w:t xml:space="preserve">submit with its Bid </w:t>
      </w:r>
      <w:r w:rsidRPr="004C7EB2">
        <w:t>an explicit statement</w:t>
      </w:r>
      <w:r w:rsidR="00FF5F4D" w:rsidRPr="004C7EB2">
        <w:rPr>
          <w:szCs w:val="22"/>
        </w:rPr>
        <w:t>, signed by an authorized representative of the parent organization, stating</w:t>
      </w:r>
      <w:r w:rsidRPr="004C7EB2">
        <w:t xml:space="preserve"> that the parent organization will guarantee the performance of the subsidiary.  </w:t>
      </w:r>
    </w:p>
    <w:p w:rsidR="00023924" w:rsidRPr="004C7EB2" w:rsidRDefault="00023924">
      <w:pPr>
        <w:rPr>
          <w:sz w:val="22"/>
        </w:rPr>
      </w:pPr>
    </w:p>
    <w:p w:rsidR="00F12810" w:rsidRPr="004C7EB2" w:rsidRDefault="00F12810" w:rsidP="00F12810">
      <w:pPr>
        <w:pStyle w:val="Heading2"/>
        <w:keepNext w:val="0"/>
        <w:rPr>
          <w:rFonts w:ascii="Times New Roman" w:hAnsi="Times New Roman"/>
        </w:rPr>
      </w:pPr>
      <w:bookmarkStart w:id="86" w:name="_Toc412791239"/>
      <w:r w:rsidRPr="004C7EB2">
        <w:rPr>
          <w:rFonts w:ascii="Times New Roman" w:hAnsi="Times New Roman"/>
        </w:rPr>
        <w:t>1.23</w:t>
      </w:r>
      <w:r w:rsidRPr="004C7EB2">
        <w:rPr>
          <w:rFonts w:ascii="Times New Roman" w:hAnsi="Times New Roman"/>
        </w:rPr>
        <w:tab/>
        <w:t>Substitution of Personnel</w:t>
      </w:r>
      <w:bookmarkEnd w:id="86"/>
    </w:p>
    <w:p w:rsidR="00F12810" w:rsidRPr="004C7EB2" w:rsidRDefault="00F12810" w:rsidP="00F12810">
      <w:pPr>
        <w:pStyle w:val="Header"/>
        <w:tabs>
          <w:tab w:val="clear" w:pos="4320"/>
          <w:tab w:val="clear" w:pos="8640"/>
        </w:tabs>
        <w:rPr>
          <w:sz w:val="22"/>
          <w:szCs w:val="22"/>
        </w:rPr>
      </w:pPr>
      <w:r w:rsidRPr="004C7EB2">
        <w:rPr>
          <w:sz w:val="22"/>
        </w:rPr>
        <w:t>If the solicitation requires that a particular individual or perso</w:t>
      </w:r>
      <w:r w:rsidR="006168C3" w:rsidRPr="004C7EB2">
        <w:rPr>
          <w:sz w:val="22"/>
        </w:rPr>
        <w:t>nnel be designated by the Bidder</w:t>
      </w:r>
      <w:r w:rsidRPr="004C7EB2">
        <w:rPr>
          <w:sz w:val="22"/>
        </w:rPr>
        <w:t xml:space="preserve"> to work on the Contract, any substitution of personnel after the Contract has commenced must be approved in writing by the </w:t>
      </w:r>
      <w:r w:rsidR="00077A61" w:rsidRPr="004C7EB2">
        <w:rPr>
          <w:sz w:val="22"/>
        </w:rPr>
        <w:t xml:space="preserve">State </w:t>
      </w:r>
      <w:r w:rsidR="00077A61" w:rsidRPr="004C7EB2">
        <w:rPr>
          <w:sz w:val="22"/>
        </w:rPr>
        <w:lastRenderedPageBreak/>
        <w:t>Project Manager</w:t>
      </w:r>
      <w:r w:rsidRPr="004C7EB2">
        <w:rPr>
          <w:sz w:val="22"/>
        </w:rPr>
        <w:t xml:space="preserve"> prior to the substitution.  If the Contractor substitutes personnel without the prior written approval of the </w:t>
      </w:r>
      <w:r w:rsidR="00077A61" w:rsidRPr="004C7EB2">
        <w:rPr>
          <w:sz w:val="22"/>
        </w:rPr>
        <w:t>State Project Manager</w:t>
      </w:r>
      <w:r w:rsidRPr="004C7EB2">
        <w:rPr>
          <w:sz w:val="22"/>
        </w:rPr>
        <w:t xml:space="preserve">, the Contract may be terminated for default which </w:t>
      </w:r>
      <w:r w:rsidRPr="004C7EB2">
        <w:rPr>
          <w:sz w:val="22"/>
          <w:szCs w:val="22"/>
        </w:rPr>
        <w:t>shall be in addition to, and not in lieu of, the State’s remedies under the Contract or which otherwise may be available at law</w:t>
      </w:r>
      <w:r w:rsidR="004366D6" w:rsidRPr="004C7EB2">
        <w:rPr>
          <w:sz w:val="22"/>
          <w:szCs w:val="22"/>
        </w:rPr>
        <w:t xml:space="preserve"> or in equity</w:t>
      </w:r>
      <w:r w:rsidRPr="004C7EB2">
        <w:rPr>
          <w:sz w:val="22"/>
          <w:szCs w:val="22"/>
        </w:rPr>
        <w:t>.</w:t>
      </w:r>
    </w:p>
    <w:p w:rsidR="00F12810" w:rsidRPr="004C7EB2" w:rsidRDefault="00F12810">
      <w:pPr>
        <w:rPr>
          <w:sz w:val="22"/>
        </w:rPr>
      </w:pPr>
    </w:p>
    <w:p w:rsidR="00023924" w:rsidRPr="004C7EB2" w:rsidRDefault="00023924">
      <w:pPr>
        <w:pStyle w:val="Heading2"/>
        <w:rPr>
          <w:rFonts w:ascii="Times New Roman" w:hAnsi="Times New Roman"/>
        </w:rPr>
      </w:pPr>
      <w:bookmarkStart w:id="87" w:name="_Toc83537683"/>
      <w:bookmarkStart w:id="88" w:name="_Toc83538590"/>
      <w:bookmarkStart w:id="89" w:name="_Toc412791240"/>
      <w:r w:rsidRPr="004C7EB2">
        <w:rPr>
          <w:rFonts w:ascii="Times New Roman" w:hAnsi="Times New Roman"/>
        </w:rPr>
        <w:t>1.</w:t>
      </w:r>
      <w:r w:rsidR="00F12810" w:rsidRPr="004C7EB2">
        <w:rPr>
          <w:rFonts w:ascii="Times New Roman" w:hAnsi="Times New Roman"/>
        </w:rPr>
        <w:t>24</w:t>
      </w:r>
      <w:r w:rsidRPr="004C7EB2">
        <w:rPr>
          <w:rFonts w:ascii="Times New Roman" w:hAnsi="Times New Roman"/>
        </w:rPr>
        <w:tab/>
        <w:t>Mandatory Contractual Terms</w:t>
      </w:r>
      <w:bookmarkEnd w:id="87"/>
      <w:bookmarkEnd w:id="88"/>
      <w:bookmarkEnd w:id="89"/>
    </w:p>
    <w:p w:rsidR="00023924" w:rsidRPr="004C7EB2" w:rsidRDefault="00023924">
      <w:pPr>
        <w:autoSpaceDE w:val="0"/>
        <w:autoSpaceDN w:val="0"/>
        <w:adjustRightInd w:val="0"/>
        <w:rPr>
          <w:b/>
          <w:sz w:val="22"/>
          <w:szCs w:val="22"/>
        </w:rPr>
      </w:pPr>
      <w:r w:rsidRPr="004C7EB2">
        <w:rPr>
          <w:iCs/>
          <w:sz w:val="22"/>
          <w:szCs w:val="22"/>
        </w:rPr>
        <w:t xml:space="preserve">By submitting a Bid in response to this IFB, a Bidder, if selected for award, shall be deemed to have accepted the terms and conditions of this IFB and the Contract, attached herein as </w:t>
      </w:r>
      <w:r w:rsidRPr="004C7EB2">
        <w:rPr>
          <w:b/>
          <w:iCs/>
          <w:sz w:val="22"/>
          <w:szCs w:val="22"/>
        </w:rPr>
        <w:t>Attachment A</w:t>
      </w:r>
      <w:r w:rsidRPr="004C7EB2">
        <w:rPr>
          <w:iCs/>
          <w:sz w:val="22"/>
          <w:szCs w:val="22"/>
        </w:rPr>
        <w:t xml:space="preserve">.  Any exceptions to this IFB or the Contract must be raised prior to Bid submission.  </w:t>
      </w:r>
      <w:r w:rsidRPr="004C7EB2">
        <w:rPr>
          <w:b/>
          <w:iCs/>
          <w:sz w:val="22"/>
          <w:szCs w:val="22"/>
        </w:rPr>
        <w:t>Changes to the solicitation, including the Bid Form or Contract, made by the Bidder may result in Bid rejection.</w:t>
      </w:r>
    </w:p>
    <w:p w:rsidR="00023924" w:rsidRPr="004C7EB2" w:rsidRDefault="00023924">
      <w:pPr>
        <w:rPr>
          <w:sz w:val="22"/>
          <w:szCs w:val="22"/>
        </w:rPr>
      </w:pPr>
    </w:p>
    <w:p w:rsidR="00023924" w:rsidRPr="004C7EB2" w:rsidRDefault="00023924" w:rsidP="009412F6">
      <w:pPr>
        <w:pStyle w:val="Heading2"/>
        <w:pBdr>
          <w:bottom w:val="single" w:sz="4" w:space="2" w:color="auto"/>
        </w:pBdr>
        <w:rPr>
          <w:rFonts w:ascii="Times New Roman" w:hAnsi="Times New Roman"/>
        </w:rPr>
      </w:pPr>
      <w:bookmarkStart w:id="90" w:name="_Toc83537684"/>
      <w:bookmarkStart w:id="91" w:name="_Toc83538591"/>
      <w:bookmarkStart w:id="92" w:name="_Toc412791241"/>
      <w:r w:rsidRPr="004C7EB2">
        <w:rPr>
          <w:rFonts w:ascii="Times New Roman" w:hAnsi="Times New Roman"/>
        </w:rPr>
        <w:t>1.2</w:t>
      </w:r>
      <w:r w:rsidR="00F12810" w:rsidRPr="004C7EB2">
        <w:rPr>
          <w:rFonts w:ascii="Times New Roman" w:hAnsi="Times New Roman"/>
        </w:rPr>
        <w:t>5</w:t>
      </w:r>
      <w:r w:rsidRPr="004C7EB2">
        <w:rPr>
          <w:rFonts w:ascii="Times New Roman" w:hAnsi="Times New Roman"/>
        </w:rPr>
        <w:tab/>
        <w:t>Bid/Proposal Affidavit</w:t>
      </w:r>
      <w:bookmarkEnd w:id="90"/>
      <w:bookmarkEnd w:id="91"/>
      <w:bookmarkEnd w:id="92"/>
    </w:p>
    <w:p w:rsidR="00023924" w:rsidRPr="004C7EB2" w:rsidRDefault="00023924">
      <w:pPr>
        <w:rPr>
          <w:sz w:val="22"/>
        </w:rPr>
      </w:pPr>
      <w:r w:rsidRPr="004C7EB2">
        <w:rPr>
          <w:sz w:val="22"/>
        </w:rPr>
        <w:t xml:space="preserve">A Bid submitted by a Bidder must be accompanied by a completed Bid/Proposal Affidavit.  A copy of this Affidavit is included as </w:t>
      </w:r>
      <w:r w:rsidRPr="004C7EB2">
        <w:rPr>
          <w:b/>
          <w:sz w:val="22"/>
        </w:rPr>
        <w:t>Attachment B</w:t>
      </w:r>
      <w:r w:rsidRPr="004C7EB2">
        <w:rPr>
          <w:sz w:val="22"/>
        </w:rPr>
        <w:t xml:space="preserve"> of this IFB.</w:t>
      </w:r>
    </w:p>
    <w:p w:rsidR="00AF5DF0" w:rsidRPr="004C7EB2" w:rsidRDefault="00AF5DF0">
      <w:pPr>
        <w:rPr>
          <w:sz w:val="22"/>
        </w:rPr>
      </w:pPr>
    </w:p>
    <w:p w:rsidR="00023924" w:rsidRPr="004C7EB2" w:rsidRDefault="00023924">
      <w:pPr>
        <w:pStyle w:val="Heading2"/>
        <w:rPr>
          <w:rFonts w:ascii="Times New Roman" w:hAnsi="Times New Roman"/>
        </w:rPr>
      </w:pPr>
      <w:bookmarkStart w:id="93" w:name="_Toc83537685"/>
      <w:bookmarkStart w:id="94" w:name="_Toc83538592"/>
      <w:bookmarkStart w:id="95" w:name="_Toc412791242"/>
      <w:r w:rsidRPr="004C7EB2">
        <w:rPr>
          <w:rFonts w:ascii="Times New Roman" w:hAnsi="Times New Roman"/>
        </w:rPr>
        <w:t>1.2</w:t>
      </w:r>
      <w:r w:rsidR="00F12810" w:rsidRPr="004C7EB2">
        <w:rPr>
          <w:rFonts w:ascii="Times New Roman" w:hAnsi="Times New Roman"/>
        </w:rPr>
        <w:t>6</w:t>
      </w:r>
      <w:r w:rsidRPr="004C7EB2">
        <w:rPr>
          <w:rFonts w:ascii="Times New Roman" w:hAnsi="Times New Roman"/>
        </w:rPr>
        <w:tab/>
        <w:t>Contract Affidavit</w:t>
      </w:r>
      <w:bookmarkEnd w:id="93"/>
      <w:bookmarkEnd w:id="94"/>
      <w:bookmarkEnd w:id="95"/>
    </w:p>
    <w:p w:rsidR="00FC1357" w:rsidRPr="004C7EB2" w:rsidRDefault="00023924" w:rsidP="00FC1357">
      <w:pPr>
        <w:pStyle w:val="NormalWeb"/>
        <w:shd w:val="clear" w:color="auto" w:fill="FFFFFF"/>
        <w:spacing w:before="0" w:beforeAutospacing="0" w:after="0" w:afterAutospacing="0"/>
        <w:rPr>
          <w:sz w:val="22"/>
          <w:szCs w:val="22"/>
        </w:rPr>
      </w:pPr>
      <w:r w:rsidRPr="004C7EB2">
        <w:rPr>
          <w:sz w:val="22"/>
        </w:rPr>
        <w:t xml:space="preserve">All Bidders are advised that if a Contract is awarded as a result of this solicitation, the successful Bidder will be required to complete a Contract Affidavit.  A copy of this Affidavit is included as </w:t>
      </w:r>
      <w:r w:rsidRPr="004C7EB2">
        <w:rPr>
          <w:b/>
          <w:sz w:val="22"/>
        </w:rPr>
        <w:t>Attachment C</w:t>
      </w:r>
      <w:r w:rsidRPr="004C7EB2">
        <w:rPr>
          <w:sz w:val="22"/>
        </w:rPr>
        <w:t xml:space="preserve"> of this IFB.  This Affidavit must be provided within </w:t>
      </w:r>
      <w:r w:rsidR="003D73E8" w:rsidRPr="004C7EB2">
        <w:rPr>
          <w:sz w:val="22"/>
        </w:rPr>
        <w:t>ten</w:t>
      </w:r>
      <w:r w:rsidRPr="004C7EB2">
        <w:rPr>
          <w:sz w:val="22"/>
        </w:rPr>
        <w:t xml:space="preserve"> (</w:t>
      </w:r>
      <w:r w:rsidR="003D73E8" w:rsidRPr="004C7EB2">
        <w:rPr>
          <w:sz w:val="22"/>
        </w:rPr>
        <w:t>10</w:t>
      </w:r>
      <w:r w:rsidRPr="004C7EB2">
        <w:rPr>
          <w:sz w:val="22"/>
        </w:rPr>
        <w:t>) Business Days of notification of proposed Contract award.</w:t>
      </w:r>
      <w:r w:rsidR="0086568B" w:rsidRPr="004C7EB2">
        <w:rPr>
          <w:sz w:val="22"/>
        </w:rPr>
        <w:t xml:space="preserve">  </w:t>
      </w:r>
      <w:r w:rsidR="0086568B" w:rsidRPr="004C7EB2">
        <w:rPr>
          <w:sz w:val="22"/>
          <w:szCs w:val="22"/>
        </w:rPr>
        <w:t xml:space="preserve">This Contract Affidavit </w:t>
      </w:r>
      <w:r w:rsidR="00FC1357" w:rsidRPr="004C7EB2">
        <w:rPr>
          <w:sz w:val="22"/>
          <w:szCs w:val="22"/>
        </w:rPr>
        <w:t>is</w:t>
      </w:r>
      <w:r w:rsidR="0086568B" w:rsidRPr="004C7EB2">
        <w:rPr>
          <w:sz w:val="22"/>
          <w:szCs w:val="22"/>
        </w:rPr>
        <w:t xml:space="preserve"> also required to be </w:t>
      </w:r>
      <w:r w:rsidR="00FC1357" w:rsidRPr="004C7EB2">
        <w:rPr>
          <w:sz w:val="22"/>
          <w:szCs w:val="22"/>
        </w:rPr>
        <w:t>submitted</w:t>
      </w:r>
      <w:r w:rsidR="0086568B" w:rsidRPr="004C7EB2">
        <w:rPr>
          <w:sz w:val="22"/>
          <w:szCs w:val="22"/>
        </w:rPr>
        <w:t xml:space="preserve"> by the Contractor </w:t>
      </w:r>
      <w:r w:rsidR="00FC1357" w:rsidRPr="004C7EB2">
        <w:rPr>
          <w:sz w:val="22"/>
          <w:szCs w:val="22"/>
        </w:rPr>
        <w:t>with</w:t>
      </w:r>
      <w:r w:rsidR="00AE112F" w:rsidRPr="004C7EB2">
        <w:rPr>
          <w:sz w:val="22"/>
          <w:szCs w:val="22"/>
        </w:rPr>
        <w:t xml:space="preserve"> </w:t>
      </w:r>
      <w:r w:rsidR="0086568B" w:rsidRPr="004C7EB2">
        <w:rPr>
          <w:sz w:val="22"/>
          <w:szCs w:val="22"/>
        </w:rPr>
        <w:t>any Contract renewal, including the exercise of any options or modifications that may extend the Contract term.</w:t>
      </w:r>
      <w:r w:rsidR="00FC1357" w:rsidRPr="004C7EB2">
        <w:rPr>
          <w:sz w:val="22"/>
          <w:szCs w:val="22"/>
        </w:rPr>
        <w:t xml:space="preserve">  For purposes of completing Section “B” of this Affidavit (Certification of Registration or Qualification with the State Department of Assessments and Taxation), note that a business entity that is organized outside of the State of Maryland is considered to be a “foreign” business.</w:t>
      </w:r>
    </w:p>
    <w:p w:rsidR="00023924" w:rsidRPr="004C7EB2" w:rsidRDefault="00023924">
      <w:pPr>
        <w:rPr>
          <w:sz w:val="22"/>
        </w:rPr>
      </w:pPr>
    </w:p>
    <w:p w:rsidR="00023924" w:rsidRPr="004C7EB2" w:rsidRDefault="00023924">
      <w:pPr>
        <w:pStyle w:val="Heading2"/>
        <w:rPr>
          <w:rFonts w:ascii="Times New Roman" w:hAnsi="Times New Roman"/>
        </w:rPr>
      </w:pPr>
      <w:bookmarkStart w:id="96" w:name="_Toc83537687"/>
      <w:bookmarkStart w:id="97" w:name="_Toc83538594"/>
      <w:bookmarkStart w:id="98" w:name="_Toc412791243"/>
      <w:r w:rsidRPr="004C7EB2">
        <w:rPr>
          <w:rFonts w:ascii="Times New Roman" w:hAnsi="Times New Roman"/>
        </w:rPr>
        <w:t>1.2</w:t>
      </w:r>
      <w:r w:rsidR="00CF61F5" w:rsidRPr="004C7EB2">
        <w:rPr>
          <w:rFonts w:ascii="Times New Roman" w:hAnsi="Times New Roman"/>
        </w:rPr>
        <w:t>7</w:t>
      </w:r>
      <w:r w:rsidRPr="004C7EB2">
        <w:rPr>
          <w:rFonts w:ascii="Times New Roman" w:hAnsi="Times New Roman"/>
        </w:rPr>
        <w:tab/>
        <w:t>Compliance with Laws/Arrearages</w:t>
      </w:r>
      <w:bookmarkEnd w:id="96"/>
      <w:bookmarkEnd w:id="97"/>
      <w:bookmarkEnd w:id="98"/>
    </w:p>
    <w:p w:rsidR="00023924" w:rsidRPr="004C7EB2" w:rsidRDefault="00023924">
      <w:pPr>
        <w:rPr>
          <w:sz w:val="22"/>
          <w:szCs w:val="22"/>
        </w:rPr>
      </w:pPr>
      <w:r w:rsidRPr="004C7EB2">
        <w:rPr>
          <w:color w:val="000000"/>
          <w:sz w:val="22"/>
          <w:szCs w:val="22"/>
        </w:rPr>
        <w:t>By submitting a Bid in response to this IFB, the Bidder, if selected for award, agrees that it will comply with all Federal, State, and local laws applicable to its activities and obligations under the Contract.</w:t>
      </w:r>
    </w:p>
    <w:p w:rsidR="00023924" w:rsidRPr="004C7EB2" w:rsidRDefault="00023924">
      <w:pPr>
        <w:rPr>
          <w:sz w:val="22"/>
        </w:rPr>
      </w:pPr>
    </w:p>
    <w:p w:rsidR="00023924" w:rsidRPr="004C7EB2" w:rsidRDefault="00023924">
      <w:pPr>
        <w:rPr>
          <w:sz w:val="22"/>
        </w:rPr>
      </w:pPr>
      <w:r w:rsidRPr="004C7EB2">
        <w:rPr>
          <w:sz w:val="22"/>
        </w:rPr>
        <w:t>By submitting a response to this solicitation, each Bidder represents that it is not in arrears in the payment of any obligations due and owing the State, including the payment of taxes and employee benefits, and that it shall not become so in arrears during the term of the Contract if selected for Contract award.</w:t>
      </w:r>
    </w:p>
    <w:p w:rsidR="00023924" w:rsidRPr="004C7EB2" w:rsidRDefault="00023924">
      <w:pPr>
        <w:rPr>
          <w:sz w:val="22"/>
        </w:rPr>
      </w:pPr>
    </w:p>
    <w:p w:rsidR="00023924" w:rsidRPr="004C7EB2" w:rsidRDefault="00023924">
      <w:pPr>
        <w:pStyle w:val="Heading2"/>
        <w:rPr>
          <w:rFonts w:ascii="Times New Roman" w:hAnsi="Times New Roman"/>
        </w:rPr>
      </w:pPr>
      <w:bookmarkStart w:id="99" w:name="_Toc83537689"/>
      <w:bookmarkStart w:id="100" w:name="_Toc83538596"/>
      <w:bookmarkStart w:id="101" w:name="_Toc412791244"/>
      <w:r w:rsidRPr="004C7EB2">
        <w:rPr>
          <w:rFonts w:ascii="Times New Roman" w:hAnsi="Times New Roman"/>
        </w:rPr>
        <w:t>1.2</w:t>
      </w:r>
      <w:r w:rsidR="00CF61F5" w:rsidRPr="004C7EB2">
        <w:rPr>
          <w:rFonts w:ascii="Times New Roman" w:hAnsi="Times New Roman"/>
        </w:rPr>
        <w:t>8</w:t>
      </w:r>
      <w:r w:rsidRPr="004C7EB2">
        <w:rPr>
          <w:rFonts w:ascii="Times New Roman" w:hAnsi="Times New Roman"/>
        </w:rPr>
        <w:tab/>
        <w:t>Verification of Registration and Tax Payment</w:t>
      </w:r>
      <w:bookmarkEnd w:id="99"/>
      <w:bookmarkEnd w:id="100"/>
      <w:bookmarkEnd w:id="101"/>
    </w:p>
    <w:p w:rsidR="00023924" w:rsidRPr="004C7EB2" w:rsidRDefault="00023924">
      <w:pPr>
        <w:rPr>
          <w:sz w:val="22"/>
        </w:rPr>
      </w:pPr>
      <w:r w:rsidRPr="004C7EB2">
        <w:rPr>
          <w:sz w:val="22"/>
        </w:rPr>
        <w:t>Before a</w:t>
      </w:r>
      <w:r w:rsidR="007E2211" w:rsidRPr="004C7EB2">
        <w:rPr>
          <w:sz w:val="22"/>
        </w:rPr>
        <w:t xml:space="preserve"> business entity</w:t>
      </w:r>
      <w:r w:rsidRPr="004C7EB2">
        <w:rPr>
          <w:sz w:val="22"/>
        </w:rPr>
        <w:t xml:space="preserve"> can do business in the State it must be registered with the State Department of Assessments and Taxation (SDAT).  SDAT is located at State Office Building</w:t>
      </w:r>
      <w:r w:rsidR="00077A61" w:rsidRPr="004C7EB2">
        <w:rPr>
          <w:sz w:val="22"/>
        </w:rPr>
        <w:t>;</w:t>
      </w:r>
      <w:r w:rsidRPr="004C7EB2">
        <w:rPr>
          <w:sz w:val="22"/>
        </w:rPr>
        <w:t xml:space="preserve"> 301 West Preston Street,</w:t>
      </w:r>
      <w:r w:rsidR="00077A61" w:rsidRPr="004C7EB2">
        <w:rPr>
          <w:sz w:val="22"/>
        </w:rPr>
        <w:t xml:space="preserve"> Room 803; </w:t>
      </w:r>
      <w:r w:rsidRPr="004C7EB2">
        <w:rPr>
          <w:sz w:val="22"/>
        </w:rPr>
        <w:t xml:space="preserve">Baltimore, Maryland 21201.  The SDAT website is </w:t>
      </w:r>
      <w:hyperlink r:id="rId23" w:history="1">
        <w:r w:rsidR="00A7190B" w:rsidRPr="004C7EB2">
          <w:rPr>
            <w:rStyle w:val="Hyperlink"/>
            <w:sz w:val="22"/>
          </w:rPr>
          <w:t>http://sdatcert3.resiusa.org/ucc-charter/</w:t>
        </w:r>
      </w:hyperlink>
      <w:r w:rsidR="00A7190B" w:rsidRPr="004C7EB2">
        <w:rPr>
          <w:sz w:val="22"/>
        </w:rPr>
        <w:t xml:space="preserve"> .</w:t>
      </w:r>
    </w:p>
    <w:p w:rsidR="00023924" w:rsidRPr="004C7EB2" w:rsidRDefault="00023924">
      <w:pPr>
        <w:rPr>
          <w:sz w:val="22"/>
        </w:rPr>
      </w:pPr>
    </w:p>
    <w:p w:rsidR="00023924" w:rsidRPr="004C7EB2" w:rsidRDefault="00023924">
      <w:pPr>
        <w:rPr>
          <w:sz w:val="22"/>
        </w:rPr>
      </w:pPr>
      <w:r w:rsidRPr="004C7EB2">
        <w:rPr>
          <w:sz w:val="22"/>
        </w:rPr>
        <w:t>It is strongly recommended that any potential Bidder complete registration prior to the due date for receipt of Bids.  A Bidder’s failure to complete registration with SDAT may disqualify an otherwise successful Bidder from final consideration and recommendation for Contract award.</w:t>
      </w:r>
    </w:p>
    <w:p w:rsidR="00023924" w:rsidRPr="004C7EB2" w:rsidRDefault="00023924">
      <w:pPr>
        <w:rPr>
          <w:sz w:val="22"/>
        </w:rPr>
      </w:pPr>
    </w:p>
    <w:p w:rsidR="00023924" w:rsidRPr="004C7EB2" w:rsidRDefault="00023924">
      <w:pPr>
        <w:pStyle w:val="Heading2"/>
        <w:rPr>
          <w:rFonts w:ascii="Times New Roman" w:hAnsi="Times New Roman"/>
        </w:rPr>
      </w:pPr>
      <w:bookmarkStart w:id="102" w:name="_Toc83537690"/>
      <w:bookmarkStart w:id="103" w:name="_Toc83538597"/>
      <w:bookmarkStart w:id="104" w:name="_Toc412791245"/>
      <w:r w:rsidRPr="004C7EB2">
        <w:rPr>
          <w:rFonts w:ascii="Times New Roman" w:hAnsi="Times New Roman"/>
        </w:rPr>
        <w:t>1.</w:t>
      </w:r>
      <w:r w:rsidR="00CF61F5" w:rsidRPr="004C7EB2">
        <w:rPr>
          <w:rFonts w:ascii="Times New Roman" w:hAnsi="Times New Roman"/>
        </w:rPr>
        <w:t>29</w:t>
      </w:r>
      <w:r w:rsidRPr="004C7EB2">
        <w:rPr>
          <w:rFonts w:ascii="Times New Roman" w:hAnsi="Times New Roman"/>
        </w:rPr>
        <w:tab/>
        <w:t>False Statements</w:t>
      </w:r>
      <w:bookmarkEnd w:id="102"/>
      <w:bookmarkEnd w:id="103"/>
      <w:bookmarkEnd w:id="104"/>
    </w:p>
    <w:p w:rsidR="00023924" w:rsidRPr="004C7EB2" w:rsidRDefault="00023924">
      <w:pPr>
        <w:pStyle w:val="BodyText"/>
        <w:rPr>
          <w:sz w:val="20"/>
          <w:szCs w:val="20"/>
        </w:rPr>
      </w:pPr>
      <w:r w:rsidRPr="004C7EB2">
        <w:t>Bidders are advised that Md. Code Ann., State Finance and Procurement Article, § 11-205.1 provides as follows:</w:t>
      </w:r>
    </w:p>
    <w:p w:rsidR="00023924" w:rsidRPr="004C7EB2" w:rsidRDefault="00023924">
      <w:pPr>
        <w:rPr>
          <w:sz w:val="22"/>
        </w:rPr>
      </w:pPr>
    </w:p>
    <w:p w:rsidR="00023924" w:rsidRPr="004C7EB2" w:rsidRDefault="00023924">
      <w:pPr>
        <w:rPr>
          <w:sz w:val="22"/>
        </w:rPr>
      </w:pPr>
      <w:r w:rsidRPr="004C7EB2">
        <w:rPr>
          <w:sz w:val="22"/>
        </w:rPr>
        <w:t>1.</w:t>
      </w:r>
      <w:r w:rsidR="00CF61F5" w:rsidRPr="004C7EB2">
        <w:rPr>
          <w:sz w:val="22"/>
        </w:rPr>
        <w:t>29</w:t>
      </w:r>
      <w:r w:rsidRPr="004C7EB2">
        <w:rPr>
          <w:sz w:val="22"/>
        </w:rPr>
        <w:t>.1</w:t>
      </w:r>
      <w:r w:rsidRPr="004C7EB2">
        <w:rPr>
          <w:sz w:val="22"/>
        </w:rPr>
        <w:tab/>
        <w:t xml:space="preserve">In connection with a procurement contract a person may not willfully: </w:t>
      </w:r>
    </w:p>
    <w:p w:rsidR="00023924" w:rsidRPr="004C7EB2" w:rsidRDefault="00023924">
      <w:pPr>
        <w:rPr>
          <w:sz w:val="22"/>
        </w:rPr>
      </w:pPr>
    </w:p>
    <w:p w:rsidR="00023924" w:rsidRPr="004C7EB2" w:rsidRDefault="00023924">
      <w:pPr>
        <w:ind w:left="1440" w:hanging="720"/>
        <w:rPr>
          <w:sz w:val="22"/>
        </w:rPr>
      </w:pPr>
      <w:r w:rsidRPr="004C7EB2">
        <w:rPr>
          <w:sz w:val="22"/>
        </w:rPr>
        <w:t>(a)</w:t>
      </w:r>
      <w:r w:rsidRPr="004C7EB2">
        <w:rPr>
          <w:sz w:val="22"/>
        </w:rPr>
        <w:tab/>
        <w:t xml:space="preserve">Falsify, conceal, or suppress a material fact by any scheme or device; </w:t>
      </w:r>
    </w:p>
    <w:p w:rsidR="00023924" w:rsidRPr="004C7EB2" w:rsidRDefault="00023924">
      <w:pPr>
        <w:ind w:left="1440" w:hanging="720"/>
        <w:rPr>
          <w:sz w:val="22"/>
        </w:rPr>
      </w:pPr>
      <w:r w:rsidRPr="004C7EB2">
        <w:rPr>
          <w:sz w:val="22"/>
        </w:rPr>
        <w:t>(b)</w:t>
      </w:r>
      <w:r w:rsidRPr="004C7EB2">
        <w:rPr>
          <w:sz w:val="22"/>
        </w:rPr>
        <w:tab/>
        <w:t xml:space="preserve">Make a false or fraudulent statement or representation of a material fact; or </w:t>
      </w:r>
    </w:p>
    <w:p w:rsidR="00023924" w:rsidRPr="004C7EB2" w:rsidRDefault="00023924">
      <w:pPr>
        <w:ind w:left="1440" w:hanging="720"/>
        <w:rPr>
          <w:sz w:val="22"/>
        </w:rPr>
      </w:pPr>
      <w:r w:rsidRPr="004C7EB2">
        <w:rPr>
          <w:sz w:val="22"/>
        </w:rPr>
        <w:lastRenderedPageBreak/>
        <w:t>(c)</w:t>
      </w:r>
      <w:r w:rsidRPr="004C7EB2">
        <w:rPr>
          <w:sz w:val="22"/>
        </w:rPr>
        <w:tab/>
        <w:t xml:space="preserve">Use a false writing or document that contains a false or fraudulent statement or entry of a material fact. </w:t>
      </w:r>
    </w:p>
    <w:p w:rsidR="00023924" w:rsidRPr="004C7EB2" w:rsidRDefault="00023924">
      <w:pPr>
        <w:rPr>
          <w:sz w:val="22"/>
        </w:rPr>
      </w:pPr>
    </w:p>
    <w:p w:rsidR="00023924" w:rsidRPr="004C7EB2" w:rsidRDefault="00023924">
      <w:pPr>
        <w:pStyle w:val="BodyText"/>
        <w:ind w:left="720" w:hanging="720"/>
      </w:pPr>
      <w:r w:rsidRPr="004C7EB2">
        <w:t>1.</w:t>
      </w:r>
      <w:r w:rsidR="00CF61F5" w:rsidRPr="004C7EB2">
        <w:t>29</w:t>
      </w:r>
      <w:r w:rsidRPr="004C7EB2">
        <w:t>.2</w:t>
      </w:r>
      <w:r w:rsidRPr="004C7EB2">
        <w:tab/>
        <w:t>A person may not aid or conspire with another person to commit an act under subsection (1) of this section.</w:t>
      </w:r>
    </w:p>
    <w:p w:rsidR="00023924" w:rsidRPr="004C7EB2" w:rsidRDefault="00023924">
      <w:pPr>
        <w:rPr>
          <w:sz w:val="22"/>
        </w:rPr>
      </w:pPr>
    </w:p>
    <w:p w:rsidR="00023924" w:rsidRPr="004C7EB2" w:rsidRDefault="00023924">
      <w:pPr>
        <w:ind w:left="720" w:hanging="720"/>
        <w:rPr>
          <w:sz w:val="22"/>
        </w:rPr>
      </w:pPr>
      <w:r w:rsidRPr="004C7EB2">
        <w:rPr>
          <w:sz w:val="22"/>
        </w:rPr>
        <w:t>1.</w:t>
      </w:r>
      <w:r w:rsidR="00CF61F5" w:rsidRPr="004C7EB2">
        <w:rPr>
          <w:sz w:val="22"/>
        </w:rPr>
        <w:t>29</w:t>
      </w:r>
      <w:r w:rsidRPr="004C7EB2">
        <w:rPr>
          <w:sz w:val="22"/>
        </w:rPr>
        <w:t>.3</w:t>
      </w:r>
      <w:r w:rsidRPr="004C7EB2">
        <w:rPr>
          <w:sz w:val="22"/>
        </w:rPr>
        <w:tab/>
        <w:t>A person who violates any provision of this section is guilty of a felony and on conviction is subject to a fine not exceeding $20,000 or imprisonment not exceeding five years or both.</w:t>
      </w:r>
    </w:p>
    <w:p w:rsidR="00023924" w:rsidRPr="004C7EB2" w:rsidRDefault="00023924">
      <w:pPr>
        <w:rPr>
          <w:sz w:val="22"/>
        </w:rPr>
      </w:pPr>
    </w:p>
    <w:p w:rsidR="00023924" w:rsidRPr="004C7EB2" w:rsidRDefault="00023924">
      <w:pPr>
        <w:pStyle w:val="Heading2"/>
        <w:rPr>
          <w:rFonts w:ascii="Times New Roman" w:hAnsi="Times New Roman"/>
        </w:rPr>
      </w:pPr>
      <w:bookmarkStart w:id="105" w:name="_Toc83537695"/>
      <w:bookmarkStart w:id="106" w:name="_Toc83538602"/>
      <w:bookmarkStart w:id="107" w:name="_Toc412791246"/>
      <w:r w:rsidRPr="004C7EB2">
        <w:rPr>
          <w:rFonts w:ascii="Times New Roman" w:hAnsi="Times New Roman"/>
        </w:rPr>
        <w:t>1.</w:t>
      </w:r>
      <w:r w:rsidR="00CF61F5" w:rsidRPr="004C7EB2">
        <w:rPr>
          <w:rFonts w:ascii="Times New Roman" w:hAnsi="Times New Roman"/>
        </w:rPr>
        <w:t>30</w:t>
      </w:r>
      <w:r w:rsidRPr="004C7EB2">
        <w:rPr>
          <w:rFonts w:ascii="Times New Roman" w:hAnsi="Times New Roman"/>
        </w:rPr>
        <w:tab/>
        <w:t>Payments by Electronic Funds Transfer</w:t>
      </w:r>
      <w:bookmarkEnd w:id="105"/>
      <w:bookmarkEnd w:id="106"/>
      <w:bookmarkEnd w:id="107"/>
      <w:r w:rsidRPr="004C7EB2">
        <w:rPr>
          <w:rFonts w:ascii="Times New Roman" w:hAnsi="Times New Roman"/>
        </w:rPr>
        <w:t xml:space="preserve"> </w:t>
      </w:r>
    </w:p>
    <w:p w:rsidR="0036691F" w:rsidRPr="004C7EB2" w:rsidRDefault="0036691F" w:rsidP="0036691F">
      <w:pPr>
        <w:rPr>
          <w:sz w:val="22"/>
        </w:rPr>
      </w:pPr>
      <w:r w:rsidRPr="004C7EB2">
        <w:rPr>
          <w:sz w:val="22"/>
        </w:rPr>
        <w:t>By submitting a response to this solicitation, the Bidder/Offeror agrees to accept payments by electronic funds transfer (EFT) unless the State Comptroller’s Office grants an exemption.  Payment by EFT is mandatory for contracts exceeding $</w:t>
      </w:r>
      <w:r w:rsidR="00FC1357" w:rsidRPr="004C7EB2">
        <w:rPr>
          <w:sz w:val="22"/>
        </w:rPr>
        <w:t>200</w:t>
      </w:r>
      <w:r w:rsidRPr="004C7EB2">
        <w:rPr>
          <w:sz w:val="22"/>
        </w:rPr>
        <w:t xml:space="preserve">,000.  The selected Bidder/Offeror shall register using the COT/GAD X-10 Vendor Electronic Funds (EFT) Registration Request Form.  Any request for exemption must be submitted to the State Comptroller’s Office for approval at the address specified on the COT/GAD X-10 form, must include the business identification information as stated on the form, and must include the reason for the exemption.  The COT/GAD X-10 form may be downloaded from the Comptroller’s website at:  </w:t>
      </w:r>
      <w:hyperlink r:id="rId24" w:history="1">
        <w:r w:rsidRPr="004C7EB2">
          <w:rPr>
            <w:rStyle w:val="Hyperlink"/>
            <w:sz w:val="22"/>
          </w:rPr>
          <w:t>http://comptroller.marylandtaxes.com/</w:t>
        </w:r>
        <w:r w:rsidR="008854DC" w:rsidRPr="004C7EB2">
          <w:rPr>
            <w:rStyle w:val="Hyperlink"/>
            <w:sz w:val="22"/>
          </w:rPr>
          <w:t>‌</w:t>
        </w:r>
        <w:r w:rsidRPr="004C7EB2">
          <w:rPr>
            <w:rStyle w:val="Hyperlink"/>
            <w:sz w:val="22"/>
          </w:rPr>
          <w:t>Government_</w:t>
        </w:r>
        <w:r w:rsidR="008854DC" w:rsidRPr="004C7EB2">
          <w:rPr>
            <w:rStyle w:val="Hyperlink"/>
            <w:sz w:val="22"/>
          </w:rPr>
          <w:t>‌</w:t>
        </w:r>
        <w:r w:rsidRPr="004C7EB2">
          <w:rPr>
            <w:rStyle w:val="Hyperlink"/>
            <w:sz w:val="22"/>
          </w:rPr>
          <w:t>Services/</w:t>
        </w:r>
        <w:r w:rsidR="008854DC" w:rsidRPr="004C7EB2">
          <w:rPr>
            <w:rStyle w:val="Hyperlink"/>
            <w:sz w:val="22"/>
          </w:rPr>
          <w:t>‌</w:t>
        </w:r>
        <w:r w:rsidRPr="004C7EB2">
          <w:rPr>
            <w:rStyle w:val="Hyperlink"/>
            <w:sz w:val="22"/>
          </w:rPr>
          <w:t>State_Accounting_Information/Static_Files/APM/gadx-10.pdf</w:t>
        </w:r>
      </w:hyperlink>
    </w:p>
    <w:p w:rsidR="00023924" w:rsidRPr="004C7EB2" w:rsidRDefault="00023924">
      <w:pPr>
        <w:suppressAutoHyphens/>
        <w:ind w:right="432"/>
        <w:rPr>
          <w:sz w:val="22"/>
          <w:szCs w:val="22"/>
        </w:rPr>
      </w:pPr>
    </w:p>
    <w:p w:rsidR="00023924" w:rsidRPr="004C7EB2" w:rsidRDefault="00023924">
      <w:pPr>
        <w:pStyle w:val="Heading2"/>
        <w:rPr>
          <w:rFonts w:ascii="Times New Roman" w:hAnsi="Times New Roman"/>
        </w:rPr>
      </w:pPr>
      <w:bookmarkStart w:id="108" w:name="_Toc412791247"/>
      <w:r w:rsidRPr="004C7EB2">
        <w:rPr>
          <w:rFonts w:ascii="Times New Roman" w:hAnsi="Times New Roman"/>
        </w:rPr>
        <w:t>1.</w:t>
      </w:r>
      <w:r w:rsidR="00CF61F5" w:rsidRPr="004C7EB2">
        <w:rPr>
          <w:rFonts w:ascii="Times New Roman" w:hAnsi="Times New Roman"/>
        </w:rPr>
        <w:t>31</w:t>
      </w:r>
      <w:r w:rsidRPr="004C7EB2">
        <w:rPr>
          <w:rFonts w:ascii="Times New Roman" w:hAnsi="Times New Roman"/>
        </w:rPr>
        <w:tab/>
        <w:t>Prompt Payment Policy</w:t>
      </w:r>
      <w:bookmarkEnd w:id="108"/>
      <w:r w:rsidRPr="004C7EB2">
        <w:rPr>
          <w:rFonts w:ascii="Times New Roman" w:hAnsi="Times New Roman"/>
        </w:rPr>
        <w:t xml:space="preserve"> </w:t>
      </w:r>
    </w:p>
    <w:p w:rsidR="00023924" w:rsidRPr="004C7EB2" w:rsidRDefault="00023924">
      <w:pPr>
        <w:suppressAutoHyphens/>
        <w:ind w:right="432"/>
        <w:rPr>
          <w:sz w:val="22"/>
          <w:szCs w:val="22"/>
        </w:rPr>
      </w:pPr>
      <w:r w:rsidRPr="004C7EB2">
        <w:rPr>
          <w:sz w:val="22"/>
          <w:szCs w:val="22"/>
        </w:rPr>
        <w:t>This procurement and the Contract(s) to be awarded pursuant to this solicitation are subject to the Prompt Payment Policy Directive issued by the Governor’s Office of Minority Affairs (GOMA) and dated August 1, 2008.  Promulgated pursuant to Md. Code Ann., State Finance and Procurement Article, §§ 11-201, 13-205(a), and Title 14, Subtitle 3, and COMAR 21.01.01.03 and 21.11.03.01, the Directive seeks to ensure the prompt payment of all subcontractors on non-construction procurement contracts.  The Contractor must comply with the prompt payment requirements outlined in the Contract</w:t>
      </w:r>
      <w:r w:rsidR="00067500" w:rsidRPr="004C7EB2">
        <w:rPr>
          <w:sz w:val="22"/>
          <w:szCs w:val="22"/>
        </w:rPr>
        <w:t>, Section 31 “Prompt Payment” (s</w:t>
      </w:r>
      <w:r w:rsidRPr="004C7EB2">
        <w:rPr>
          <w:sz w:val="22"/>
          <w:szCs w:val="22"/>
        </w:rPr>
        <w:t xml:space="preserve">ee </w:t>
      </w:r>
      <w:r w:rsidRPr="004C7EB2">
        <w:rPr>
          <w:b/>
          <w:sz w:val="22"/>
          <w:szCs w:val="22"/>
        </w:rPr>
        <w:t>Attachment A</w:t>
      </w:r>
      <w:r w:rsidRPr="004C7EB2">
        <w:rPr>
          <w:sz w:val="22"/>
          <w:szCs w:val="22"/>
        </w:rPr>
        <w:t xml:space="preserve">).  Additional information is available on GOMA’s website at: </w:t>
      </w:r>
      <w:hyperlink r:id="rId25" w:history="1">
        <w:r w:rsidR="008854DC" w:rsidRPr="004C7EB2">
          <w:rPr>
            <w:rStyle w:val="Hyperlink"/>
            <w:sz w:val="22"/>
            <w:szCs w:val="22"/>
          </w:rPr>
          <w:t>http://goma.maryland.gov/‌Documents/‌Legislation/‌PromptPaymentFAQs.pdf</w:t>
        </w:r>
      </w:hyperlink>
      <w:r w:rsidR="008854DC" w:rsidRPr="004C7EB2">
        <w:rPr>
          <w:sz w:val="22"/>
          <w:szCs w:val="22"/>
        </w:rPr>
        <w:t xml:space="preserve">. </w:t>
      </w:r>
    </w:p>
    <w:p w:rsidR="00023924" w:rsidRPr="004C7EB2" w:rsidRDefault="00023924">
      <w:pPr>
        <w:suppressAutoHyphens/>
        <w:ind w:right="432"/>
      </w:pPr>
    </w:p>
    <w:p w:rsidR="00F12810" w:rsidRPr="004C7EB2" w:rsidRDefault="00F12810" w:rsidP="00F12810">
      <w:pPr>
        <w:pStyle w:val="Heading2"/>
        <w:keepNext w:val="0"/>
        <w:rPr>
          <w:rFonts w:ascii="Times New Roman" w:hAnsi="Times New Roman"/>
        </w:rPr>
      </w:pPr>
      <w:bookmarkStart w:id="109" w:name="_Toc412791248"/>
      <w:r w:rsidRPr="004C7EB2">
        <w:rPr>
          <w:rFonts w:ascii="Times New Roman" w:hAnsi="Times New Roman"/>
        </w:rPr>
        <w:t>1.3</w:t>
      </w:r>
      <w:r w:rsidR="00CF61F5" w:rsidRPr="004C7EB2">
        <w:rPr>
          <w:rFonts w:ascii="Times New Roman" w:hAnsi="Times New Roman"/>
        </w:rPr>
        <w:t>2</w:t>
      </w:r>
      <w:r w:rsidRPr="004C7EB2">
        <w:rPr>
          <w:rFonts w:ascii="Times New Roman" w:hAnsi="Times New Roman"/>
        </w:rPr>
        <w:tab/>
        <w:t>Electronic Procurements Authorized</w:t>
      </w:r>
      <w:bookmarkEnd w:id="109"/>
    </w:p>
    <w:p w:rsidR="00F12810" w:rsidRPr="004C7EB2" w:rsidRDefault="00F12810" w:rsidP="00F12810">
      <w:pPr>
        <w:autoSpaceDE w:val="0"/>
        <w:autoSpaceDN w:val="0"/>
        <w:adjustRightInd w:val="0"/>
        <w:ind w:left="720" w:hanging="720"/>
        <w:rPr>
          <w:color w:val="000000"/>
          <w:sz w:val="22"/>
          <w:szCs w:val="22"/>
        </w:rPr>
      </w:pPr>
      <w:r w:rsidRPr="004C7EB2">
        <w:rPr>
          <w:bCs/>
          <w:color w:val="000000"/>
          <w:sz w:val="22"/>
          <w:szCs w:val="22"/>
        </w:rPr>
        <w:t>A.</w:t>
      </w:r>
      <w:r w:rsidRPr="004C7EB2">
        <w:rPr>
          <w:bCs/>
          <w:color w:val="000000"/>
          <w:sz w:val="22"/>
          <w:szCs w:val="22"/>
        </w:rPr>
        <w:tab/>
        <w:t xml:space="preserve">Under COMAR 21.03.05, unless otherwise prohibited by law, </w:t>
      </w:r>
      <w:r w:rsidR="005C2C9D" w:rsidRPr="004C7EB2">
        <w:rPr>
          <w:bCs/>
          <w:color w:val="000000"/>
          <w:sz w:val="22"/>
          <w:szCs w:val="22"/>
        </w:rPr>
        <w:t>the Department</w:t>
      </w:r>
      <w:r w:rsidRPr="004C7EB2">
        <w:rPr>
          <w:bCs/>
          <w:color w:val="000000"/>
          <w:sz w:val="22"/>
          <w:szCs w:val="22"/>
        </w:rPr>
        <w:t xml:space="preserve"> may conduct procurement transactions by electronic means, including the solicitation, bidding, award, execution, and administration of a contract, as provided in Md. Code Ann., Maryland Uniform Electronic Transactions Act, Commercial Law Article, Title 21. </w:t>
      </w:r>
    </w:p>
    <w:p w:rsidR="00F12810" w:rsidRPr="004C7EB2" w:rsidRDefault="00F12810" w:rsidP="00F12810">
      <w:pPr>
        <w:autoSpaceDE w:val="0"/>
        <w:autoSpaceDN w:val="0"/>
        <w:adjustRightInd w:val="0"/>
        <w:rPr>
          <w:bCs/>
          <w:color w:val="000000"/>
          <w:sz w:val="22"/>
          <w:szCs w:val="22"/>
        </w:rPr>
      </w:pPr>
    </w:p>
    <w:p w:rsidR="00F12810" w:rsidRPr="004C7EB2" w:rsidRDefault="00F12810" w:rsidP="00F12810">
      <w:pPr>
        <w:autoSpaceDE w:val="0"/>
        <w:autoSpaceDN w:val="0"/>
        <w:adjustRightInd w:val="0"/>
        <w:ind w:left="720" w:hanging="720"/>
        <w:rPr>
          <w:color w:val="000000"/>
          <w:sz w:val="22"/>
          <w:szCs w:val="22"/>
        </w:rPr>
      </w:pPr>
      <w:r w:rsidRPr="004C7EB2">
        <w:rPr>
          <w:bCs/>
          <w:color w:val="000000"/>
          <w:sz w:val="22"/>
          <w:szCs w:val="22"/>
        </w:rPr>
        <w:t>B.</w:t>
      </w:r>
      <w:r w:rsidRPr="004C7EB2">
        <w:rPr>
          <w:bCs/>
          <w:color w:val="000000"/>
          <w:sz w:val="22"/>
          <w:szCs w:val="22"/>
        </w:rPr>
        <w:tab/>
        <w:t xml:space="preserve">Participation in the solicitation process on a procurement contract for which electronic means has been authorized shall constitute consent by the Bidder/Offeror to conduct by electronic means all elements of the procurement of that Contract which are specifically authorized under the solicitation or the Contract. </w:t>
      </w:r>
    </w:p>
    <w:p w:rsidR="00F12810" w:rsidRPr="004C7EB2" w:rsidRDefault="00F12810" w:rsidP="00F12810">
      <w:pPr>
        <w:autoSpaceDE w:val="0"/>
        <w:autoSpaceDN w:val="0"/>
        <w:adjustRightInd w:val="0"/>
        <w:rPr>
          <w:bCs/>
          <w:color w:val="000000"/>
          <w:sz w:val="22"/>
          <w:szCs w:val="22"/>
        </w:rPr>
      </w:pPr>
    </w:p>
    <w:p w:rsidR="00F12810" w:rsidRPr="004C7EB2" w:rsidRDefault="00F12810" w:rsidP="00F12810">
      <w:pPr>
        <w:autoSpaceDE w:val="0"/>
        <w:autoSpaceDN w:val="0"/>
        <w:adjustRightInd w:val="0"/>
        <w:ind w:left="720" w:hanging="720"/>
        <w:rPr>
          <w:color w:val="000000"/>
          <w:sz w:val="22"/>
          <w:szCs w:val="22"/>
        </w:rPr>
      </w:pPr>
      <w:r w:rsidRPr="004C7EB2">
        <w:rPr>
          <w:bCs/>
          <w:color w:val="000000"/>
          <w:sz w:val="22"/>
          <w:szCs w:val="22"/>
        </w:rPr>
        <w:t>C.</w:t>
      </w:r>
      <w:r w:rsidRPr="004C7EB2">
        <w:rPr>
          <w:bCs/>
          <w:color w:val="000000"/>
          <w:sz w:val="22"/>
          <w:szCs w:val="22"/>
        </w:rPr>
        <w:tab/>
        <w:t xml:space="preserve">“Electronic means” refers to exchanges or communications using electronic, digital, magnetic, wireless, optical, electromagnetic, or other means of electronically conducting transactions. </w:t>
      </w:r>
      <w:r w:rsidR="00BB2F64" w:rsidRPr="004C7EB2">
        <w:rPr>
          <w:bCs/>
          <w:color w:val="000000"/>
          <w:sz w:val="22"/>
          <w:szCs w:val="22"/>
        </w:rPr>
        <w:t xml:space="preserve"> </w:t>
      </w:r>
      <w:r w:rsidRPr="004C7EB2">
        <w:rPr>
          <w:bCs/>
          <w:color w:val="000000"/>
          <w:sz w:val="22"/>
          <w:szCs w:val="22"/>
        </w:rPr>
        <w:t xml:space="preserve">Electronic means includes facsimile, e-mail, internet-based communications, electronic funds transfer, specific electronic bidding platforms (e.g., </w:t>
      </w:r>
      <w:hyperlink r:id="rId26" w:history="1">
        <w:r w:rsidRPr="004C7EB2">
          <w:rPr>
            <w:rStyle w:val="Hyperlink"/>
            <w:bCs/>
            <w:sz w:val="22"/>
            <w:szCs w:val="22"/>
          </w:rPr>
          <w:t>https://emaryland.buyspeed.com/bso/</w:t>
        </w:r>
      </w:hyperlink>
      <w:r w:rsidRPr="004C7EB2">
        <w:rPr>
          <w:bCs/>
          <w:color w:val="000000"/>
          <w:sz w:val="22"/>
          <w:szCs w:val="22"/>
        </w:rPr>
        <w:t>)</w:t>
      </w:r>
      <w:r w:rsidR="00BB2F64" w:rsidRPr="004C7EB2">
        <w:rPr>
          <w:bCs/>
          <w:color w:val="000000"/>
          <w:sz w:val="22"/>
          <w:szCs w:val="22"/>
        </w:rPr>
        <w:t>,</w:t>
      </w:r>
      <w:r w:rsidRPr="004C7EB2">
        <w:rPr>
          <w:bCs/>
          <w:color w:val="000000"/>
          <w:sz w:val="22"/>
          <w:szCs w:val="22"/>
        </w:rPr>
        <w:t xml:space="preserve"> and electronic data interchange. </w:t>
      </w:r>
    </w:p>
    <w:p w:rsidR="00F12810" w:rsidRPr="004C7EB2" w:rsidRDefault="00F12810" w:rsidP="00F12810">
      <w:pPr>
        <w:autoSpaceDE w:val="0"/>
        <w:autoSpaceDN w:val="0"/>
        <w:adjustRightInd w:val="0"/>
        <w:rPr>
          <w:bCs/>
          <w:color w:val="000000"/>
          <w:sz w:val="22"/>
          <w:szCs w:val="22"/>
        </w:rPr>
      </w:pPr>
    </w:p>
    <w:p w:rsidR="00F12810" w:rsidRPr="004C7EB2" w:rsidRDefault="00F12810" w:rsidP="00F12810">
      <w:pPr>
        <w:autoSpaceDE w:val="0"/>
        <w:autoSpaceDN w:val="0"/>
        <w:adjustRightInd w:val="0"/>
        <w:ind w:left="720" w:hanging="720"/>
        <w:rPr>
          <w:color w:val="000000"/>
          <w:sz w:val="22"/>
          <w:szCs w:val="22"/>
        </w:rPr>
      </w:pPr>
      <w:r w:rsidRPr="004C7EB2">
        <w:rPr>
          <w:bCs/>
          <w:color w:val="000000"/>
          <w:sz w:val="22"/>
          <w:szCs w:val="22"/>
        </w:rPr>
        <w:t>D.</w:t>
      </w:r>
      <w:r w:rsidRPr="004C7EB2">
        <w:rPr>
          <w:bCs/>
          <w:color w:val="000000"/>
          <w:sz w:val="22"/>
          <w:szCs w:val="22"/>
        </w:rPr>
        <w:tab/>
        <w:t>In addition to specific electronic transactions specifically authorized in other sections of this solicitation (e.g., § 1.</w:t>
      </w:r>
      <w:r w:rsidR="00791F45" w:rsidRPr="004C7EB2">
        <w:rPr>
          <w:bCs/>
          <w:color w:val="000000"/>
          <w:sz w:val="22"/>
          <w:szCs w:val="22"/>
        </w:rPr>
        <w:t>3</w:t>
      </w:r>
      <w:r w:rsidR="001D24A3" w:rsidRPr="004C7EB2">
        <w:rPr>
          <w:bCs/>
          <w:color w:val="000000"/>
          <w:sz w:val="22"/>
          <w:szCs w:val="22"/>
        </w:rPr>
        <w:t>0</w:t>
      </w:r>
      <w:r w:rsidRPr="004C7EB2">
        <w:rPr>
          <w:bCs/>
          <w:color w:val="000000"/>
          <w:sz w:val="22"/>
          <w:szCs w:val="22"/>
        </w:rPr>
        <w:t xml:space="preserve"> “Payments by Electronic Funds Transfer”) and subject to the exclusions noted in section E of this subsection, the following transactions are authorized to be conducted by electronic means on the terms described: </w:t>
      </w:r>
    </w:p>
    <w:p w:rsidR="00F12810" w:rsidRPr="004C7EB2" w:rsidRDefault="00F12810" w:rsidP="00F12810">
      <w:pPr>
        <w:autoSpaceDE w:val="0"/>
        <w:autoSpaceDN w:val="0"/>
        <w:adjustRightInd w:val="0"/>
        <w:rPr>
          <w:bCs/>
          <w:color w:val="000000"/>
          <w:sz w:val="22"/>
          <w:szCs w:val="22"/>
        </w:rPr>
      </w:pPr>
    </w:p>
    <w:p w:rsidR="00F12810" w:rsidRPr="004C7EB2" w:rsidRDefault="00F12810" w:rsidP="006D3B6A">
      <w:pPr>
        <w:numPr>
          <w:ilvl w:val="0"/>
          <w:numId w:val="28"/>
        </w:numPr>
        <w:autoSpaceDE w:val="0"/>
        <w:autoSpaceDN w:val="0"/>
        <w:adjustRightInd w:val="0"/>
        <w:rPr>
          <w:color w:val="000000"/>
          <w:sz w:val="22"/>
          <w:szCs w:val="22"/>
        </w:rPr>
      </w:pPr>
      <w:r w:rsidRPr="004C7EB2">
        <w:rPr>
          <w:bCs/>
          <w:color w:val="000000"/>
          <w:sz w:val="22"/>
          <w:szCs w:val="22"/>
        </w:rPr>
        <w:t>The Procurement Officer may conduct the procurement using eMM, e-mail</w:t>
      </w:r>
      <w:r w:rsidR="00F10536" w:rsidRPr="004C7EB2">
        <w:rPr>
          <w:bCs/>
          <w:color w:val="000000"/>
          <w:sz w:val="22"/>
          <w:szCs w:val="22"/>
        </w:rPr>
        <w:t>,</w:t>
      </w:r>
      <w:r w:rsidRPr="004C7EB2">
        <w:rPr>
          <w:bCs/>
          <w:color w:val="000000"/>
          <w:sz w:val="22"/>
          <w:szCs w:val="22"/>
        </w:rPr>
        <w:t xml:space="preserve"> or facsimile to issue: </w:t>
      </w:r>
    </w:p>
    <w:p w:rsidR="00F12810" w:rsidRPr="004C7EB2" w:rsidRDefault="00F12810" w:rsidP="00F12810">
      <w:pPr>
        <w:autoSpaceDE w:val="0"/>
        <w:autoSpaceDN w:val="0"/>
        <w:adjustRightInd w:val="0"/>
        <w:rPr>
          <w:color w:val="000000"/>
          <w:sz w:val="22"/>
          <w:szCs w:val="22"/>
        </w:rPr>
      </w:pPr>
    </w:p>
    <w:p w:rsidR="00F12810" w:rsidRPr="004C7EB2" w:rsidRDefault="00F12810" w:rsidP="00F12810">
      <w:pPr>
        <w:autoSpaceDE w:val="0"/>
        <w:autoSpaceDN w:val="0"/>
        <w:adjustRightInd w:val="0"/>
        <w:ind w:left="720" w:firstLine="360"/>
        <w:rPr>
          <w:color w:val="000000"/>
          <w:sz w:val="22"/>
          <w:szCs w:val="22"/>
        </w:rPr>
      </w:pPr>
      <w:r w:rsidRPr="004C7EB2">
        <w:rPr>
          <w:bCs/>
          <w:color w:val="000000"/>
          <w:sz w:val="22"/>
          <w:szCs w:val="22"/>
        </w:rPr>
        <w:lastRenderedPageBreak/>
        <w:t>(a)</w:t>
      </w:r>
      <w:r w:rsidRPr="004C7EB2">
        <w:rPr>
          <w:bCs/>
          <w:color w:val="000000"/>
          <w:sz w:val="22"/>
          <w:szCs w:val="22"/>
        </w:rPr>
        <w:tab/>
        <w:t>the solicitation (e.g., the IFB</w:t>
      </w:r>
      <w:r w:rsidR="00792A96" w:rsidRPr="004C7EB2">
        <w:rPr>
          <w:bCs/>
          <w:color w:val="000000"/>
          <w:sz w:val="22"/>
          <w:szCs w:val="22"/>
        </w:rPr>
        <w:t>/RFP</w:t>
      </w:r>
      <w:r w:rsidRPr="004C7EB2">
        <w:rPr>
          <w:bCs/>
          <w:color w:val="000000"/>
          <w:sz w:val="22"/>
          <w:szCs w:val="22"/>
        </w:rPr>
        <w:t xml:space="preserve">); </w:t>
      </w:r>
    </w:p>
    <w:p w:rsidR="00F12810" w:rsidRPr="004C7EB2" w:rsidRDefault="00F12810" w:rsidP="00F12810">
      <w:pPr>
        <w:autoSpaceDE w:val="0"/>
        <w:autoSpaceDN w:val="0"/>
        <w:adjustRightInd w:val="0"/>
        <w:ind w:left="720" w:firstLine="360"/>
        <w:rPr>
          <w:color w:val="000000"/>
          <w:sz w:val="22"/>
          <w:szCs w:val="22"/>
        </w:rPr>
      </w:pPr>
      <w:r w:rsidRPr="004C7EB2">
        <w:rPr>
          <w:bCs/>
          <w:color w:val="000000"/>
          <w:sz w:val="22"/>
          <w:szCs w:val="22"/>
        </w:rPr>
        <w:t>(b)</w:t>
      </w:r>
      <w:r w:rsidRPr="004C7EB2">
        <w:rPr>
          <w:bCs/>
          <w:color w:val="000000"/>
          <w:sz w:val="22"/>
          <w:szCs w:val="22"/>
        </w:rPr>
        <w:tab/>
        <w:t xml:space="preserve">any amendments; </w:t>
      </w:r>
    </w:p>
    <w:p w:rsidR="00F12810" w:rsidRPr="004C7EB2" w:rsidRDefault="005E45B2" w:rsidP="00F12810">
      <w:pPr>
        <w:autoSpaceDE w:val="0"/>
        <w:autoSpaceDN w:val="0"/>
        <w:adjustRightInd w:val="0"/>
        <w:ind w:left="720" w:firstLine="360"/>
        <w:rPr>
          <w:color w:val="000000"/>
          <w:sz w:val="22"/>
          <w:szCs w:val="22"/>
        </w:rPr>
      </w:pPr>
      <w:r w:rsidRPr="004C7EB2">
        <w:rPr>
          <w:bCs/>
          <w:color w:val="000000"/>
          <w:sz w:val="22"/>
          <w:szCs w:val="22"/>
        </w:rPr>
        <w:t>(c)</w:t>
      </w:r>
      <w:r w:rsidRPr="004C7EB2">
        <w:rPr>
          <w:bCs/>
          <w:color w:val="000000"/>
          <w:sz w:val="22"/>
          <w:szCs w:val="22"/>
        </w:rPr>
        <w:tab/>
        <w:t>pre-B</w:t>
      </w:r>
      <w:r w:rsidR="00F12810" w:rsidRPr="004C7EB2">
        <w:rPr>
          <w:bCs/>
          <w:color w:val="000000"/>
          <w:sz w:val="22"/>
          <w:szCs w:val="22"/>
        </w:rPr>
        <w:t>id</w:t>
      </w:r>
      <w:r w:rsidRPr="004C7EB2">
        <w:rPr>
          <w:bCs/>
          <w:color w:val="000000"/>
          <w:sz w:val="22"/>
          <w:szCs w:val="22"/>
        </w:rPr>
        <w:t>/P</w:t>
      </w:r>
      <w:r w:rsidR="00792A96" w:rsidRPr="004C7EB2">
        <w:rPr>
          <w:bCs/>
          <w:color w:val="000000"/>
          <w:sz w:val="22"/>
          <w:szCs w:val="22"/>
        </w:rPr>
        <w:t>roposal</w:t>
      </w:r>
      <w:r w:rsidR="00F12810" w:rsidRPr="004C7EB2">
        <w:rPr>
          <w:bCs/>
          <w:color w:val="000000"/>
          <w:sz w:val="22"/>
          <w:szCs w:val="22"/>
        </w:rPr>
        <w:t xml:space="preserve"> conference documents; </w:t>
      </w:r>
    </w:p>
    <w:p w:rsidR="00F12810" w:rsidRPr="004C7EB2" w:rsidRDefault="00F12810" w:rsidP="00F12810">
      <w:pPr>
        <w:autoSpaceDE w:val="0"/>
        <w:autoSpaceDN w:val="0"/>
        <w:adjustRightInd w:val="0"/>
        <w:ind w:left="720" w:firstLine="360"/>
        <w:rPr>
          <w:color w:val="000000"/>
          <w:sz w:val="22"/>
          <w:szCs w:val="22"/>
        </w:rPr>
      </w:pPr>
      <w:r w:rsidRPr="004C7EB2">
        <w:rPr>
          <w:bCs/>
          <w:color w:val="000000"/>
          <w:sz w:val="22"/>
          <w:szCs w:val="22"/>
        </w:rPr>
        <w:t>(d)</w:t>
      </w:r>
      <w:r w:rsidRPr="004C7EB2">
        <w:rPr>
          <w:bCs/>
          <w:color w:val="000000"/>
          <w:sz w:val="22"/>
          <w:szCs w:val="22"/>
        </w:rPr>
        <w:tab/>
        <w:t xml:space="preserve">questions and responses; </w:t>
      </w:r>
    </w:p>
    <w:p w:rsidR="00F12810" w:rsidRPr="004C7EB2" w:rsidRDefault="00F12810" w:rsidP="00F12810">
      <w:pPr>
        <w:autoSpaceDE w:val="0"/>
        <w:autoSpaceDN w:val="0"/>
        <w:adjustRightInd w:val="0"/>
        <w:ind w:left="1440" w:hanging="360"/>
        <w:rPr>
          <w:color w:val="000000"/>
          <w:sz w:val="22"/>
          <w:szCs w:val="22"/>
        </w:rPr>
      </w:pPr>
      <w:r w:rsidRPr="004C7EB2">
        <w:rPr>
          <w:bCs/>
          <w:color w:val="000000"/>
          <w:sz w:val="22"/>
          <w:szCs w:val="22"/>
        </w:rPr>
        <w:t>(e)</w:t>
      </w:r>
      <w:r w:rsidRPr="004C7EB2">
        <w:rPr>
          <w:bCs/>
          <w:color w:val="000000"/>
          <w:sz w:val="22"/>
          <w:szCs w:val="22"/>
        </w:rPr>
        <w:tab/>
        <w:t>communications regarding the solicitation or Bid</w:t>
      </w:r>
      <w:r w:rsidR="00792A96" w:rsidRPr="004C7EB2">
        <w:rPr>
          <w:bCs/>
          <w:color w:val="000000"/>
          <w:sz w:val="22"/>
          <w:szCs w:val="22"/>
        </w:rPr>
        <w:t>/Proposal</w:t>
      </w:r>
      <w:r w:rsidRPr="004C7EB2">
        <w:rPr>
          <w:bCs/>
          <w:color w:val="000000"/>
          <w:sz w:val="22"/>
          <w:szCs w:val="22"/>
        </w:rPr>
        <w:t xml:space="preserve"> to any Bidder</w:t>
      </w:r>
      <w:r w:rsidR="00792A96" w:rsidRPr="004C7EB2">
        <w:rPr>
          <w:bCs/>
          <w:color w:val="000000"/>
          <w:sz w:val="22"/>
          <w:szCs w:val="22"/>
        </w:rPr>
        <w:t>/Offeror</w:t>
      </w:r>
      <w:r w:rsidRPr="004C7EB2">
        <w:rPr>
          <w:bCs/>
          <w:color w:val="000000"/>
          <w:sz w:val="22"/>
          <w:szCs w:val="22"/>
        </w:rPr>
        <w:t xml:space="preserve"> or potential Bidder</w:t>
      </w:r>
      <w:r w:rsidR="00792A96" w:rsidRPr="004C7EB2">
        <w:rPr>
          <w:bCs/>
          <w:color w:val="000000"/>
          <w:sz w:val="22"/>
          <w:szCs w:val="22"/>
        </w:rPr>
        <w:t>/Offeror</w:t>
      </w:r>
      <w:r w:rsidRPr="004C7EB2">
        <w:rPr>
          <w:bCs/>
          <w:color w:val="000000"/>
          <w:sz w:val="22"/>
          <w:szCs w:val="22"/>
        </w:rPr>
        <w:t xml:space="preserve">; </w:t>
      </w:r>
    </w:p>
    <w:p w:rsidR="00F12810" w:rsidRPr="004C7EB2" w:rsidRDefault="00F12810" w:rsidP="00F12810">
      <w:pPr>
        <w:autoSpaceDE w:val="0"/>
        <w:autoSpaceDN w:val="0"/>
        <w:adjustRightInd w:val="0"/>
        <w:ind w:left="720" w:firstLine="360"/>
        <w:rPr>
          <w:color w:val="000000"/>
          <w:sz w:val="22"/>
          <w:szCs w:val="22"/>
        </w:rPr>
      </w:pPr>
      <w:r w:rsidRPr="004C7EB2">
        <w:rPr>
          <w:bCs/>
          <w:color w:val="000000"/>
          <w:sz w:val="22"/>
          <w:szCs w:val="22"/>
        </w:rPr>
        <w:t>(f)</w:t>
      </w:r>
      <w:r w:rsidRPr="004C7EB2">
        <w:rPr>
          <w:bCs/>
          <w:color w:val="000000"/>
          <w:sz w:val="22"/>
          <w:szCs w:val="22"/>
        </w:rPr>
        <w:tab/>
        <w:t xml:space="preserve">notices of award selection or non-selection; and </w:t>
      </w:r>
    </w:p>
    <w:p w:rsidR="00F12810" w:rsidRPr="004C7EB2" w:rsidRDefault="00F12810" w:rsidP="00F12810">
      <w:pPr>
        <w:autoSpaceDE w:val="0"/>
        <w:autoSpaceDN w:val="0"/>
        <w:adjustRightInd w:val="0"/>
        <w:ind w:left="720" w:firstLine="360"/>
        <w:rPr>
          <w:color w:val="000000"/>
          <w:sz w:val="22"/>
          <w:szCs w:val="22"/>
        </w:rPr>
      </w:pPr>
      <w:r w:rsidRPr="004C7EB2">
        <w:rPr>
          <w:bCs/>
          <w:color w:val="000000"/>
          <w:sz w:val="22"/>
          <w:szCs w:val="22"/>
        </w:rPr>
        <w:t>(g)</w:t>
      </w:r>
      <w:r w:rsidRPr="004C7EB2">
        <w:rPr>
          <w:bCs/>
          <w:color w:val="000000"/>
          <w:sz w:val="22"/>
          <w:szCs w:val="22"/>
        </w:rPr>
        <w:tab/>
        <w:t>the Procure</w:t>
      </w:r>
      <w:r w:rsidR="005E45B2" w:rsidRPr="004C7EB2">
        <w:rPr>
          <w:bCs/>
          <w:color w:val="000000"/>
          <w:sz w:val="22"/>
          <w:szCs w:val="22"/>
        </w:rPr>
        <w:t>ment Officer’s decision on any B</w:t>
      </w:r>
      <w:r w:rsidRPr="004C7EB2">
        <w:rPr>
          <w:bCs/>
          <w:color w:val="000000"/>
          <w:sz w:val="22"/>
          <w:szCs w:val="22"/>
        </w:rPr>
        <w:t xml:space="preserve">id protest or Contract claim. </w:t>
      </w:r>
    </w:p>
    <w:p w:rsidR="00F12810" w:rsidRPr="004C7EB2" w:rsidRDefault="00F12810" w:rsidP="00F12810">
      <w:pPr>
        <w:autoSpaceDE w:val="0"/>
        <w:autoSpaceDN w:val="0"/>
        <w:adjustRightInd w:val="0"/>
        <w:rPr>
          <w:color w:val="000000"/>
          <w:sz w:val="22"/>
          <w:szCs w:val="22"/>
        </w:rPr>
      </w:pPr>
    </w:p>
    <w:p w:rsidR="00F12810" w:rsidRPr="004C7EB2" w:rsidRDefault="00760528" w:rsidP="006D3B6A">
      <w:pPr>
        <w:numPr>
          <w:ilvl w:val="0"/>
          <w:numId w:val="28"/>
        </w:numPr>
        <w:autoSpaceDE w:val="0"/>
        <w:autoSpaceDN w:val="0"/>
        <w:adjustRightInd w:val="0"/>
        <w:rPr>
          <w:color w:val="000000"/>
          <w:sz w:val="22"/>
          <w:szCs w:val="22"/>
        </w:rPr>
      </w:pPr>
      <w:r w:rsidRPr="004C7EB2">
        <w:rPr>
          <w:bCs/>
          <w:color w:val="000000"/>
          <w:sz w:val="22"/>
          <w:szCs w:val="22"/>
        </w:rPr>
        <w:t xml:space="preserve"> A</w:t>
      </w:r>
      <w:r w:rsidR="00F12810" w:rsidRPr="004C7EB2">
        <w:rPr>
          <w:bCs/>
          <w:color w:val="000000"/>
          <w:sz w:val="22"/>
          <w:szCs w:val="22"/>
        </w:rPr>
        <w:t xml:space="preserve"> Bidder</w:t>
      </w:r>
      <w:r w:rsidRPr="004C7EB2">
        <w:rPr>
          <w:bCs/>
          <w:color w:val="000000"/>
          <w:sz w:val="22"/>
          <w:szCs w:val="22"/>
        </w:rPr>
        <w:t>/Offeror</w:t>
      </w:r>
      <w:r w:rsidR="00F12810" w:rsidRPr="004C7EB2">
        <w:rPr>
          <w:bCs/>
          <w:color w:val="000000"/>
          <w:sz w:val="22"/>
          <w:szCs w:val="22"/>
        </w:rPr>
        <w:t xml:space="preserve"> or potential Bidder</w:t>
      </w:r>
      <w:r w:rsidRPr="004C7EB2">
        <w:rPr>
          <w:bCs/>
          <w:color w:val="000000"/>
          <w:sz w:val="22"/>
          <w:szCs w:val="22"/>
        </w:rPr>
        <w:t>/Offeror</w:t>
      </w:r>
      <w:r w:rsidR="00F12810" w:rsidRPr="004C7EB2">
        <w:rPr>
          <w:bCs/>
          <w:color w:val="000000"/>
          <w:sz w:val="22"/>
          <w:szCs w:val="22"/>
        </w:rPr>
        <w:t xml:space="preserve"> may use e-mail or facsimile to: </w:t>
      </w:r>
    </w:p>
    <w:p w:rsidR="00F12810" w:rsidRPr="004C7EB2" w:rsidRDefault="00F12810" w:rsidP="00F12810">
      <w:pPr>
        <w:autoSpaceDE w:val="0"/>
        <w:autoSpaceDN w:val="0"/>
        <w:adjustRightInd w:val="0"/>
        <w:rPr>
          <w:color w:val="000000"/>
          <w:sz w:val="22"/>
          <w:szCs w:val="22"/>
        </w:rPr>
      </w:pPr>
    </w:p>
    <w:p w:rsidR="00F12810" w:rsidRPr="004C7EB2" w:rsidRDefault="00F12810" w:rsidP="006D3B6A">
      <w:pPr>
        <w:numPr>
          <w:ilvl w:val="0"/>
          <w:numId w:val="29"/>
        </w:numPr>
        <w:autoSpaceDE w:val="0"/>
        <w:autoSpaceDN w:val="0"/>
        <w:adjustRightInd w:val="0"/>
        <w:rPr>
          <w:color w:val="000000"/>
          <w:sz w:val="22"/>
          <w:szCs w:val="22"/>
        </w:rPr>
      </w:pPr>
      <w:r w:rsidRPr="004C7EB2">
        <w:rPr>
          <w:bCs/>
          <w:color w:val="000000"/>
          <w:sz w:val="22"/>
          <w:szCs w:val="22"/>
        </w:rPr>
        <w:t xml:space="preserve">ask questions regarding the solicitation; </w:t>
      </w:r>
    </w:p>
    <w:p w:rsidR="00F12810" w:rsidRPr="004C7EB2" w:rsidRDefault="00F12810" w:rsidP="006D3B6A">
      <w:pPr>
        <w:numPr>
          <w:ilvl w:val="0"/>
          <w:numId w:val="29"/>
        </w:numPr>
        <w:autoSpaceDE w:val="0"/>
        <w:autoSpaceDN w:val="0"/>
        <w:adjustRightInd w:val="0"/>
        <w:rPr>
          <w:color w:val="000000"/>
          <w:sz w:val="22"/>
          <w:szCs w:val="22"/>
        </w:rPr>
      </w:pPr>
      <w:r w:rsidRPr="004C7EB2">
        <w:rPr>
          <w:bCs/>
          <w:color w:val="000000"/>
          <w:sz w:val="22"/>
          <w:szCs w:val="22"/>
        </w:rPr>
        <w:t xml:space="preserve">reply to any material received from the Procurement Officer by electronic means that includes a Procurement Officer’s request or direction to reply by e-mail or facsimile, but only on the terms specifically approved and directed by the Procurement Officer; </w:t>
      </w:r>
    </w:p>
    <w:p w:rsidR="00F12810" w:rsidRPr="004C7EB2" w:rsidRDefault="00F12810" w:rsidP="006D3B6A">
      <w:pPr>
        <w:numPr>
          <w:ilvl w:val="0"/>
          <w:numId w:val="29"/>
        </w:numPr>
        <w:autoSpaceDE w:val="0"/>
        <w:autoSpaceDN w:val="0"/>
        <w:adjustRightInd w:val="0"/>
        <w:rPr>
          <w:color w:val="000000"/>
          <w:sz w:val="22"/>
          <w:szCs w:val="22"/>
        </w:rPr>
      </w:pPr>
      <w:r w:rsidRPr="004C7EB2">
        <w:rPr>
          <w:bCs/>
          <w:color w:val="000000"/>
          <w:sz w:val="22"/>
          <w:szCs w:val="22"/>
        </w:rPr>
        <w:t>submit a "No Bid</w:t>
      </w:r>
      <w:r w:rsidR="00760528" w:rsidRPr="004C7EB2">
        <w:rPr>
          <w:bCs/>
          <w:color w:val="000000"/>
          <w:sz w:val="22"/>
          <w:szCs w:val="22"/>
        </w:rPr>
        <w:t>/Proposal</w:t>
      </w:r>
      <w:r w:rsidRPr="004C7EB2">
        <w:rPr>
          <w:bCs/>
          <w:color w:val="000000"/>
          <w:sz w:val="22"/>
          <w:szCs w:val="22"/>
        </w:rPr>
        <w:t xml:space="preserve"> Response" to the solicitation. </w:t>
      </w:r>
    </w:p>
    <w:p w:rsidR="00F12810" w:rsidRPr="004C7EB2" w:rsidRDefault="00F12810" w:rsidP="00F12810">
      <w:pPr>
        <w:autoSpaceDE w:val="0"/>
        <w:autoSpaceDN w:val="0"/>
        <w:adjustRightInd w:val="0"/>
        <w:rPr>
          <w:bCs/>
          <w:color w:val="000000"/>
          <w:sz w:val="22"/>
          <w:szCs w:val="22"/>
        </w:rPr>
      </w:pPr>
    </w:p>
    <w:p w:rsidR="00F12810" w:rsidRPr="004C7EB2" w:rsidRDefault="00F12810" w:rsidP="006D3B6A">
      <w:pPr>
        <w:numPr>
          <w:ilvl w:val="0"/>
          <w:numId w:val="28"/>
        </w:numPr>
        <w:autoSpaceDE w:val="0"/>
        <w:autoSpaceDN w:val="0"/>
        <w:adjustRightInd w:val="0"/>
        <w:rPr>
          <w:color w:val="000000"/>
          <w:sz w:val="22"/>
          <w:szCs w:val="22"/>
        </w:rPr>
      </w:pPr>
      <w:r w:rsidRPr="004C7EB2">
        <w:rPr>
          <w:bCs/>
          <w:color w:val="000000"/>
          <w:sz w:val="22"/>
          <w:szCs w:val="22"/>
        </w:rPr>
        <w:t xml:space="preserve">The Procurement Officer, the </w:t>
      </w:r>
      <w:r w:rsidR="00077A61" w:rsidRPr="004C7EB2">
        <w:rPr>
          <w:bCs/>
          <w:color w:val="000000"/>
          <w:sz w:val="22"/>
          <w:szCs w:val="22"/>
        </w:rPr>
        <w:t>State Project Manager</w:t>
      </w:r>
      <w:r w:rsidR="00D751F2" w:rsidRPr="004C7EB2">
        <w:rPr>
          <w:bCs/>
          <w:color w:val="000000"/>
          <w:sz w:val="22"/>
          <w:szCs w:val="22"/>
        </w:rPr>
        <w:t>,</w:t>
      </w:r>
      <w:r w:rsidRPr="004C7EB2">
        <w:rPr>
          <w:bCs/>
          <w:color w:val="000000"/>
          <w:sz w:val="22"/>
          <w:szCs w:val="22"/>
        </w:rPr>
        <w:t xml:space="preserve"> and the Contractor may conduct day-to-day Contract administration, except as outlined in Section E of this subsection utilizing e-mail, facsimile, or other electronic means if authorized by the Procurement Officer or </w:t>
      </w:r>
      <w:r w:rsidR="00077A61" w:rsidRPr="004C7EB2">
        <w:rPr>
          <w:bCs/>
          <w:color w:val="000000"/>
          <w:sz w:val="22"/>
          <w:szCs w:val="22"/>
        </w:rPr>
        <w:t>State Project Manager</w:t>
      </w:r>
      <w:r w:rsidRPr="004C7EB2">
        <w:rPr>
          <w:bCs/>
          <w:color w:val="000000"/>
          <w:sz w:val="22"/>
          <w:szCs w:val="22"/>
        </w:rPr>
        <w:t xml:space="preserve">. </w:t>
      </w:r>
    </w:p>
    <w:p w:rsidR="00F12810" w:rsidRPr="004C7EB2" w:rsidRDefault="00F12810" w:rsidP="00F12810">
      <w:pPr>
        <w:autoSpaceDE w:val="0"/>
        <w:autoSpaceDN w:val="0"/>
        <w:adjustRightInd w:val="0"/>
        <w:rPr>
          <w:bCs/>
          <w:color w:val="000000"/>
          <w:sz w:val="22"/>
          <w:szCs w:val="22"/>
        </w:rPr>
      </w:pPr>
    </w:p>
    <w:p w:rsidR="00F12810" w:rsidRPr="004C7EB2" w:rsidRDefault="00F12810" w:rsidP="00F12810">
      <w:pPr>
        <w:autoSpaceDE w:val="0"/>
        <w:autoSpaceDN w:val="0"/>
        <w:adjustRightInd w:val="0"/>
        <w:ind w:left="720" w:hanging="720"/>
        <w:rPr>
          <w:color w:val="000000"/>
          <w:sz w:val="22"/>
          <w:szCs w:val="22"/>
        </w:rPr>
      </w:pPr>
      <w:r w:rsidRPr="004C7EB2">
        <w:rPr>
          <w:bCs/>
          <w:color w:val="000000"/>
          <w:sz w:val="22"/>
          <w:szCs w:val="22"/>
        </w:rPr>
        <w:t>E.</w:t>
      </w:r>
      <w:r w:rsidRPr="004C7EB2">
        <w:rPr>
          <w:bCs/>
          <w:color w:val="000000"/>
          <w:sz w:val="22"/>
          <w:szCs w:val="22"/>
        </w:rPr>
        <w:tab/>
        <w:t xml:space="preserve">The following transactions related to this procurement and any Contract awarded pursuant to it are </w:t>
      </w:r>
      <w:r w:rsidRPr="004C7EB2">
        <w:rPr>
          <w:b/>
          <w:bCs/>
          <w:i/>
          <w:iCs/>
          <w:color w:val="000000"/>
          <w:sz w:val="22"/>
          <w:szCs w:val="22"/>
        </w:rPr>
        <w:t>not authorized</w:t>
      </w:r>
      <w:r w:rsidRPr="004C7EB2">
        <w:rPr>
          <w:bCs/>
          <w:i/>
          <w:iCs/>
          <w:color w:val="000000"/>
          <w:sz w:val="22"/>
          <w:szCs w:val="22"/>
        </w:rPr>
        <w:t xml:space="preserve"> </w:t>
      </w:r>
      <w:r w:rsidRPr="004C7EB2">
        <w:rPr>
          <w:bCs/>
          <w:color w:val="000000"/>
          <w:sz w:val="22"/>
          <w:szCs w:val="22"/>
        </w:rPr>
        <w:t xml:space="preserve">to be conducted by electronic means: </w:t>
      </w:r>
    </w:p>
    <w:p w:rsidR="00F12810" w:rsidRPr="004C7EB2" w:rsidRDefault="00F12810" w:rsidP="00F12810">
      <w:pPr>
        <w:autoSpaceDE w:val="0"/>
        <w:autoSpaceDN w:val="0"/>
        <w:adjustRightInd w:val="0"/>
        <w:rPr>
          <w:bCs/>
          <w:color w:val="000000"/>
          <w:sz w:val="22"/>
          <w:szCs w:val="22"/>
        </w:rPr>
      </w:pPr>
    </w:p>
    <w:p w:rsidR="00F12810" w:rsidRPr="004C7EB2" w:rsidRDefault="00F12810" w:rsidP="00F12810">
      <w:pPr>
        <w:autoSpaceDE w:val="0"/>
        <w:autoSpaceDN w:val="0"/>
        <w:adjustRightInd w:val="0"/>
        <w:ind w:left="1080" w:hanging="360"/>
        <w:rPr>
          <w:bCs/>
          <w:color w:val="000000"/>
          <w:sz w:val="22"/>
          <w:szCs w:val="22"/>
        </w:rPr>
      </w:pPr>
      <w:r w:rsidRPr="004C7EB2">
        <w:rPr>
          <w:bCs/>
          <w:color w:val="000000"/>
          <w:sz w:val="22"/>
          <w:szCs w:val="22"/>
        </w:rPr>
        <w:t>1.</w:t>
      </w:r>
      <w:r w:rsidRPr="004C7EB2">
        <w:rPr>
          <w:bCs/>
          <w:color w:val="000000"/>
          <w:sz w:val="22"/>
          <w:szCs w:val="22"/>
        </w:rPr>
        <w:tab/>
        <w:t xml:space="preserve">submission of initial Bids or Proposals; </w:t>
      </w:r>
    </w:p>
    <w:p w:rsidR="00F12810" w:rsidRPr="004C7EB2" w:rsidRDefault="00F12810" w:rsidP="00F12810">
      <w:pPr>
        <w:autoSpaceDE w:val="0"/>
        <w:autoSpaceDN w:val="0"/>
        <w:adjustRightInd w:val="0"/>
        <w:ind w:left="1080" w:hanging="360"/>
        <w:rPr>
          <w:color w:val="000000"/>
          <w:sz w:val="22"/>
          <w:szCs w:val="22"/>
        </w:rPr>
      </w:pPr>
      <w:r w:rsidRPr="004C7EB2">
        <w:rPr>
          <w:bCs/>
          <w:color w:val="000000"/>
          <w:sz w:val="22"/>
          <w:szCs w:val="22"/>
        </w:rPr>
        <w:t>2.</w:t>
      </w:r>
      <w:r w:rsidRPr="004C7EB2">
        <w:rPr>
          <w:bCs/>
          <w:color w:val="000000"/>
          <w:sz w:val="22"/>
          <w:szCs w:val="22"/>
        </w:rPr>
        <w:tab/>
        <w:t xml:space="preserve">filing of Bid Protests; </w:t>
      </w:r>
    </w:p>
    <w:p w:rsidR="00F12810" w:rsidRPr="004C7EB2" w:rsidRDefault="00F12810" w:rsidP="00F12810">
      <w:pPr>
        <w:autoSpaceDE w:val="0"/>
        <w:autoSpaceDN w:val="0"/>
        <w:adjustRightInd w:val="0"/>
        <w:ind w:left="1080" w:hanging="360"/>
        <w:rPr>
          <w:color w:val="000000"/>
          <w:sz w:val="22"/>
          <w:szCs w:val="22"/>
        </w:rPr>
      </w:pPr>
      <w:r w:rsidRPr="004C7EB2">
        <w:rPr>
          <w:bCs/>
          <w:color w:val="000000"/>
          <w:sz w:val="22"/>
          <w:szCs w:val="22"/>
        </w:rPr>
        <w:t>3.</w:t>
      </w:r>
      <w:r w:rsidRPr="004C7EB2">
        <w:rPr>
          <w:bCs/>
          <w:color w:val="000000"/>
          <w:sz w:val="22"/>
          <w:szCs w:val="22"/>
        </w:rPr>
        <w:tab/>
        <w:t xml:space="preserve">filing of Contract Claims; </w:t>
      </w:r>
    </w:p>
    <w:p w:rsidR="00F12810" w:rsidRPr="004C7EB2" w:rsidRDefault="00F12810" w:rsidP="00F12810">
      <w:pPr>
        <w:autoSpaceDE w:val="0"/>
        <w:autoSpaceDN w:val="0"/>
        <w:adjustRightInd w:val="0"/>
        <w:ind w:left="1080" w:hanging="360"/>
        <w:rPr>
          <w:color w:val="000000"/>
          <w:sz w:val="22"/>
          <w:szCs w:val="22"/>
        </w:rPr>
      </w:pPr>
      <w:r w:rsidRPr="004C7EB2">
        <w:rPr>
          <w:bCs/>
          <w:color w:val="000000"/>
          <w:sz w:val="22"/>
          <w:szCs w:val="22"/>
        </w:rPr>
        <w:t>4.</w:t>
      </w:r>
      <w:r w:rsidRPr="004C7EB2">
        <w:rPr>
          <w:bCs/>
          <w:color w:val="000000"/>
          <w:sz w:val="22"/>
          <w:szCs w:val="22"/>
        </w:rPr>
        <w:tab/>
        <w:t xml:space="preserve">submission of documents determined by </w:t>
      </w:r>
      <w:r w:rsidR="00CA2FD1" w:rsidRPr="004C7EB2">
        <w:rPr>
          <w:bCs/>
          <w:color w:val="000000"/>
          <w:sz w:val="22"/>
          <w:szCs w:val="22"/>
        </w:rPr>
        <w:t>the Department</w:t>
      </w:r>
      <w:r w:rsidRPr="004C7EB2">
        <w:rPr>
          <w:bCs/>
          <w:color w:val="000000"/>
          <w:sz w:val="22"/>
          <w:szCs w:val="22"/>
        </w:rPr>
        <w:t xml:space="preserve"> to require original signatures (e.g., Contract execution, Contract modifications, etc.); or </w:t>
      </w:r>
    </w:p>
    <w:p w:rsidR="00F12810" w:rsidRPr="004C7EB2" w:rsidRDefault="00F12810" w:rsidP="00F12810">
      <w:pPr>
        <w:autoSpaceDE w:val="0"/>
        <w:autoSpaceDN w:val="0"/>
        <w:adjustRightInd w:val="0"/>
        <w:ind w:left="1080" w:hanging="360"/>
        <w:rPr>
          <w:color w:val="000000"/>
          <w:sz w:val="22"/>
          <w:szCs w:val="22"/>
        </w:rPr>
      </w:pPr>
      <w:r w:rsidRPr="004C7EB2">
        <w:rPr>
          <w:bCs/>
          <w:color w:val="000000"/>
          <w:sz w:val="22"/>
          <w:szCs w:val="22"/>
        </w:rPr>
        <w:t>5.</w:t>
      </w:r>
      <w:r w:rsidRPr="004C7EB2">
        <w:rPr>
          <w:bCs/>
          <w:color w:val="000000"/>
          <w:sz w:val="22"/>
          <w:szCs w:val="22"/>
        </w:rPr>
        <w:tab/>
        <w:t>any transaction, submission, or communication where the Procurement Officer has specifically directed that</w:t>
      </w:r>
      <w:r w:rsidR="003D714D" w:rsidRPr="004C7EB2">
        <w:rPr>
          <w:bCs/>
          <w:color w:val="000000"/>
          <w:sz w:val="22"/>
          <w:szCs w:val="22"/>
        </w:rPr>
        <w:t xml:space="preserve"> a response from the Contractor</w:t>
      </w:r>
      <w:r w:rsidRPr="004C7EB2">
        <w:rPr>
          <w:bCs/>
          <w:color w:val="000000"/>
          <w:sz w:val="22"/>
          <w:szCs w:val="22"/>
        </w:rPr>
        <w:t xml:space="preserve"> </w:t>
      </w:r>
      <w:r w:rsidR="003D714D" w:rsidRPr="004C7EB2">
        <w:rPr>
          <w:bCs/>
          <w:color w:val="000000"/>
          <w:sz w:val="22"/>
          <w:szCs w:val="22"/>
        </w:rPr>
        <w:t xml:space="preserve">or </w:t>
      </w:r>
      <w:r w:rsidRPr="004C7EB2">
        <w:rPr>
          <w:bCs/>
          <w:color w:val="000000"/>
          <w:sz w:val="22"/>
          <w:szCs w:val="22"/>
        </w:rPr>
        <w:t>Bidder</w:t>
      </w:r>
      <w:r w:rsidR="003D714D" w:rsidRPr="004C7EB2">
        <w:rPr>
          <w:bCs/>
          <w:color w:val="000000"/>
          <w:sz w:val="22"/>
          <w:szCs w:val="22"/>
        </w:rPr>
        <w:t>/</w:t>
      </w:r>
      <w:r w:rsidRPr="004C7EB2">
        <w:rPr>
          <w:bCs/>
          <w:color w:val="000000"/>
          <w:sz w:val="22"/>
          <w:szCs w:val="22"/>
        </w:rPr>
        <w:t xml:space="preserve">Offeror be provided in writing or hard copy. </w:t>
      </w:r>
    </w:p>
    <w:p w:rsidR="00F12810" w:rsidRPr="004C7EB2" w:rsidRDefault="00F12810" w:rsidP="00F12810">
      <w:pPr>
        <w:rPr>
          <w:bCs/>
          <w:color w:val="000000"/>
          <w:sz w:val="22"/>
          <w:szCs w:val="22"/>
        </w:rPr>
      </w:pPr>
    </w:p>
    <w:p w:rsidR="00F12810" w:rsidRPr="004C7EB2" w:rsidRDefault="00F12810" w:rsidP="00F12810">
      <w:pPr>
        <w:ind w:left="720" w:hanging="720"/>
        <w:rPr>
          <w:sz w:val="22"/>
          <w:szCs w:val="22"/>
        </w:rPr>
      </w:pPr>
      <w:r w:rsidRPr="004C7EB2">
        <w:rPr>
          <w:bCs/>
          <w:color w:val="000000"/>
          <w:sz w:val="22"/>
          <w:szCs w:val="22"/>
        </w:rPr>
        <w:t>F.</w:t>
      </w:r>
      <w:r w:rsidRPr="004C7EB2">
        <w:rPr>
          <w:bCs/>
          <w:color w:val="000000"/>
          <w:sz w:val="22"/>
          <w:szCs w:val="22"/>
        </w:rPr>
        <w:tab/>
        <w:t xml:space="preserve">Any facsimile or e-mail transmission is only authorized to the facsimile numbers or e-mail addresses for the identified person as provided in the solicitation, the Contract, or in the direction from the Procurement Officer or </w:t>
      </w:r>
      <w:r w:rsidR="00077A61" w:rsidRPr="004C7EB2">
        <w:rPr>
          <w:bCs/>
          <w:color w:val="000000"/>
          <w:sz w:val="22"/>
          <w:szCs w:val="22"/>
        </w:rPr>
        <w:t>State Project Manager</w:t>
      </w:r>
      <w:r w:rsidRPr="004C7EB2">
        <w:rPr>
          <w:bCs/>
          <w:color w:val="000000"/>
          <w:sz w:val="22"/>
          <w:szCs w:val="22"/>
        </w:rPr>
        <w:t>.</w:t>
      </w:r>
    </w:p>
    <w:p w:rsidR="00CF61F5" w:rsidRPr="004C7EB2" w:rsidRDefault="00CF61F5" w:rsidP="00CF61F5">
      <w:pPr>
        <w:rPr>
          <w:sz w:val="22"/>
        </w:rPr>
      </w:pPr>
    </w:p>
    <w:p w:rsidR="00CF61F5" w:rsidRPr="004C7EB2" w:rsidRDefault="00CF61F5" w:rsidP="00CF61F5">
      <w:pPr>
        <w:pStyle w:val="Heading2"/>
        <w:rPr>
          <w:rFonts w:ascii="Times New Roman" w:hAnsi="Times New Roman"/>
        </w:rPr>
      </w:pPr>
      <w:bookmarkStart w:id="110" w:name="_Toc412791249"/>
      <w:r w:rsidRPr="004C7EB2">
        <w:rPr>
          <w:rFonts w:ascii="Times New Roman" w:hAnsi="Times New Roman"/>
        </w:rPr>
        <w:t>1.33</w:t>
      </w:r>
      <w:r w:rsidRPr="004C7EB2">
        <w:rPr>
          <w:rFonts w:ascii="Times New Roman" w:hAnsi="Times New Roman"/>
        </w:rPr>
        <w:tab/>
        <w:t>Minority Business Enterprise Goal</w:t>
      </w:r>
      <w:r w:rsidR="002F244A" w:rsidRPr="004C7EB2">
        <w:rPr>
          <w:rFonts w:ascii="Times New Roman" w:hAnsi="Times New Roman"/>
        </w:rPr>
        <w:t xml:space="preserve"> </w:t>
      </w:r>
      <w:r w:rsidR="00801D2E" w:rsidRPr="004C7EB2">
        <w:rPr>
          <w:rFonts w:ascii="Times New Roman" w:hAnsi="Times New Roman"/>
        </w:rPr>
        <w:t>and Subgoals</w:t>
      </w:r>
      <w:bookmarkEnd w:id="110"/>
    </w:p>
    <w:p w:rsidR="00D818C3" w:rsidRPr="004C7EB2" w:rsidRDefault="00D818C3" w:rsidP="00D818C3">
      <w:pPr>
        <w:pStyle w:val="BodyText"/>
        <w:rPr>
          <w:szCs w:val="22"/>
        </w:rPr>
      </w:pPr>
      <w:r w:rsidRPr="004C7EB2">
        <w:rPr>
          <w:szCs w:val="22"/>
        </w:rPr>
        <w:t>There is no MBE subcontractor participation goal for this procurement.</w:t>
      </w:r>
    </w:p>
    <w:p w:rsidR="00D818C3" w:rsidRPr="004C7EB2" w:rsidRDefault="00D818C3" w:rsidP="00D818C3">
      <w:pPr>
        <w:rPr>
          <w:sz w:val="22"/>
          <w:szCs w:val="22"/>
        </w:rPr>
      </w:pPr>
    </w:p>
    <w:p w:rsidR="00023924" w:rsidRPr="004C7EB2" w:rsidRDefault="006A401C">
      <w:pPr>
        <w:pStyle w:val="Heading2"/>
        <w:rPr>
          <w:rFonts w:ascii="Times New Roman" w:hAnsi="Times New Roman"/>
        </w:rPr>
      </w:pPr>
      <w:bookmarkStart w:id="111" w:name="_Toc412791250"/>
      <w:r w:rsidRPr="004C7EB2">
        <w:rPr>
          <w:rFonts w:ascii="Times New Roman" w:hAnsi="Times New Roman"/>
        </w:rPr>
        <w:t>1</w:t>
      </w:r>
      <w:r w:rsidR="00023924" w:rsidRPr="004C7EB2">
        <w:rPr>
          <w:rFonts w:ascii="Times New Roman" w:hAnsi="Times New Roman"/>
        </w:rPr>
        <w:t>.</w:t>
      </w:r>
      <w:r w:rsidR="00F12810" w:rsidRPr="004C7EB2">
        <w:rPr>
          <w:rFonts w:ascii="Times New Roman" w:hAnsi="Times New Roman"/>
        </w:rPr>
        <w:t>34</w:t>
      </w:r>
      <w:r w:rsidR="00023924" w:rsidRPr="004C7EB2">
        <w:rPr>
          <w:rFonts w:ascii="Times New Roman" w:hAnsi="Times New Roman"/>
        </w:rPr>
        <w:tab/>
        <w:t>Living Wage Requirements</w:t>
      </w:r>
      <w:bookmarkEnd w:id="111"/>
      <w:r w:rsidR="00023924" w:rsidRPr="004C7EB2">
        <w:rPr>
          <w:rFonts w:ascii="Times New Roman" w:hAnsi="Times New Roman"/>
        </w:rPr>
        <w:t xml:space="preserve"> </w:t>
      </w:r>
    </w:p>
    <w:p w:rsidR="007E14E2" w:rsidRPr="004C7EB2" w:rsidRDefault="007E14E2" w:rsidP="007E14E2">
      <w:pPr>
        <w:autoSpaceDE w:val="0"/>
        <w:autoSpaceDN w:val="0"/>
        <w:adjustRightInd w:val="0"/>
        <w:rPr>
          <w:color w:val="000000"/>
          <w:sz w:val="22"/>
          <w:szCs w:val="22"/>
        </w:rPr>
      </w:pPr>
      <w:r w:rsidRPr="004C7EB2">
        <w:rPr>
          <w:color w:val="000000"/>
          <w:sz w:val="22"/>
          <w:szCs w:val="22"/>
        </w:rPr>
        <w:t xml:space="preserve">Maryland law requires that Contractors meeting certain conditions pay a living wage to covered employees on State service contracts over $100,000. Maryland Code, State Finance and Procurement, § 18-101 </w:t>
      </w:r>
      <w:r w:rsidRPr="004C7EB2">
        <w:rPr>
          <w:i/>
          <w:iCs/>
          <w:color w:val="000000"/>
          <w:sz w:val="22"/>
          <w:szCs w:val="22"/>
        </w:rPr>
        <w:t xml:space="preserve">et al. </w:t>
      </w:r>
      <w:r w:rsidRPr="004C7EB2">
        <w:rPr>
          <w:color w:val="000000"/>
          <w:sz w:val="22"/>
          <w:szCs w:val="22"/>
        </w:rPr>
        <w:t xml:space="preserve">The Commissioner of Labor and Industry at the Department of Labor, Licensing and Regulation requires that a Contractor subject to the Living Wage law submit payroll records for covered employees and a signed statement indicating that it paid a living wage to covered employees; or receive a waiver from Living Wage reporting requirements. </w:t>
      </w:r>
      <w:r w:rsidRPr="004C7EB2">
        <w:rPr>
          <w:i/>
          <w:iCs/>
          <w:color w:val="000000"/>
          <w:sz w:val="22"/>
          <w:szCs w:val="22"/>
        </w:rPr>
        <w:t xml:space="preserve">See </w:t>
      </w:r>
      <w:r w:rsidRPr="004C7EB2">
        <w:rPr>
          <w:color w:val="000000"/>
          <w:sz w:val="22"/>
          <w:szCs w:val="22"/>
        </w:rPr>
        <w:t xml:space="preserve">COMAR 21.11.10.05. </w:t>
      </w:r>
    </w:p>
    <w:p w:rsidR="007E14E2" w:rsidRPr="004C7EB2" w:rsidRDefault="007E14E2" w:rsidP="007E14E2">
      <w:pPr>
        <w:rPr>
          <w:color w:val="000000"/>
          <w:sz w:val="22"/>
          <w:szCs w:val="22"/>
        </w:rPr>
      </w:pPr>
    </w:p>
    <w:p w:rsidR="007E14E2" w:rsidRPr="004C7EB2" w:rsidRDefault="007E14E2" w:rsidP="007E14E2">
      <w:pPr>
        <w:rPr>
          <w:sz w:val="22"/>
          <w:szCs w:val="22"/>
        </w:rPr>
      </w:pPr>
      <w:r w:rsidRPr="004C7EB2">
        <w:rPr>
          <w:color w:val="000000"/>
          <w:sz w:val="22"/>
          <w:szCs w:val="22"/>
        </w:rPr>
        <w:t>If subject to the Living Wage law, Contractor agrees that it will abide by all Living Wage law requirements, including but not limited to reporting requirements in COMAR 21.11.10.05.  Contractor understands that failure of Contractor to provide such documents is a material breach of the terms and conditions and may result in Contract termination, disqualification by the State from participating in State contracts, and other sanctions.</w:t>
      </w:r>
    </w:p>
    <w:p w:rsidR="007E14E2" w:rsidRPr="004C7EB2" w:rsidRDefault="007E14E2" w:rsidP="007E14E2">
      <w:pPr>
        <w:rPr>
          <w:sz w:val="22"/>
          <w:szCs w:val="22"/>
        </w:rPr>
      </w:pPr>
    </w:p>
    <w:p w:rsidR="007E14E2" w:rsidRPr="004C7EB2" w:rsidRDefault="007E14E2" w:rsidP="007E14E2">
      <w:pPr>
        <w:rPr>
          <w:sz w:val="22"/>
          <w:szCs w:val="22"/>
        </w:rPr>
      </w:pPr>
      <w:r w:rsidRPr="004C7EB2">
        <w:rPr>
          <w:sz w:val="22"/>
          <w:szCs w:val="22"/>
        </w:rPr>
        <w:lastRenderedPageBreak/>
        <w:t xml:space="preserve">Additional information regarding the State’s living wage requirement is contained in </w:t>
      </w:r>
      <w:r w:rsidRPr="004C7EB2">
        <w:rPr>
          <w:b/>
          <w:sz w:val="22"/>
          <w:szCs w:val="22"/>
        </w:rPr>
        <w:t>Attachment G</w:t>
      </w:r>
      <w:r w:rsidRPr="004C7EB2">
        <w:rPr>
          <w:sz w:val="22"/>
          <w:szCs w:val="22"/>
        </w:rPr>
        <w:t>.  Bidders must complete and submit the Maryland Living Wage Requirements Affidavit of Agreement (</w:t>
      </w:r>
      <w:r w:rsidRPr="004C7EB2">
        <w:rPr>
          <w:b/>
          <w:sz w:val="22"/>
          <w:szCs w:val="22"/>
        </w:rPr>
        <w:t>Attachment G-1</w:t>
      </w:r>
      <w:r w:rsidRPr="004C7EB2">
        <w:rPr>
          <w:sz w:val="22"/>
          <w:szCs w:val="22"/>
        </w:rPr>
        <w:t>) with their Bid.  If a Bidder fails to complete and submit the required documentation, the State may determine a Bidder to be not responsible under State law.</w:t>
      </w:r>
    </w:p>
    <w:p w:rsidR="007E14E2" w:rsidRPr="004C7EB2" w:rsidRDefault="007E14E2" w:rsidP="007E14E2">
      <w:pPr>
        <w:rPr>
          <w:sz w:val="22"/>
          <w:szCs w:val="22"/>
        </w:rPr>
      </w:pPr>
    </w:p>
    <w:p w:rsidR="007E14E2" w:rsidRPr="004C7EB2" w:rsidRDefault="007E14E2" w:rsidP="007E14E2">
      <w:pPr>
        <w:rPr>
          <w:sz w:val="22"/>
          <w:szCs w:val="22"/>
        </w:rPr>
      </w:pPr>
      <w:r w:rsidRPr="004C7EB2">
        <w:rPr>
          <w:sz w:val="22"/>
          <w:szCs w:val="22"/>
        </w:rPr>
        <w:t>Contractors and subcontractors subject to the Living Wage Law shall pay each covered employee at least the minimum amount set by law for the applicable Tier area.  The specific living wage rate is determined by whether a majority of services take place in a Tier 1 Area or Tier 2 Area of the State.  The Tier 1 Area includes Montgomery, Prince George’s, Howard, Anne Arundel and Baltimore Counties, and Baltimore City.  The Tier 2 Area includes any county in the State not included in 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w:t>
      </w:r>
    </w:p>
    <w:p w:rsidR="007E14E2" w:rsidRPr="004C7EB2" w:rsidRDefault="007E14E2" w:rsidP="007E14E2">
      <w:pPr>
        <w:autoSpaceDE w:val="0"/>
        <w:autoSpaceDN w:val="0"/>
        <w:adjustRightInd w:val="0"/>
        <w:jc w:val="both"/>
        <w:rPr>
          <w:sz w:val="22"/>
          <w:szCs w:val="22"/>
        </w:rPr>
      </w:pPr>
    </w:p>
    <w:p w:rsidR="007E14E2" w:rsidRPr="004C7EB2" w:rsidRDefault="007E14E2" w:rsidP="0085242E">
      <w:pPr>
        <w:autoSpaceDE w:val="0"/>
        <w:autoSpaceDN w:val="0"/>
        <w:adjustRightInd w:val="0"/>
        <w:jc w:val="both"/>
        <w:rPr>
          <w:sz w:val="22"/>
          <w:szCs w:val="22"/>
        </w:rPr>
      </w:pPr>
      <w:r w:rsidRPr="004C7EB2">
        <w:rPr>
          <w:sz w:val="22"/>
          <w:szCs w:val="22"/>
        </w:rPr>
        <w:t>The Contract resulting from this solicitation will be determined to be a Tier 1 Contract</w:t>
      </w:r>
      <w:r w:rsidR="0085242E" w:rsidRPr="004C7EB2">
        <w:rPr>
          <w:sz w:val="22"/>
          <w:szCs w:val="22"/>
        </w:rPr>
        <w:t>.</w:t>
      </w:r>
      <w:r w:rsidRPr="004C7EB2">
        <w:rPr>
          <w:sz w:val="22"/>
          <w:szCs w:val="22"/>
        </w:rPr>
        <w:t xml:space="preserve"> </w:t>
      </w:r>
    </w:p>
    <w:p w:rsidR="007E14E2" w:rsidRPr="004C7EB2" w:rsidRDefault="007E14E2" w:rsidP="007E14E2">
      <w:pPr>
        <w:rPr>
          <w:sz w:val="22"/>
          <w:szCs w:val="22"/>
        </w:rPr>
      </w:pPr>
    </w:p>
    <w:p w:rsidR="007E14E2" w:rsidRPr="004C7EB2" w:rsidRDefault="007E14E2" w:rsidP="007E14E2">
      <w:pPr>
        <w:suppressAutoHyphens/>
        <w:ind w:right="432"/>
        <w:rPr>
          <w:sz w:val="22"/>
          <w:szCs w:val="22"/>
        </w:rPr>
      </w:pPr>
      <w:r w:rsidRPr="004C7EB2">
        <w:rPr>
          <w:sz w:val="22"/>
          <w:szCs w:val="22"/>
        </w:rPr>
        <w:t xml:space="preserve">Information pertaining to reporting obligations may be found by going to the Maryland Department of Labor, Licensing and Regulation (DLLR) website </w:t>
      </w:r>
      <w:hyperlink r:id="rId27" w:history="1">
        <w:r w:rsidRPr="004C7EB2">
          <w:rPr>
            <w:rStyle w:val="Hyperlink"/>
            <w:sz w:val="22"/>
            <w:szCs w:val="22"/>
          </w:rPr>
          <w:t>http://www.dllr.state.md.us/labor/prev/livingwage.shtml</w:t>
        </w:r>
      </w:hyperlink>
      <w:r w:rsidRPr="004C7EB2">
        <w:rPr>
          <w:sz w:val="22"/>
          <w:szCs w:val="22"/>
        </w:rPr>
        <w:t>.</w:t>
      </w:r>
    </w:p>
    <w:p w:rsidR="007E14E2" w:rsidRPr="004C7EB2" w:rsidRDefault="007E14E2" w:rsidP="007E14E2">
      <w:pPr>
        <w:rPr>
          <w:sz w:val="22"/>
          <w:szCs w:val="22"/>
        </w:rPr>
      </w:pPr>
    </w:p>
    <w:p w:rsidR="007E14E2" w:rsidRPr="004C7EB2" w:rsidRDefault="007E14E2" w:rsidP="007E14E2">
      <w:pPr>
        <w:suppressAutoHyphens/>
        <w:ind w:right="432"/>
        <w:rPr>
          <w:sz w:val="22"/>
          <w:szCs w:val="22"/>
        </w:rPr>
      </w:pPr>
      <w:r w:rsidRPr="004C7EB2">
        <w:rPr>
          <w:b/>
          <w:sz w:val="22"/>
          <w:szCs w:val="22"/>
        </w:rPr>
        <w:t>NOTE:  Whereas the Living Wage may change annually, the Contract price may not be changed because of a Living Wage change.</w:t>
      </w:r>
    </w:p>
    <w:p w:rsidR="00023924" w:rsidRPr="004C7EB2" w:rsidRDefault="00023924">
      <w:pPr>
        <w:rPr>
          <w:sz w:val="22"/>
        </w:rPr>
      </w:pPr>
    </w:p>
    <w:p w:rsidR="00023924" w:rsidRPr="004C7EB2" w:rsidRDefault="00023924">
      <w:pPr>
        <w:pStyle w:val="Heading2"/>
        <w:rPr>
          <w:rFonts w:ascii="Times New Roman" w:hAnsi="Times New Roman"/>
        </w:rPr>
      </w:pPr>
      <w:bookmarkStart w:id="112" w:name="_Toc412791251"/>
      <w:r w:rsidRPr="004C7EB2">
        <w:rPr>
          <w:rFonts w:ascii="Times New Roman" w:hAnsi="Times New Roman"/>
        </w:rPr>
        <w:t>1.3</w:t>
      </w:r>
      <w:r w:rsidR="00F12810" w:rsidRPr="004C7EB2">
        <w:rPr>
          <w:rFonts w:ascii="Times New Roman" w:hAnsi="Times New Roman"/>
        </w:rPr>
        <w:t>5</w:t>
      </w:r>
      <w:r w:rsidRPr="004C7EB2">
        <w:rPr>
          <w:rFonts w:ascii="Times New Roman" w:hAnsi="Times New Roman"/>
        </w:rPr>
        <w:tab/>
        <w:t>Federal Funding Acknowledgement</w:t>
      </w:r>
      <w:bookmarkEnd w:id="112"/>
    </w:p>
    <w:p w:rsidR="00023924" w:rsidRPr="004C7EB2" w:rsidRDefault="00023924">
      <w:pPr>
        <w:ind w:left="720" w:hanging="720"/>
        <w:rPr>
          <w:sz w:val="22"/>
          <w:szCs w:val="22"/>
        </w:rPr>
      </w:pPr>
      <w:bookmarkStart w:id="113" w:name="_Toc83537697"/>
      <w:bookmarkStart w:id="114" w:name="_Toc83538604"/>
    </w:p>
    <w:p w:rsidR="00023924" w:rsidRPr="004C7EB2" w:rsidRDefault="00023924">
      <w:pPr>
        <w:ind w:left="720" w:hanging="720"/>
        <w:rPr>
          <w:sz w:val="22"/>
          <w:szCs w:val="22"/>
        </w:rPr>
      </w:pPr>
      <w:r w:rsidRPr="004C7EB2">
        <w:rPr>
          <w:sz w:val="22"/>
          <w:szCs w:val="22"/>
        </w:rPr>
        <w:t>1.3</w:t>
      </w:r>
      <w:r w:rsidR="00684952" w:rsidRPr="004C7EB2">
        <w:rPr>
          <w:sz w:val="22"/>
          <w:szCs w:val="22"/>
        </w:rPr>
        <w:t>5</w:t>
      </w:r>
      <w:r w:rsidRPr="004C7EB2">
        <w:rPr>
          <w:sz w:val="22"/>
          <w:szCs w:val="22"/>
        </w:rPr>
        <w:t>.1</w:t>
      </w:r>
      <w:r w:rsidRPr="004C7EB2">
        <w:rPr>
          <w:sz w:val="22"/>
          <w:szCs w:val="22"/>
        </w:rPr>
        <w:tab/>
        <w:t>There are programmatic conditions that apply to this C</w:t>
      </w:r>
      <w:r w:rsidR="00083445" w:rsidRPr="004C7EB2">
        <w:rPr>
          <w:sz w:val="22"/>
          <w:szCs w:val="22"/>
        </w:rPr>
        <w:t xml:space="preserve">ontract due to Federal funding (see </w:t>
      </w:r>
      <w:r w:rsidR="00083445" w:rsidRPr="004C7EB2">
        <w:rPr>
          <w:b/>
          <w:sz w:val="22"/>
          <w:szCs w:val="22"/>
        </w:rPr>
        <w:t>Attachment H</w:t>
      </w:r>
      <w:r w:rsidR="00083445" w:rsidRPr="004C7EB2">
        <w:rPr>
          <w:sz w:val="22"/>
          <w:szCs w:val="22"/>
        </w:rPr>
        <w:t>).</w:t>
      </w:r>
    </w:p>
    <w:p w:rsidR="00023924" w:rsidRPr="004C7EB2" w:rsidRDefault="00023924">
      <w:pPr>
        <w:rPr>
          <w:sz w:val="22"/>
          <w:szCs w:val="22"/>
        </w:rPr>
      </w:pPr>
    </w:p>
    <w:p w:rsidR="00023924" w:rsidRPr="004C7EB2" w:rsidRDefault="00023924">
      <w:pPr>
        <w:tabs>
          <w:tab w:val="left" w:pos="-1440"/>
        </w:tabs>
        <w:ind w:left="720" w:hanging="720"/>
        <w:rPr>
          <w:sz w:val="22"/>
          <w:szCs w:val="22"/>
        </w:rPr>
      </w:pPr>
      <w:r w:rsidRPr="004C7EB2">
        <w:rPr>
          <w:sz w:val="22"/>
          <w:szCs w:val="22"/>
        </w:rPr>
        <w:t>1.3</w:t>
      </w:r>
      <w:r w:rsidR="00684952" w:rsidRPr="004C7EB2">
        <w:rPr>
          <w:sz w:val="22"/>
          <w:szCs w:val="22"/>
        </w:rPr>
        <w:t>5</w:t>
      </w:r>
      <w:r w:rsidRPr="004C7EB2">
        <w:rPr>
          <w:sz w:val="22"/>
          <w:szCs w:val="22"/>
        </w:rPr>
        <w:t>.2</w:t>
      </w:r>
      <w:r w:rsidRPr="004C7EB2">
        <w:rPr>
          <w:sz w:val="22"/>
          <w:szCs w:val="22"/>
        </w:rPr>
        <w:tab/>
        <w:t xml:space="preserve">The total amount of Federal funds allocated for the </w:t>
      </w:r>
      <w:r w:rsidR="005311C3" w:rsidRPr="004C7EB2">
        <w:rPr>
          <w:sz w:val="22"/>
          <w:szCs w:val="22"/>
        </w:rPr>
        <w:t>Maryland Department of Human Resources</w:t>
      </w:r>
      <w:r w:rsidR="00AB177A" w:rsidRPr="004C7EB2">
        <w:rPr>
          <w:sz w:val="22"/>
          <w:szCs w:val="22"/>
        </w:rPr>
        <w:t>’</w:t>
      </w:r>
      <w:r w:rsidR="005311C3" w:rsidRPr="004C7EB2">
        <w:rPr>
          <w:sz w:val="22"/>
          <w:szCs w:val="22"/>
        </w:rPr>
        <w:t xml:space="preserve"> Child Support Enforcement Administration</w:t>
      </w:r>
      <w:r w:rsidRPr="004C7EB2">
        <w:rPr>
          <w:sz w:val="22"/>
          <w:szCs w:val="22"/>
        </w:rPr>
        <w:t xml:space="preserve"> is $</w:t>
      </w:r>
      <w:r w:rsidR="00A04C83" w:rsidRPr="004C7EB2">
        <w:rPr>
          <w:b/>
          <w:sz w:val="22"/>
          <w:szCs w:val="22"/>
        </w:rPr>
        <w:t>79,677,611</w:t>
      </w:r>
      <w:r w:rsidR="00A04C83" w:rsidRPr="004C7EB2">
        <w:rPr>
          <w:b/>
          <w:color w:val="FF0000"/>
          <w:sz w:val="22"/>
          <w:szCs w:val="22"/>
        </w:rPr>
        <w:t xml:space="preserve"> </w:t>
      </w:r>
      <w:r w:rsidRPr="004C7EB2">
        <w:rPr>
          <w:sz w:val="22"/>
          <w:szCs w:val="22"/>
        </w:rPr>
        <w:t xml:space="preserve">in Maryland State fiscal year </w:t>
      </w:r>
      <w:r w:rsidR="005311C3" w:rsidRPr="004C7EB2">
        <w:rPr>
          <w:sz w:val="22"/>
          <w:szCs w:val="22"/>
        </w:rPr>
        <w:t>FY’2015</w:t>
      </w:r>
      <w:r w:rsidRPr="004C7EB2">
        <w:rPr>
          <w:sz w:val="22"/>
          <w:szCs w:val="22"/>
        </w:rPr>
        <w:t xml:space="preserve">.  This represents </w:t>
      </w:r>
      <w:r w:rsidR="00A04C83" w:rsidRPr="004C7EB2">
        <w:rPr>
          <w:b/>
          <w:noProof/>
          <w:sz w:val="22"/>
          <w:szCs w:val="22"/>
        </w:rPr>
        <w:t>90.28%</w:t>
      </w:r>
      <w:r w:rsidRPr="004C7EB2">
        <w:rPr>
          <w:sz w:val="22"/>
          <w:szCs w:val="22"/>
        </w:rPr>
        <w:t xml:space="preserve"> of all funds budgeted for the unit in that fiscal year.  This does not necessarily represent the amount of funding available for any particular grant, contract, or solicitation.</w:t>
      </w:r>
    </w:p>
    <w:p w:rsidR="00023924" w:rsidRPr="004C7EB2" w:rsidRDefault="00023924">
      <w:pPr>
        <w:ind w:left="720"/>
        <w:rPr>
          <w:sz w:val="22"/>
          <w:szCs w:val="22"/>
        </w:rPr>
      </w:pPr>
    </w:p>
    <w:p w:rsidR="00023924" w:rsidRPr="004C7EB2" w:rsidRDefault="00023924">
      <w:pPr>
        <w:ind w:left="720" w:hanging="720"/>
        <w:rPr>
          <w:sz w:val="22"/>
          <w:szCs w:val="22"/>
        </w:rPr>
      </w:pPr>
      <w:r w:rsidRPr="004C7EB2">
        <w:rPr>
          <w:sz w:val="22"/>
          <w:szCs w:val="22"/>
        </w:rPr>
        <w:t>1.3</w:t>
      </w:r>
      <w:r w:rsidR="00684952" w:rsidRPr="004C7EB2">
        <w:rPr>
          <w:sz w:val="22"/>
          <w:szCs w:val="22"/>
        </w:rPr>
        <w:t>5</w:t>
      </w:r>
      <w:r w:rsidRPr="004C7EB2">
        <w:rPr>
          <w:sz w:val="22"/>
          <w:szCs w:val="22"/>
        </w:rPr>
        <w:t>.3</w:t>
      </w:r>
      <w:r w:rsidRPr="004C7EB2">
        <w:rPr>
          <w:sz w:val="22"/>
          <w:szCs w:val="22"/>
        </w:rPr>
        <w:tab/>
        <w:t xml:space="preserve">This Contract contains federal funds.  The source of these federal funds is:  </w:t>
      </w:r>
      <w:r w:rsidR="005311C3" w:rsidRPr="004C7EB2">
        <w:rPr>
          <w:b/>
          <w:sz w:val="22"/>
          <w:szCs w:val="22"/>
        </w:rPr>
        <w:t>TITLE IV-D</w:t>
      </w:r>
      <w:r w:rsidRPr="004C7EB2">
        <w:rPr>
          <w:sz w:val="22"/>
          <w:szCs w:val="22"/>
        </w:rPr>
        <w:t>.  The CFDA number is</w:t>
      </w:r>
      <w:r w:rsidR="00A04C83" w:rsidRPr="004C7EB2">
        <w:rPr>
          <w:b/>
          <w:sz w:val="22"/>
          <w:szCs w:val="22"/>
        </w:rPr>
        <w:t>: 93.563.</w:t>
      </w:r>
      <w:r w:rsidRPr="004C7EB2">
        <w:rPr>
          <w:sz w:val="22"/>
          <w:szCs w:val="22"/>
        </w:rPr>
        <w:t xml:space="preserve">  The conditions that apply to all federal funds awarded by the Department are contained in Federal Funds </w:t>
      </w:r>
      <w:r w:rsidRPr="004C7EB2">
        <w:rPr>
          <w:b/>
          <w:sz w:val="22"/>
          <w:szCs w:val="22"/>
        </w:rPr>
        <w:t xml:space="preserve">Attachment </w:t>
      </w:r>
      <w:r w:rsidR="00684952" w:rsidRPr="004C7EB2">
        <w:rPr>
          <w:b/>
          <w:sz w:val="22"/>
          <w:szCs w:val="22"/>
        </w:rPr>
        <w:t>H</w:t>
      </w:r>
      <w:r w:rsidRPr="004C7EB2">
        <w:rPr>
          <w:sz w:val="22"/>
          <w:szCs w:val="22"/>
        </w:rPr>
        <w:t>.  Any additional conditions that app</w:t>
      </w:r>
      <w:r w:rsidR="00083445" w:rsidRPr="004C7EB2">
        <w:rPr>
          <w:sz w:val="22"/>
          <w:szCs w:val="22"/>
        </w:rPr>
        <w:t>ly to this particular federally-</w:t>
      </w:r>
      <w:r w:rsidRPr="004C7EB2">
        <w:rPr>
          <w:sz w:val="22"/>
          <w:szCs w:val="22"/>
        </w:rPr>
        <w:t xml:space="preserve">funded contract are contained as supplements to Federal Funds </w:t>
      </w:r>
      <w:r w:rsidRPr="004C7EB2">
        <w:rPr>
          <w:b/>
          <w:bCs/>
          <w:sz w:val="22"/>
          <w:szCs w:val="22"/>
        </w:rPr>
        <w:t xml:space="preserve">Attachment </w:t>
      </w:r>
      <w:r w:rsidR="00684952" w:rsidRPr="004C7EB2">
        <w:rPr>
          <w:b/>
          <w:bCs/>
          <w:sz w:val="22"/>
          <w:szCs w:val="22"/>
        </w:rPr>
        <w:t>H</w:t>
      </w:r>
      <w:r w:rsidR="005D646B" w:rsidRPr="004C7EB2">
        <w:rPr>
          <w:b/>
          <w:bCs/>
          <w:sz w:val="22"/>
          <w:szCs w:val="22"/>
        </w:rPr>
        <w:t xml:space="preserve"> </w:t>
      </w:r>
      <w:r w:rsidR="005D646B" w:rsidRPr="004C7EB2">
        <w:rPr>
          <w:bCs/>
          <w:sz w:val="22"/>
          <w:szCs w:val="22"/>
        </w:rPr>
        <w:t>and Bidders</w:t>
      </w:r>
      <w:r w:rsidR="00CC2ACD" w:rsidRPr="004C7EB2">
        <w:rPr>
          <w:bCs/>
          <w:sz w:val="22"/>
          <w:szCs w:val="22"/>
        </w:rPr>
        <w:t xml:space="preserve"> </w:t>
      </w:r>
      <w:r w:rsidR="005D646B" w:rsidRPr="004C7EB2">
        <w:rPr>
          <w:bCs/>
          <w:sz w:val="22"/>
          <w:szCs w:val="22"/>
        </w:rPr>
        <w:t>are to complete and submit these Attachments with their Bid</w:t>
      </w:r>
      <w:r w:rsidR="001363DE" w:rsidRPr="004C7EB2">
        <w:rPr>
          <w:bCs/>
          <w:sz w:val="22"/>
          <w:szCs w:val="22"/>
        </w:rPr>
        <w:t xml:space="preserve"> as instructed in the Attachments</w:t>
      </w:r>
      <w:r w:rsidRPr="004C7EB2">
        <w:rPr>
          <w:sz w:val="22"/>
          <w:szCs w:val="22"/>
        </w:rPr>
        <w:t>.  Acceptance of this agreement indicates the Bidder’s intent to comply with all conditions, which are part of this Contract.</w:t>
      </w:r>
    </w:p>
    <w:p w:rsidR="00023924" w:rsidRPr="004C7EB2" w:rsidRDefault="00023924">
      <w:pPr>
        <w:suppressAutoHyphens/>
        <w:ind w:right="432"/>
        <w:rPr>
          <w:sz w:val="22"/>
          <w:szCs w:val="22"/>
        </w:rPr>
      </w:pPr>
    </w:p>
    <w:p w:rsidR="00023924" w:rsidRPr="004C7EB2" w:rsidRDefault="00023924">
      <w:pPr>
        <w:pStyle w:val="Heading2"/>
        <w:rPr>
          <w:rFonts w:ascii="Times New Roman" w:hAnsi="Times New Roman"/>
        </w:rPr>
      </w:pPr>
      <w:bookmarkStart w:id="115" w:name="_Toc412791252"/>
      <w:r w:rsidRPr="004C7EB2">
        <w:rPr>
          <w:rFonts w:ascii="Times New Roman" w:hAnsi="Times New Roman"/>
        </w:rPr>
        <w:t>1.3</w:t>
      </w:r>
      <w:r w:rsidR="00F12810" w:rsidRPr="004C7EB2">
        <w:rPr>
          <w:rFonts w:ascii="Times New Roman" w:hAnsi="Times New Roman"/>
        </w:rPr>
        <w:t>6</w:t>
      </w:r>
      <w:r w:rsidRPr="004C7EB2">
        <w:rPr>
          <w:rFonts w:ascii="Times New Roman" w:hAnsi="Times New Roman"/>
        </w:rPr>
        <w:tab/>
        <w:t>Conflict of Interest Affidavit and Disclosure</w:t>
      </w:r>
      <w:bookmarkEnd w:id="115"/>
      <w:r w:rsidRPr="004C7EB2">
        <w:rPr>
          <w:rFonts w:ascii="Times New Roman" w:hAnsi="Times New Roman"/>
        </w:rPr>
        <w:t xml:space="preserve"> </w:t>
      </w:r>
    </w:p>
    <w:p w:rsidR="00023924" w:rsidRPr="004C7EB2" w:rsidRDefault="00023924">
      <w:pPr>
        <w:pStyle w:val="Header"/>
        <w:tabs>
          <w:tab w:val="clear" w:pos="4320"/>
          <w:tab w:val="clear" w:pos="8640"/>
        </w:tabs>
        <w:rPr>
          <w:color w:val="FF3300"/>
          <w:sz w:val="22"/>
        </w:rPr>
      </w:pPr>
    </w:p>
    <w:p w:rsidR="00023924" w:rsidRPr="004C7EB2" w:rsidRDefault="0014691C">
      <w:pPr>
        <w:suppressAutoHyphens/>
        <w:ind w:right="432"/>
        <w:rPr>
          <w:sz w:val="22"/>
          <w:szCs w:val="22"/>
        </w:rPr>
      </w:pPr>
      <w:r w:rsidRPr="004C7EB2">
        <w:rPr>
          <w:sz w:val="22"/>
          <w:szCs w:val="22"/>
        </w:rPr>
        <w:t>Bidders shall complete and sign the Conflict of Interest Affidavit and Disclosure (</w:t>
      </w:r>
      <w:r w:rsidRPr="004C7EB2">
        <w:rPr>
          <w:b/>
          <w:sz w:val="22"/>
          <w:szCs w:val="22"/>
        </w:rPr>
        <w:t>Attachment I</w:t>
      </w:r>
      <w:r w:rsidRPr="004C7EB2">
        <w:rPr>
          <w:sz w:val="22"/>
          <w:szCs w:val="22"/>
        </w:rPr>
        <w:t xml:space="preserve">) and submit it with their Bid.  </w:t>
      </w:r>
      <w:r w:rsidR="00023924" w:rsidRPr="004C7EB2">
        <w:rPr>
          <w:sz w:val="22"/>
          <w:szCs w:val="22"/>
        </w:rPr>
        <w:t xml:space="preserve">All Bidders are advised that if a Contract is awarded as a result of this solicitation, the Contractor’s personnel </w:t>
      </w:r>
      <w:r w:rsidR="00307702" w:rsidRPr="004C7EB2">
        <w:rPr>
          <w:sz w:val="22"/>
          <w:szCs w:val="22"/>
        </w:rPr>
        <w:t xml:space="preserve">who perform or control work under this Contract </w:t>
      </w:r>
      <w:r w:rsidR="00023924" w:rsidRPr="004C7EB2">
        <w:rPr>
          <w:sz w:val="22"/>
          <w:szCs w:val="22"/>
        </w:rPr>
        <w:t xml:space="preserve">and each of the participating subcontractor personnel </w:t>
      </w:r>
      <w:r w:rsidR="00307702" w:rsidRPr="004C7EB2">
        <w:rPr>
          <w:sz w:val="22"/>
          <w:szCs w:val="22"/>
        </w:rPr>
        <w:t xml:space="preserve">who perform or control work under this Contract </w:t>
      </w:r>
      <w:r w:rsidR="00023924" w:rsidRPr="004C7EB2">
        <w:rPr>
          <w:sz w:val="22"/>
          <w:szCs w:val="22"/>
        </w:rPr>
        <w:t xml:space="preserve">shall be required to complete agreements </w:t>
      </w:r>
      <w:r w:rsidRPr="004C7EB2">
        <w:rPr>
          <w:sz w:val="22"/>
          <w:szCs w:val="22"/>
        </w:rPr>
        <w:t>substantially similar to</w:t>
      </w:r>
      <w:r w:rsidR="00023924" w:rsidRPr="004C7EB2">
        <w:rPr>
          <w:sz w:val="22"/>
          <w:szCs w:val="22"/>
        </w:rPr>
        <w:t xml:space="preserve"> </w:t>
      </w:r>
      <w:r w:rsidR="00023924" w:rsidRPr="004C7EB2">
        <w:rPr>
          <w:b/>
          <w:sz w:val="22"/>
          <w:szCs w:val="22"/>
        </w:rPr>
        <w:t xml:space="preserve">Attachment </w:t>
      </w:r>
      <w:r w:rsidR="005B6FE4" w:rsidRPr="004C7EB2">
        <w:rPr>
          <w:b/>
          <w:sz w:val="22"/>
          <w:szCs w:val="22"/>
        </w:rPr>
        <w:t>I</w:t>
      </w:r>
      <w:r w:rsidR="00023924" w:rsidRPr="004C7EB2">
        <w:rPr>
          <w:sz w:val="22"/>
          <w:szCs w:val="22"/>
        </w:rPr>
        <w:t xml:space="preserve"> Conflict of Interest Affidavit and Disclosure.  For policies and procedures applying specifically to Conflict of Interests, the Contract is </w:t>
      </w:r>
      <w:r w:rsidRPr="004C7EB2">
        <w:rPr>
          <w:sz w:val="22"/>
          <w:szCs w:val="22"/>
        </w:rPr>
        <w:t xml:space="preserve">governed by COMAR 21.05.08.08. </w:t>
      </w:r>
    </w:p>
    <w:p w:rsidR="00DE709A" w:rsidRPr="004C7EB2" w:rsidRDefault="00DE709A">
      <w:pPr>
        <w:suppressAutoHyphens/>
        <w:ind w:right="432"/>
        <w:rPr>
          <w:sz w:val="22"/>
          <w:szCs w:val="22"/>
        </w:rPr>
      </w:pPr>
    </w:p>
    <w:p w:rsidR="00023924" w:rsidRPr="004C7EB2" w:rsidRDefault="00A947DB">
      <w:pPr>
        <w:pStyle w:val="Heading2"/>
        <w:rPr>
          <w:rFonts w:ascii="Times New Roman" w:hAnsi="Times New Roman"/>
        </w:rPr>
      </w:pPr>
      <w:bookmarkStart w:id="116" w:name="_Toc412791253"/>
      <w:r w:rsidRPr="004C7EB2">
        <w:rPr>
          <w:rFonts w:ascii="Times New Roman" w:hAnsi="Times New Roman"/>
        </w:rPr>
        <w:t>1</w:t>
      </w:r>
      <w:r w:rsidR="00023924" w:rsidRPr="004C7EB2">
        <w:rPr>
          <w:rFonts w:ascii="Times New Roman" w:hAnsi="Times New Roman"/>
        </w:rPr>
        <w:t>.3</w:t>
      </w:r>
      <w:r w:rsidR="00F12810" w:rsidRPr="004C7EB2">
        <w:rPr>
          <w:rFonts w:ascii="Times New Roman" w:hAnsi="Times New Roman"/>
        </w:rPr>
        <w:t>7</w:t>
      </w:r>
      <w:r w:rsidR="00023924" w:rsidRPr="004C7EB2">
        <w:rPr>
          <w:rFonts w:ascii="Times New Roman" w:hAnsi="Times New Roman"/>
        </w:rPr>
        <w:tab/>
        <w:t>Non-Disclosure Agreement</w:t>
      </w:r>
      <w:bookmarkEnd w:id="116"/>
    </w:p>
    <w:p w:rsidR="00023924" w:rsidRPr="004C7EB2" w:rsidRDefault="00023924">
      <w:pPr>
        <w:suppressAutoHyphens/>
        <w:ind w:right="432"/>
        <w:rPr>
          <w:sz w:val="22"/>
          <w:szCs w:val="22"/>
        </w:rPr>
      </w:pPr>
      <w:r w:rsidRPr="004C7EB2">
        <w:rPr>
          <w:sz w:val="22"/>
          <w:szCs w:val="22"/>
        </w:rPr>
        <w:t xml:space="preserve">All Bidders are advised that this solicitation and any resultant Contract(s) are subject to the terms of the Non-Disclosure Agreement (NDA) contained in this solicitation as </w:t>
      </w:r>
      <w:r w:rsidRPr="004C7EB2">
        <w:rPr>
          <w:b/>
          <w:sz w:val="22"/>
          <w:szCs w:val="22"/>
        </w:rPr>
        <w:t xml:space="preserve">Attachment </w:t>
      </w:r>
      <w:r w:rsidR="005B6FE4" w:rsidRPr="004C7EB2">
        <w:rPr>
          <w:b/>
          <w:sz w:val="22"/>
          <w:szCs w:val="22"/>
        </w:rPr>
        <w:t>J</w:t>
      </w:r>
      <w:r w:rsidRPr="004C7EB2">
        <w:rPr>
          <w:sz w:val="22"/>
          <w:szCs w:val="22"/>
        </w:rPr>
        <w:t xml:space="preserve">.  </w:t>
      </w:r>
      <w:r w:rsidRPr="004C7EB2">
        <w:rPr>
          <w:sz w:val="22"/>
        </w:rPr>
        <w:t xml:space="preserve">This Agreement must be provided </w:t>
      </w:r>
      <w:r w:rsidRPr="004C7EB2">
        <w:rPr>
          <w:sz w:val="22"/>
        </w:rPr>
        <w:lastRenderedPageBreak/>
        <w:t xml:space="preserve">within </w:t>
      </w:r>
      <w:r w:rsidR="003D73E8" w:rsidRPr="004C7EB2">
        <w:rPr>
          <w:sz w:val="22"/>
        </w:rPr>
        <w:t>ten</w:t>
      </w:r>
      <w:r w:rsidRPr="004C7EB2">
        <w:rPr>
          <w:sz w:val="22"/>
        </w:rPr>
        <w:t xml:space="preserve"> (</w:t>
      </w:r>
      <w:r w:rsidR="003D73E8" w:rsidRPr="004C7EB2">
        <w:rPr>
          <w:sz w:val="22"/>
        </w:rPr>
        <w:t>10</w:t>
      </w:r>
      <w:r w:rsidRPr="004C7EB2">
        <w:rPr>
          <w:sz w:val="22"/>
        </w:rPr>
        <w:t>) Business Days of notification of proposed Contract award</w:t>
      </w:r>
      <w:r w:rsidR="004367C5" w:rsidRPr="004C7EB2">
        <w:rPr>
          <w:sz w:val="22"/>
        </w:rPr>
        <w:t>;</w:t>
      </w:r>
      <w:r w:rsidRPr="004C7EB2">
        <w:rPr>
          <w:sz w:val="22"/>
        </w:rPr>
        <w:t xml:space="preserve"> however, to expedite processing, it is suggested that this document be completed and submitted with the Bid</w:t>
      </w:r>
      <w:r w:rsidR="00A41E3A" w:rsidRPr="004C7EB2">
        <w:rPr>
          <w:sz w:val="22"/>
        </w:rPr>
        <w:t>/Proposal</w:t>
      </w:r>
      <w:r w:rsidRPr="004C7EB2">
        <w:rPr>
          <w:sz w:val="22"/>
        </w:rPr>
        <w:t>.</w:t>
      </w:r>
    </w:p>
    <w:p w:rsidR="00023924" w:rsidRPr="004C7EB2" w:rsidRDefault="00023924">
      <w:pPr>
        <w:suppressAutoHyphens/>
        <w:ind w:right="432"/>
        <w:rPr>
          <w:sz w:val="22"/>
          <w:szCs w:val="22"/>
        </w:rPr>
      </w:pPr>
    </w:p>
    <w:p w:rsidR="00023924" w:rsidRPr="004C7EB2" w:rsidRDefault="00023924">
      <w:pPr>
        <w:pStyle w:val="Heading2"/>
        <w:rPr>
          <w:rFonts w:ascii="Times New Roman" w:hAnsi="Times New Roman"/>
        </w:rPr>
      </w:pPr>
      <w:bookmarkStart w:id="117" w:name="_Toc412791254"/>
      <w:r w:rsidRPr="004C7EB2">
        <w:rPr>
          <w:rFonts w:ascii="Times New Roman" w:hAnsi="Times New Roman"/>
        </w:rPr>
        <w:t>1.3</w:t>
      </w:r>
      <w:r w:rsidR="00F12810" w:rsidRPr="004C7EB2">
        <w:rPr>
          <w:rFonts w:ascii="Times New Roman" w:hAnsi="Times New Roman"/>
        </w:rPr>
        <w:t>8</w:t>
      </w:r>
      <w:r w:rsidRPr="004C7EB2">
        <w:rPr>
          <w:rFonts w:ascii="Times New Roman" w:hAnsi="Times New Roman"/>
        </w:rPr>
        <w:tab/>
        <w:t>HIPAA - Business Associate Agreement</w:t>
      </w:r>
      <w:bookmarkEnd w:id="117"/>
      <w:r w:rsidRPr="004C7EB2">
        <w:rPr>
          <w:rFonts w:ascii="Times New Roman" w:hAnsi="Times New Roman"/>
        </w:rPr>
        <w:t xml:space="preserve"> </w:t>
      </w:r>
    </w:p>
    <w:p w:rsidR="00023924" w:rsidRPr="004C7EB2" w:rsidRDefault="00023924">
      <w:pPr>
        <w:autoSpaceDE w:val="0"/>
        <w:autoSpaceDN w:val="0"/>
        <w:adjustRightInd w:val="0"/>
        <w:rPr>
          <w:sz w:val="22"/>
          <w:szCs w:val="22"/>
        </w:rPr>
      </w:pPr>
      <w:r w:rsidRPr="004C7EB2">
        <w:rPr>
          <w:sz w:val="22"/>
        </w:rPr>
        <w:t xml:space="preserve">Based on the determination by </w:t>
      </w:r>
      <w:r w:rsidR="00BD0014" w:rsidRPr="004C7EB2">
        <w:rPr>
          <w:bCs/>
          <w:color w:val="000000"/>
          <w:sz w:val="22"/>
          <w:szCs w:val="22"/>
        </w:rPr>
        <w:t>the Department</w:t>
      </w:r>
      <w:r w:rsidRPr="004C7EB2">
        <w:rPr>
          <w:sz w:val="22"/>
        </w:rPr>
        <w:t xml:space="preserve"> that the functions to be performed in accordance with this solicitation constitute Business Associate functions as defined in HIPAA, the </w:t>
      </w:r>
      <w:r w:rsidR="00BB6B19" w:rsidRPr="004C7EB2">
        <w:rPr>
          <w:sz w:val="22"/>
        </w:rPr>
        <w:t>recommended awardee</w:t>
      </w:r>
      <w:r w:rsidRPr="004C7EB2">
        <w:rPr>
          <w:sz w:val="22"/>
        </w:rPr>
        <w:t xml:space="preserve"> shall execute a Business Associate Agreement as required by HIPAA regulations at 45 C.F.R. §164.501 and set forth in </w:t>
      </w:r>
      <w:r w:rsidRPr="004C7EB2">
        <w:rPr>
          <w:b/>
          <w:sz w:val="22"/>
        </w:rPr>
        <w:t xml:space="preserve">Attachment </w:t>
      </w:r>
      <w:r w:rsidR="005B6FE4" w:rsidRPr="004C7EB2">
        <w:rPr>
          <w:b/>
          <w:sz w:val="22"/>
        </w:rPr>
        <w:t>K</w:t>
      </w:r>
      <w:r w:rsidRPr="004C7EB2">
        <w:rPr>
          <w:sz w:val="22"/>
        </w:rPr>
        <w:t xml:space="preserve">.  This Agreement must be provided within </w:t>
      </w:r>
      <w:r w:rsidR="003D73E8" w:rsidRPr="004C7EB2">
        <w:rPr>
          <w:sz w:val="22"/>
        </w:rPr>
        <w:t>ten</w:t>
      </w:r>
      <w:r w:rsidRPr="004C7EB2">
        <w:rPr>
          <w:sz w:val="22"/>
        </w:rPr>
        <w:t xml:space="preserve"> (</w:t>
      </w:r>
      <w:r w:rsidR="003D73E8" w:rsidRPr="004C7EB2">
        <w:rPr>
          <w:sz w:val="22"/>
        </w:rPr>
        <w:t>10</w:t>
      </w:r>
      <w:r w:rsidRPr="004C7EB2">
        <w:rPr>
          <w:sz w:val="22"/>
        </w:rPr>
        <w:t>) Business Days of notification of proposed Contract award</w:t>
      </w:r>
      <w:r w:rsidR="004367C5" w:rsidRPr="004C7EB2">
        <w:rPr>
          <w:sz w:val="22"/>
        </w:rPr>
        <w:t>;</w:t>
      </w:r>
      <w:r w:rsidRPr="004C7EB2">
        <w:rPr>
          <w:sz w:val="22"/>
        </w:rPr>
        <w:t xml:space="preserve"> however, to expedite processing, it is suggested that this document be completed and submitted with the Bid</w:t>
      </w:r>
      <w:r w:rsidR="003B1E55" w:rsidRPr="004C7EB2">
        <w:rPr>
          <w:sz w:val="22"/>
        </w:rPr>
        <w:t>/Proposal</w:t>
      </w:r>
      <w:r w:rsidRPr="004C7EB2">
        <w:rPr>
          <w:sz w:val="22"/>
        </w:rPr>
        <w:t>. Should the Business Associate Agreement not be submitted u</w:t>
      </w:r>
      <w:r w:rsidR="00BC062F" w:rsidRPr="004C7EB2">
        <w:rPr>
          <w:sz w:val="22"/>
        </w:rPr>
        <w:t xml:space="preserve">pon expiration of the </w:t>
      </w:r>
      <w:r w:rsidR="003D73E8" w:rsidRPr="004C7EB2">
        <w:rPr>
          <w:sz w:val="22"/>
        </w:rPr>
        <w:t>ten</w:t>
      </w:r>
      <w:r w:rsidR="00BC062F" w:rsidRPr="004C7EB2">
        <w:rPr>
          <w:sz w:val="22"/>
        </w:rPr>
        <w:t xml:space="preserve"> (</w:t>
      </w:r>
      <w:r w:rsidR="003D73E8" w:rsidRPr="004C7EB2">
        <w:rPr>
          <w:sz w:val="22"/>
        </w:rPr>
        <w:t>10</w:t>
      </w:r>
      <w:r w:rsidR="00BC062F" w:rsidRPr="004C7EB2">
        <w:rPr>
          <w:sz w:val="22"/>
        </w:rPr>
        <w:t>) Business D</w:t>
      </w:r>
      <w:r w:rsidRPr="004C7EB2">
        <w:rPr>
          <w:sz w:val="22"/>
        </w:rPr>
        <w:t xml:space="preserve">ay period as required by this solicitation, the Procurement Officer, upon review of the Office of the Attorney General and approval of the Secretary, may withdraw the recommendation for award and make the award to the </w:t>
      </w:r>
      <w:r w:rsidR="00EA2D27" w:rsidRPr="004C7EB2">
        <w:rPr>
          <w:sz w:val="22"/>
        </w:rPr>
        <w:t xml:space="preserve">responsible </w:t>
      </w:r>
      <w:r w:rsidRPr="004C7EB2">
        <w:rPr>
          <w:sz w:val="22"/>
        </w:rPr>
        <w:t>Bidder</w:t>
      </w:r>
      <w:r w:rsidR="00EA2D27" w:rsidRPr="004C7EB2">
        <w:rPr>
          <w:sz w:val="22"/>
        </w:rPr>
        <w:t xml:space="preserve"> with the next lowest Bid</w:t>
      </w:r>
      <w:r w:rsidR="003B1E55" w:rsidRPr="004C7EB2">
        <w:rPr>
          <w:sz w:val="22"/>
        </w:rPr>
        <w:t xml:space="preserve"> or next highest overall-ranked Proposal.</w:t>
      </w:r>
    </w:p>
    <w:p w:rsidR="00BF28DF" w:rsidRPr="004C7EB2" w:rsidRDefault="00BF28DF">
      <w:pPr>
        <w:suppressAutoHyphens/>
        <w:ind w:right="432"/>
        <w:rPr>
          <w:sz w:val="22"/>
          <w:szCs w:val="22"/>
        </w:rPr>
      </w:pPr>
    </w:p>
    <w:p w:rsidR="00023924" w:rsidRPr="004C7EB2" w:rsidRDefault="00023924">
      <w:pPr>
        <w:pStyle w:val="Heading2"/>
        <w:rPr>
          <w:rFonts w:ascii="Times New Roman" w:hAnsi="Times New Roman"/>
        </w:rPr>
      </w:pPr>
      <w:bookmarkStart w:id="118" w:name="_Toc412791255"/>
      <w:r w:rsidRPr="004C7EB2">
        <w:rPr>
          <w:rFonts w:ascii="Times New Roman" w:hAnsi="Times New Roman"/>
        </w:rPr>
        <w:t>1.3</w:t>
      </w:r>
      <w:r w:rsidR="00F12810" w:rsidRPr="004C7EB2">
        <w:rPr>
          <w:rFonts w:ascii="Times New Roman" w:hAnsi="Times New Roman"/>
        </w:rPr>
        <w:t>9</w:t>
      </w:r>
      <w:r w:rsidR="00DE5411" w:rsidRPr="004C7EB2">
        <w:rPr>
          <w:rFonts w:ascii="Times New Roman" w:hAnsi="Times New Roman"/>
        </w:rPr>
        <w:tab/>
        <w:t>Nonv</w:t>
      </w:r>
      <w:r w:rsidRPr="004C7EB2">
        <w:rPr>
          <w:rFonts w:ascii="Times New Roman" w:hAnsi="Times New Roman"/>
        </w:rPr>
        <w:t>isual Access</w:t>
      </w:r>
      <w:bookmarkEnd w:id="118"/>
      <w:r w:rsidRPr="004C7EB2">
        <w:rPr>
          <w:rFonts w:ascii="Times New Roman" w:hAnsi="Times New Roman"/>
        </w:rPr>
        <w:t xml:space="preserve">  </w:t>
      </w:r>
    </w:p>
    <w:p w:rsidR="00023924" w:rsidRPr="004C7EB2" w:rsidRDefault="00023924">
      <w:pPr>
        <w:pStyle w:val="BodyText"/>
        <w:rPr>
          <w:szCs w:val="22"/>
        </w:rPr>
      </w:pPr>
      <w:r w:rsidRPr="004C7EB2">
        <w:rPr>
          <w:szCs w:val="22"/>
        </w:rPr>
        <w:t>This solicitation does not contain Information Technology</w:t>
      </w:r>
      <w:r w:rsidR="00DE5411" w:rsidRPr="004C7EB2">
        <w:rPr>
          <w:szCs w:val="22"/>
        </w:rPr>
        <w:t xml:space="preserve"> (IT) provisions requiring Nonv</w:t>
      </w:r>
      <w:r w:rsidRPr="004C7EB2">
        <w:rPr>
          <w:szCs w:val="22"/>
        </w:rPr>
        <w:t>isual Access.</w:t>
      </w:r>
    </w:p>
    <w:p w:rsidR="00023924" w:rsidRPr="004C7EB2" w:rsidRDefault="00023924">
      <w:pPr>
        <w:rPr>
          <w:sz w:val="22"/>
          <w:szCs w:val="22"/>
        </w:rPr>
      </w:pPr>
    </w:p>
    <w:p w:rsidR="00023924" w:rsidRPr="004C7EB2" w:rsidRDefault="00023924">
      <w:pPr>
        <w:pStyle w:val="Heading2"/>
        <w:rPr>
          <w:rFonts w:ascii="Times New Roman" w:hAnsi="Times New Roman"/>
        </w:rPr>
      </w:pPr>
      <w:bookmarkStart w:id="119" w:name="_Toc195673687"/>
      <w:bookmarkStart w:id="120" w:name="_Toc412791256"/>
      <w:r w:rsidRPr="004C7EB2">
        <w:rPr>
          <w:rFonts w:ascii="Times New Roman" w:hAnsi="Times New Roman"/>
        </w:rPr>
        <w:t>1.</w:t>
      </w:r>
      <w:bookmarkEnd w:id="119"/>
      <w:r w:rsidR="00F12810" w:rsidRPr="004C7EB2">
        <w:rPr>
          <w:rFonts w:ascii="Times New Roman" w:hAnsi="Times New Roman"/>
        </w:rPr>
        <w:t>40</w:t>
      </w:r>
      <w:r w:rsidRPr="004C7EB2">
        <w:rPr>
          <w:rFonts w:ascii="Times New Roman" w:hAnsi="Times New Roman"/>
        </w:rPr>
        <w:tab/>
        <w:t>Mercury and Products That Contain Mercury</w:t>
      </w:r>
      <w:bookmarkEnd w:id="120"/>
      <w:r w:rsidRPr="004C7EB2">
        <w:rPr>
          <w:rFonts w:ascii="Times New Roman" w:hAnsi="Times New Roman"/>
        </w:rPr>
        <w:t xml:space="preserve"> </w:t>
      </w:r>
    </w:p>
    <w:p w:rsidR="00023924" w:rsidRPr="004C7EB2" w:rsidRDefault="00023924">
      <w:pPr>
        <w:pStyle w:val="BodyText"/>
        <w:rPr>
          <w:szCs w:val="22"/>
        </w:rPr>
      </w:pPr>
      <w:r w:rsidRPr="004C7EB2">
        <w:rPr>
          <w:szCs w:val="22"/>
        </w:rPr>
        <w:t>This solicitation does not include the procurement of products known to likely include mercury as a component.</w:t>
      </w:r>
    </w:p>
    <w:p w:rsidR="00023924" w:rsidRPr="004C7EB2" w:rsidRDefault="00023924">
      <w:pPr>
        <w:rPr>
          <w:sz w:val="22"/>
          <w:szCs w:val="22"/>
        </w:rPr>
      </w:pPr>
    </w:p>
    <w:p w:rsidR="00023924" w:rsidRPr="004C7EB2" w:rsidRDefault="00023924">
      <w:pPr>
        <w:pStyle w:val="Heading2"/>
        <w:spacing w:after="0"/>
        <w:rPr>
          <w:rFonts w:ascii="Times New Roman" w:hAnsi="Times New Roman"/>
        </w:rPr>
      </w:pPr>
      <w:bookmarkStart w:id="121" w:name="_Toc412791257"/>
      <w:r w:rsidRPr="004C7EB2">
        <w:rPr>
          <w:rFonts w:ascii="Times New Roman" w:hAnsi="Times New Roman"/>
        </w:rPr>
        <w:t>1.41</w:t>
      </w:r>
      <w:r w:rsidRPr="004C7EB2">
        <w:rPr>
          <w:rFonts w:ascii="Times New Roman" w:hAnsi="Times New Roman"/>
        </w:rPr>
        <w:tab/>
        <w:t>Veteran-Owned Small Business Enterprise Goal</w:t>
      </w:r>
      <w:bookmarkEnd w:id="121"/>
    </w:p>
    <w:p w:rsidR="00023924" w:rsidRPr="004C7EB2" w:rsidRDefault="00023924">
      <w:pPr>
        <w:rPr>
          <w:sz w:val="22"/>
        </w:rPr>
      </w:pPr>
    </w:p>
    <w:p w:rsidR="006C4313" w:rsidRPr="004C7EB2" w:rsidRDefault="006C4313" w:rsidP="006C4313">
      <w:pPr>
        <w:pStyle w:val="BodyText"/>
        <w:rPr>
          <w:szCs w:val="22"/>
        </w:rPr>
      </w:pPr>
      <w:r w:rsidRPr="004C7EB2">
        <w:rPr>
          <w:szCs w:val="22"/>
        </w:rPr>
        <w:t>There is no Veteran-Owned Small Business Enterprise (VSBE) participation goal for this procurement.</w:t>
      </w:r>
    </w:p>
    <w:p w:rsidR="006C4313" w:rsidRPr="004C7EB2" w:rsidRDefault="006C4313" w:rsidP="006C4313">
      <w:pPr>
        <w:rPr>
          <w:sz w:val="22"/>
          <w:szCs w:val="22"/>
        </w:rPr>
      </w:pPr>
    </w:p>
    <w:p w:rsidR="00F12810" w:rsidRPr="004C7EB2" w:rsidRDefault="00516981" w:rsidP="00236CA4">
      <w:pPr>
        <w:pStyle w:val="Heading2"/>
        <w:spacing w:after="0"/>
        <w:rPr>
          <w:rFonts w:ascii="Times New Roman" w:hAnsi="Times New Roman"/>
        </w:rPr>
      </w:pPr>
      <w:bookmarkStart w:id="122" w:name="_Toc412791258"/>
      <w:r w:rsidRPr="004C7EB2">
        <w:rPr>
          <w:rFonts w:ascii="Times New Roman" w:hAnsi="Times New Roman"/>
        </w:rPr>
        <w:t>1.42</w:t>
      </w:r>
      <w:r w:rsidR="00F12810" w:rsidRPr="004C7EB2">
        <w:rPr>
          <w:rFonts w:ascii="Times New Roman" w:hAnsi="Times New Roman"/>
        </w:rPr>
        <w:tab/>
        <w:t>Location of the Performance of Services Disclosure</w:t>
      </w:r>
      <w:bookmarkEnd w:id="122"/>
    </w:p>
    <w:p w:rsidR="00DA2E35" w:rsidRPr="004C7EB2" w:rsidRDefault="00DA2E35" w:rsidP="00236CA4">
      <w:pPr>
        <w:keepNext/>
        <w:rPr>
          <w:color w:val="FF3300"/>
          <w:sz w:val="22"/>
          <w:szCs w:val="22"/>
        </w:rPr>
      </w:pPr>
    </w:p>
    <w:p w:rsidR="00DA2E35" w:rsidRPr="004C7EB2" w:rsidRDefault="00DA2E35" w:rsidP="00DA2E35">
      <w:pPr>
        <w:pStyle w:val="BodyText"/>
        <w:rPr>
          <w:szCs w:val="22"/>
        </w:rPr>
      </w:pPr>
      <w:r w:rsidRPr="004C7EB2">
        <w:rPr>
          <w:szCs w:val="22"/>
        </w:rPr>
        <w:t>This solicitation does not require a Location of the Performance of Services Disclosure.</w:t>
      </w:r>
    </w:p>
    <w:p w:rsidR="00DA2E35" w:rsidRPr="004C7EB2" w:rsidRDefault="00DA2E35" w:rsidP="00DA2E35">
      <w:pPr>
        <w:rPr>
          <w:sz w:val="22"/>
          <w:szCs w:val="22"/>
        </w:rPr>
      </w:pPr>
    </w:p>
    <w:p w:rsidR="006F294B" w:rsidRPr="004C7EB2" w:rsidRDefault="00516981" w:rsidP="006F294B">
      <w:pPr>
        <w:pStyle w:val="Heading2"/>
        <w:spacing w:after="0"/>
        <w:rPr>
          <w:rFonts w:ascii="Times New Roman" w:hAnsi="Times New Roman"/>
        </w:rPr>
      </w:pPr>
      <w:bookmarkStart w:id="123" w:name="_Toc412791259"/>
      <w:r w:rsidRPr="004C7EB2">
        <w:rPr>
          <w:rFonts w:ascii="Times New Roman" w:hAnsi="Times New Roman"/>
        </w:rPr>
        <w:t>1.43</w:t>
      </w:r>
      <w:r w:rsidR="006F294B" w:rsidRPr="004C7EB2">
        <w:rPr>
          <w:rFonts w:ascii="Times New Roman" w:hAnsi="Times New Roman"/>
        </w:rPr>
        <w:tab/>
        <w:t>Department of Human Resources (DHR) Hiring Agreement</w:t>
      </w:r>
      <w:bookmarkEnd w:id="123"/>
    </w:p>
    <w:p w:rsidR="006F294B" w:rsidRPr="004C7EB2" w:rsidRDefault="006F294B" w:rsidP="006F294B">
      <w:pPr>
        <w:rPr>
          <w:color w:val="FF0000"/>
          <w:sz w:val="22"/>
        </w:rPr>
      </w:pPr>
    </w:p>
    <w:p w:rsidR="00534517" w:rsidRPr="004C7EB2" w:rsidRDefault="00534517" w:rsidP="00534517">
      <w:pPr>
        <w:pStyle w:val="BodyText"/>
        <w:rPr>
          <w:szCs w:val="22"/>
        </w:rPr>
      </w:pPr>
      <w:r w:rsidRPr="004C7EB2">
        <w:rPr>
          <w:szCs w:val="22"/>
        </w:rPr>
        <w:t>This solicitation does not require a DHR Hiring Agreement.</w:t>
      </w:r>
    </w:p>
    <w:p w:rsidR="00A801D3" w:rsidRPr="004C7EB2" w:rsidRDefault="00A801D3" w:rsidP="00D021DF">
      <w:pPr>
        <w:rPr>
          <w:sz w:val="22"/>
        </w:rPr>
      </w:pPr>
    </w:p>
    <w:p w:rsidR="00A801D3" w:rsidRPr="004C7EB2" w:rsidRDefault="00A801D3" w:rsidP="00A801D3">
      <w:pPr>
        <w:pStyle w:val="Heading2"/>
        <w:spacing w:after="0"/>
        <w:rPr>
          <w:rFonts w:ascii="Times New Roman" w:hAnsi="Times New Roman"/>
        </w:rPr>
      </w:pPr>
      <w:bookmarkStart w:id="124" w:name="_Toc398127417"/>
      <w:bookmarkStart w:id="125" w:name="_Toc412791260"/>
      <w:r w:rsidRPr="004C7EB2">
        <w:rPr>
          <w:rFonts w:ascii="Times New Roman" w:hAnsi="Times New Roman"/>
        </w:rPr>
        <w:t>1.44</w:t>
      </w:r>
      <w:r w:rsidRPr="004C7EB2">
        <w:rPr>
          <w:rFonts w:ascii="Times New Roman" w:hAnsi="Times New Roman"/>
        </w:rPr>
        <w:tab/>
        <w:t>Small Business Reserve (SBR) Procurement</w:t>
      </w:r>
      <w:bookmarkEnd w:id="124"/>
      <w:bookmarkEnd w:id="125"/>
    </w:p>
    <w:p w:rsidR="00A801D3" w:rsidRPr="004C7EB2" w:rsidRDefault="00A801D3" w:rsidP="00A801D3">
      <w:pPr>
        <w:rPr>
          <w:color w:val="FF0000"/>
          <w:sz w:val="22"/>
        </w:rPr>
      </w:pPr>
    </w:p>
    <w:p w:rsidR="00A801D3" w:rsidRPr="004C7EB2" w:rsidRDefault="00A801D3" w:rsidP="00A801D3">
      <w:pPr>
        <w:pStyle w:val="BodyText"/>
        <w:rPr>
          <w:szCs w:val="22"/>
        </w:rPr>
      </w:pPr>
      <w:r w:rsidRPr="004C7EB2">
        <w:rPr>
          <w:szCs w:val="22"/>
        </w:rPr>
        <w:t>This solicitation is not designated as a Small Business Reserve (</w:t>
      </w:r>
      <w:r w:rsidR="00A678D8" w:rsidRPr="004C7EB2">
        <w:rPr>
          <w:szCs w:val="22"/>
        </w:rPr>
        <w:t>SBR</w:t>
      </w:r>
      <w:r w:rsidRPr="004C7EB2">
        <w:rPr>
          <w:szCs w:val="22"/>
        </w:rPr>
        <w:t>) Procurement.</w:t>
      </w:r>
    </w:p>
    <w:p w:rsidR="00A801D3" w:rsidRPr="004C7EB2" w:rsidRDefault="00A801D3" w:rsidP="00A801D3">
      <w:pPr>
        <w:rPr>
          <w:sz w:val="22"/>
          <w:szCs w:val="22"/>
        </w:rPr>
      </w:pPr>
    </w:p>
    <w:p w:rsidR="00983567" w:rsidRPr="004C7EB2" w:rsidRDefault="00983567" w:rsidP="00A801D3">
      <w:pPr>
        <w:rPr>
          <w:sz w:val="22"/>
          <w:szCs w:val="22"/>
        </w:rPr>
      </w:pPr>
    </w:p>
    <w:p w:rsidR="00195EB3" w:rsidRPr="004C7EB2" w:rsidRDefault="00195EB3" w:rsidP="00A801D3">
      <w:pPr>
        <w:rPr>
          <w:sz w:val="22"/>
          <w:szCs w:val="22"/>
        </w:rPr>
      </w:pPr>
    </w:p>
    <w:p w:rsidR="005311C3" w:rsidRPr="004C7EB2" w:rsidRDefault="00F445C8" w:rsidP="00487286">
      <w:pPr>
        <w:jc w:val="center"/>
        <w:rPr>
          <w:b/>
          <w:sz w:val="22"/>
        </w:rPr>
      </w:pPr>
      <w:r w:rsidRPr="004C7EB2">
        <w:rPr>
          <w:b/>
          <w:sz w:val="22"/>
        </w:rPr>
        <w:t xml:space="preserve">THE REMAINDER OF THIS PAGE </w:t>
      </w:r>
      <w:r w:rsidR="003D436D" w:rsidRPr="004C7EB2">
        <w:rPr>
          <w:b/>
          <w:sz w:val="22"/>
        </w:rPr>
        <w:t xml:space="preserve">IS </w:t>
      </w:r>
      <w:r w:rsidRPr="004C7EB2">
        <w:rPr>
          <w:b/>
          <w:sz w:val="22"/>
        </w:rPr>
        <w:t>INTENTIONALLY LEFT BLANK.</w:t>
      </w:r>
    </w:p>
    <w:p w:rsidR="00F445C8" w:rsidRPr="004C7EB2" w:rsidRDefault="005311C3" w:rsidP="00487286">
      <w:pPr>
        <w:jc w:val="center"/>
        <w:rPr>
          <w:b/>
          <w:sz w:val="22"/>
        </w:rPr>
      </w:pPr>
      <w:r w:rsidRPr="004C7EB2">
        <w:rPr>
          <w:b/>
          <w:sz w:val="22"/>
        </w:rPr>
        <w:br w:type="page"/>
      </w:r>
    </w:p>
    <w:p w:rsidR="008E6AFE" w:rsidRPr="004C7EB2" w:rsidRDefault="008E6AFE" w:rsidP="00A9399F">
      <w:pPr>
        <w:pStyle w:val="Heading1"/>
        <w:rPr>
          <w:rFonts w:ascii="Times New Roman" w:hAnsi="Times New Roman"/>
          <w:u w:val="single"/>
          <w:lang w:val="fr-FR"/>
        </w:rPr>
      </w:pPr>
      <w:bookmarkStart w:id="126" w:name="_Toc412791261"/>
      <w:r w:rsidRPr="004C7EB2">
        <w:rPr>
          <w:rFonts w:ascii="Times New Roman" w:hAnsi="Times New Roman"/>
          <w:u w:val="single"/>
          <w:lang w:val="fr-FR"/>
        </w:rPr>
        <w:t>SECTION 2 – MINIMUM QUALIFICATIONS</w:t>
      </w:r>
      <w:bookmarkEnd w:id="126"/>
    </w:p>
    <w:p w:rsidR="00023924" w:rsidRPr="004C7EB2" w:rsidRDefault="00023924">
      <w:pPr>
        <w:jc w:val="center"/>
        <w:rPr>
          <w:sz w:val="22"/>
          <w:szCs w:val="22"/>
          <w:lang w:val="fr-FR"/>
        </w:rPr>
      </w:pPr>
    </w:p>
    <w:p w:rsidR="008E6AFE" w:rsidRPr="004C7EB2" w:rsidRDefault="007C1504" w:rsidP="008E6AFE">
      <w:pPr>
        <w:pStyle w:val="Heading2"/>
        <w:pBdr>
          <w:top w:val="single" w:sz="4" w:space="2" w:color="auto"/>
        </w:pBdr>
        <w:rPr>
          <w:rFonts w:ascii="Times New Roman" w:hAnsi="Times New Roman"/>
          <w:lang w:val="fr-FR"/>
        </w:rPr>
      </w:pPr>
      <w:bookmarkStart w:id="127" w:name="_Toc412791262"/>
      <w:r w:rsidRPr="004C7EB2">
        <w:rPr>
          <w:rFonts w:ascii="Times New Roman" w:hAnsi="Times New Roman"/>
          <w:lang w:val="fr-FR"/>
        </w:rPr>
        <w:t>2.1</w:t>
      </w:r>
      <w:r w:rsidR="008E6AFE" w:rsidRPr="004C7EB2">
        <w:rPr>
          <w:rFonts w:ascii="Times New Roman" w:hAnsi="Times New Roman"/>
          <w:lang w:val="fr-FR"/>
        </w:rPr>
        <w:tab/>
        <w:t>Bidder Minimum Qualifications</w:t>
      </w:r>
      <w:bookmarkEnd w:id="127"/>
    </w:p>
    <w:p w:rsidR="008E6AFE" w:rsidRPr="004C7EB2" w:rsidRDefault="008E6AFE" w:rsidP="00487286">
      <w:pPr>
        <w:pStyle w:val="Style"/>
        <w:spacing w:before="215"/>
        <w:ind w:right="15"/>
        <w:rPr>
          <w:sz w:val="22"/>
          <w:szCs w:val="22"/>
        </w:rPr>
      </w:pPr>
      <w:r w:rsidRPr="004C7EB2">
        <w:rPr>
          <w:color w:val="000000"/>
          <w:sz w:val="22"/>
          <w:szCs w:val="22"/>
        </w:rPr>
        <w:t>The Bidder must provide proof with its B</w:t>
      </w:r>
      <w:r w:rsidR="00C03C27" w:rsidRPr="004C7EB2">
        <w:rPr>
          <w:color w:val="000000"/>
          <w:sz w:val="22"/>
          <w:szCs w:val="22"/>
        </w:rPr>
        <w:t>id that the following Minimum Q</w:t>
      </w:r>
      <w:r w:rsidRPr="004C7EB2">
        <w:rPr>
          <w:color w:val="000000"/>
          <w:sz w:val="22"/>
          <w:szCs w:val="22"/>
        </w:rPr>
        <w:t>ualifications have been met</w:t>
      </w:r>
      <w:r w:rsidRPr="004C7EB2">
        <w:rPr>
          <w:sz w:val="22"/>
          <w:szCs w:val="22"/>
        </w:rPr>
        <w:t>:</w:t>
      </w:r>
    </w:p>
    <w:p w:rsidR="008E6AFE" w:rsidRPr="004C7EB2" w:rsidRDefault="008E6AFE" w:rsidP="00487286">
      <w:pPr>
        <w:rPr>
          <w:sz w:val="22"/>
          <w:szCs w:val="22"/>
        </w:rPr>
      </w:pPr>
    </w:p>
    <w:p w:rsidR="00D13BB8" w:rsidRPr="004C7EB2" w:rsidRDefault="008E6AFE" w:rsidP="003435FF">
      <w:pPr>
        <w:ind w:left="720" w:hanging="720"/>
        <w:rPr>
          <w:color w:val="000000"/>
          <w:sz w:val="22"/>
        </w:rPr>
      </w:pPr>
      <w:r w:rsidRPr="004C7EB2">
        <w:rPr>
          <w:color w:val="000000"/>
          <w:sz w:val="22"/>
        </w:rPr>
        <w:t>2.1.1</w:t>
      </w:r>
      <w:r w:rsidR="00E50B81" w:rsidRPr="004C7EB2">
        <w:rPr>
          <w:color w:val="000000"/>
          <w:sz w:val="22"/>
        </w:rPr>
        <w:tab/>
      </w:r>
      <w:r w:rsidR="00996201" w:rsidRPr="004C7EB2">
        <w:rPr>
          <w:color w:val="000000"/>
          <w:sz w:val="22"/>
        </w:rPr>
        <w:t xml:space="preserve">The </w:t>
      </w:r>
      <w:r w:rsidR="00D13BB8" w:rsidRPr="004C7EB2">
        <w:rPr>
          <w:color w:val="000000"/>
          <w:sz w:val="22"/>
        </w:rPr>
        <w:t xml:space="preserve">Bidder </w:t>
      </w:r>
      <w:r w:rsidR="00B967DC" w:rsidRPr="004C7EB2">
        <w:rPr>
          <w:color w:val="000000"/>
          <w:sz w:val="22"/>
        </w:rPr>
        <w:t>sh</w:t>
      </w:r>
      <w:r w:rsidR="00CC321F" w:rsidRPr="004C7EB2">
        <w:rPr>
          <w:color w:val="000000"/>
          <w:sz w:val="22"/>
        </w:rPr>
        <w:t xml:space="preserve">all </w:t>
      </w:r>
      <w:r w:rsidR="00D13BB8" w:rsidRPr="004C7EB2">
        <w:rPr>
          <w:color w:val="000000"/>
          <w:sz w:val="22"/>
        </w:rPr>
        <w:t>be</w:t>
      </w:r>
      <w:r w:rsidR="004B649B" w:rsidRPr="004C7EB2">
        <w:rPr>
          <w:color w:val="000000"/>
          <w:sz w:val="22"/>
        </w:rPr>
        <w:t xml:space="preserve"> an AABB</w:t>
      </w:r>
      <w:r w:rsidR="00C41380" w:rsidRPr="004C7EB2">
        <w:rPr>
          <w:color w:val="000000"/>
          <w:sz w:val="22"/>
        </w:rPr>
        <w:t xml:space="preserve"> </w:t>
      </w:r>
      <w:r w:rsidR="004B649B" w:rsidRPr="004C7EB2">
        <w:rPr>
          <w:color w:val="000000"/>
          <w:sz w:val="22"/>
        </w:rPr>
        <w:t>A</w:t>
      </w:r>
      <w:r w:rsidR="00D13BB8" w:rsidRPr="004C7EB2">
        <w:rPr>
          <w:color w:val="000000"/>
          <w:sz w:val="22"/>
        </w:rPr>
        <w:t xml:space="preserve">ccredited </w:t>
      </w:r>
      <w:r w:rsidR="004B649B" w:rsidRPr="004C7EB2">
        <w:rPr>
          <w:color w:val="000000"/>
          <w:sz w:val="22"/>
        </w:rPr>
        <w:t>Relationship (DNA) Testing Facility.</w:t>
      </w:r>
      <w:r w:rsidR="00D13BB8" w:rsidRPr="004C7EB2">
        <w:rPr>
          <w:color w:val="000000"/>
          <w:sz w:val="22"/>
        </w:rPr>
        <w:t xml:space="preserve"> A copy of the </w:t>
      </w:r>
      <w:r w:rsidR="00236CA4" w:rsidRPr="004C7EB2">
        <w:rPr>
          <w:color w:val="000000"/>
          <w:sz w:val="22"/>
        </w:rPr>
        <w:t xml:space="preserve">Bidder’s </w:t>
      </w:r>
      <w:r w:rsidR="00D13BB8" w:rsidRPr="004C7EB2">
        <w:rPr>
          <w:color w:val="000000"/>
          <w:sz w:val="22"/>
        </w:rPr>
        <w:t>AABB accreditation certificate shall be submitted with the Bid.</w:t>
      </w:r>
    </w:p>
    <w:p w:rsidR="00D13BB8" w:rsidRPr="004C7EB2" w:rsidRDefault="00D13BB8" w:rsidP="003435FF">
      <w:pPr>
        <w:ind w:left="720" w:hanging="720"/>
        <w:rPr>
          <w:color w:val="000000"/>
          <w:sz w:val="22"/>
        </w:rPr>
      </w:pPr>
    </w:p>
    <w:p w:rsidR="00062FA5" w:rsidRPr="004C7EB2" w:rsidRDefault="00D13BB8" w:rsidP="00062FA5">
      <w:pPr>
        <w:ind w:left="720" w:hanging="720"/>
        <w:rPr>
          <w:color w:val="000000"/>
          <w:sz w:val="22"/>
        </w:rPr>
      </w:pPr>
      <w:r w:rsidRPr="004C7EB2">
        <w:rPr>
          <w:color w:val="000000"/>
          <w:sz w:val="22"/>
        </w:rPr>
        <w:t>2.1.2</w:t>
      </w:r>
      <w:r w:rsidRPr="004C7EB2">
        <w:rPr>
          <w:color w:val="000000"/>
          <w:sz w:val="22"/>
        </w:rPr>
        <w:tab/>
      </w:r>
      <w:r w:rsidR="002B0D51" w:rsidRPr="004C7EB2">
        <w:rPr>
          <w:color w:val="000000"/>
          <w:sz w:val="22"/>
        </w:rPr>
        <w:t xml:space="preserve">The Bidder must be on CSEA’s list of paternity testing laboratories. </w:t>
      </w:r>
      <w:r w:rsidR="0085242E" w:rsidRPr="004C7EB2">
        <w:rPr>
          <w:color w:val="000000"/>
          <w:sz w:val="22"/>
        </w:rPr>
        <w:t xml:space="preserve"> </w:t>
      </w:r>
      <w:r w:rsidR="0085242E" w:rsidRPr="004C7EB2">
        <w:rPr>
          <w:i/>
          <w:color w:val="000000"/>
          <w:sz w:val="22"/>
        </w:rPr>
        <w:t xml:space="preserve">See </w:t>
      </w:r>
      <w:r w:rsidR="0085242E" w:rsidRPr="004C7EB2">
        <w:rPr>
          <w:color w:val="000000"/>
          <w:sz w:val="22"/>
        </w:rPr>
        <w:t>Md. Code Ann., Family Law Article § 5</w:t>
      </w:r>
      <w:r w:rsidR="0085242E" w:rsidRPr="004C7EB2">
        <w:rPr>
          <w:color w:val="000000"/>
          <w:sz w:val="22"/>
        </w:rPr>
        <w:noBreakHyphen/>
        <w:t>1029(c) and COMAR 07.07.04.04.</w:t>
      </w:r>
      <w:r w:rsidR="00B47DF4" w:rsidRPr="004C7EB2">
        <w:rPr>
          <w:color w:val="000000"/>
          <w:sz w:val="22"/>
        </w:rPr>
        <w:t xml:space="preserve">  Please refer to Attachment U for directions on how to apply to be placed on the CSEA list of approved genetic testing laboratories.</w:t>
      </w:r>
    </w:p>
    <w:p w:rsidR="008E6AFE" w:rsidRPr="004C7EB2" w:rsidRDefault="008E6AFE" w:rsidP="00487286">
      <w:pPr>
        <w:rPr>
          <w:sz w:val="22"/>
          <w:szCs w:val="22"/>
        </w:rPr>
      </w:pPr>
    </w:p>
    <w:p w:rsidR="00B448CC" w:rsidRPr="004C7EB2" w:rsidRDefault="00B448CC" w:rsidP="00487286">
      <w:pPr>
        <w:rPr>
          <w:sz w:val="22"/>
          <w:szCs w:val="22"/>
        </w:rPr>
      </w:pPr>
    </w:p>
    <w:p w:rsidR="008E6AFE" w:rsidRPr="004C7EB2" w:rsidRDefault="008E6AFE">
      <w:pPr>
        <w:jc w:val="center"/>
        <w:rPr>
          <w:sz w:val="22"/>
          <w:szCs w:val="22"/>
        </w:rPr>
      </w:pPr>
    </w:p>
    <w:p w:rsidR="00E148C1" w:rsidRPr="004C7EB2" w:rsidRDefault="00E148C1" w:rsidP="00E148C1">
      <w:pPr>
        <w:jc w:val="center"/>
        <w:rPr>
          <w:b/>
          <w:sz w:val="22"/>
        </w:rPr>
      </w:pPr>
      <w:r w:rsidRPr="004C7EB2">
        <w:rPr>
          <w:b/>
          <w:sz w:val="22"/>
        </w:rPr>
        <w:t>THE REMAINDER OF THIS PAGE IS INTENTIONALLY LEFT BLANK.</w:t>
      </w:r>
    </w:p>
    <w:p w:rsidR="00023924" w:rsidRPr="004C7EB2" w:rsidRDefault="00983567">
      <w:pPr>
        <w:pStyle w:val="Heading1"/>
        <w:rPr>
          <w:rFonts w:ascii="Times New Roman" w:hAnsi="Times New Roman"/>
          <w:u w:val="single"/>
        </w:rPr>
      </w:pPr>
      <w:bookmarkStart w:id="128" w:name="_Toc266433427"/>
      <w:bookmarkEnd w:id="113"/>
      <w:bookmarkEnd w:id="114"/>
      <w:r w:rsidRPr="004C7EB2">
        <w:rPr>
          <w:rFonts w:ascii="Times New Roman" w:hAnsi="Times New Roman"/>
          <w:u w:val="single"/>
        </w:rPr>
        <w:br w:type="page"/>
      </w:r>
      <w:bookmarkStart w:id="129" w:name="_Toc412791263"/>
      <w:r w:rsidR="00023924" w:rsidRPr="004C7EB2">
        <w:rPr>
          <w:rFonts w:ascii="Times New Roman" w:hAnsi="Times New Roman"/>
          <w:u w:val="single"/>
        </w:rPr>
        <w:lastRenderedPageBreak/>
        <w:t xml:space="preserve">SECTION </w:t>
      </w:r>
      <w:r w:rsidR="008E6AFE" w:rsidRPr="004C7EB2">
        <w:rPr>
          <w:rFonts w:ascii="Times New Roman" w:hAnsi="Times New Roman"/>
          <w:u w:val="single"/>
        </w:rPr>
        <w:t>3</w:t>
      </w:r>
      <w:r w:rsidR="00023924" w:rsidRPr="004C7EB2">
        <w:rPr>
          <w:rFonts w:ascii="Times New Roman" w:hAnsi="Times New Roman"/>
          <w:u w:val="single"/>
        </w:rPr>
        <w:t xml:space="preserve"> – SCOPE OF WORK</w:t>
      </w:r>
      <w:bookmarkEnd w:id="128"/>
      <w:bookmarkEnd w:id="129"/>
    </w:p>
    <w:p w:rsidR="008E6AFE" w:rsidRPr="004C7EB2" w:rsidRDefault="00A52008" w:rsidP="00487286">
      <w:pPr>
        <w:pStyle w:val="Heading2"/>
        <w:spacing w:before="360"/>
        <w:rPr>
          <w:rFonts w:ascii="Times New Roman" w:hAnsi="Times New Roman"/>
        </w:rPr>
      </w:pPr>
      <w:bookmarkStart w:id="130" w:name="_Toc482773347"/>
      <w:bookmarkStart w:id="131" w:name="_Toc412791264"/>
      <w:r w:rsidRPr="004C7EB2">
        <w:rPr>
          <w:rFonts w:ascii="Times New Roman" w:hAnsi="Times New Roman"/>
        </w:rPr>
        <w:t>3</w:t>
      </w:r>
      <w:r w:rsidR="00023924" w:rsidRPr="004C7EB2">
        <w:rPr>
          <w:rFonts w:ascii="Times New Roman" w:hAnsi="Times New Roman"/>
        </w:rPr>
        <w:t>.1</w:t>
      </w:r>
      <w:r w:rsidR="00023924" w:rsidRPr="004C7EB2">
        <w:rPr>
          <w:rFonts w:ascii="Times New Roman" w:hAnsi="Times New Roman"/>
        </w:rPr>
        <w:tab/>
      </w:r>
      <w:r w:rsidR="00FC6154" w:rsidRPr="004C7EB2">
        <w:rPr>
          <w:rFonts w:ascii="Times New Roman" w:hAnsi="Times New Roman"/>
        </w:rPr>
        <w:t xml:space="preserve">Background and </w:t>
      </w:r>
      <w:r w:rsidR="00023924" w:rsidRPr="004C7EB2">
        <w:rPr>
          <w:rFonts w:ascii="Times New Roman" w:hAnsi="Times New Roman"/>
        </w:rPr>
        <w:t>Purpose</w:t>
      </w:r>
      <w:bookmarkEnd w:id="130"/>
      <w:bookmarkEnd w:id="131"/>
      <w:r w:rsidR="00023924" w:rsidRPr="004C7EB2">
        <w:rPr>
          <w:rFonts w:ascii="Times New Roman" w:hAnsi="Times New Roman"/>
        </w:rPr>
        <w:t xml:space="preserve"> </w:t>
      </w:r>
    </w:p>
    <w:p w:rsidR="00023924" w:rsidRPr="004C7EB2" w:rsidRDefault="00023924">
      <w:pPr>
        <w:rPr>
          <w:sz w:val="22"/>
        </w:rPr>
      </w:pPr>
    </w:p>
    <w:p w:rsidR="00FB55FC" w:rsidRPr="004C7EB2" w:rsidRDefault="00FB55FC" w:rsidP="00FB55FC">
      <w:pPr>
        <w:rPr>
          <w:sz w:val="22"/>
        </w:rPr>
      </w:pPr>
      <w:r w:rsidRPr="004C7EB2">
        <w:rPr>
          <w:sz w:val="22"/>
        </w:rPr>
        <w:t xml:space="preserve">CSEA is responsible for the delivery of child support services in the State of Maryland. These services include parent location, establishment of paternity, establishment and enforcement of child and medical support obligations, review and adjustment of support obligations, and the collection and disbursement of child support payments. </w:t>
      </w:r>
    </w:p>
    <w:p w:rsidR="00FB55FC" w:rsidRPr="004C7EB2" w:rsidRDefault="00FB55FC" w:rsidP="00FB55FC">
      <w:pPr>
        <w:rPr>
          <w:color w:val="000000"/>
          <w:sz w:val="22"/>
        </w:rPr>
      </w:pPr>
    </w:p>
    <w:p w:rsidR="00FB55FC" w:rsidRPr="004C7EB2" w:rsidRDefault="00FB55FC" w:rsidP="00FB55FC">
      <w:pPr>
        <w:rPr>
          <w:color w:val="000000"/>
          <w:sz w:val="22"/>
        </w:rPr>
      </w:pPr>
      <w:r w:rsidRPr="004C7EB2">
        <w:rPr>
          <w:color w:val="000000"/>
          <w:sz w:val="22"/>
        </w:rPr>
        <w:t xml:space="preserve">State and Federal child support enforcement regulations require genetic tests to confirm or refute paternity in contested child support cases. CSEA has provided State genetic paternity testing services under Contract since 1999. From January 2011 through December 2014, approximately 45,000 genetic tests (including genetic tests of approximately 235 incarcerated individuals) were performed in Maryland.  See </w:t>
      </w:r>
      <w:r w:rsidRPr="004C7EB2">
        <w:rPr>
          <w:b/>
          <w:color w:val="000000"/>
          <w:sz w:val="22"/>
        </w:rPr>
        <w:t>Attachment P</w:t>
      </w:r>
      <w:r w:rsidRPr="004C7EB2">
        <w:rPr>
          <w:color w:val="000000"/>
          <w:sz w:val="22"/>
        </w:rPr>
        <w:t xml:space="preserve">, for a breakdown by jurisdiction. </w:t>
      </w:r>
    </w:p>
    <w:p w:rsidR="00FB55FC" w:rsidRPr="004C7EB2" w:rsidRDefault="00FB55FC" w:rsidP="00FB55FC">
      <w:pPr>
        <w:rPr>
          <w:color w:val="000000"/>
          <w:sz w:val="22"/>
          <w:szCs w:val="22"/>
        </w:rPr>
      </w:pPr>
    </w:p>
    <w:p w:rsidR="00FB55FC" w:rsidRPr="004C7EB2" w:rsidRDefault="00FB55FC" w:rsidP="00FB55FC">
      <w:pPr>
        <w:rPr>
          <w:color w:val="000000"/>
          <w:sz w:val="22"/>
          <w:szCs w:val="22"/>
        </w:rPr>
      </w:pPr>
      <w:r w:rsidRPr="004C7EB2">
        <w:rPr>
          <w:color w:val="000000"/>
          <w:sz w:val="22"/>
          <w:szCs w:val="22"/>
        </w:rPr>
        <w:t>Each jurisdiction coordinates the scheduling of all the genetic paternity testing it requires. The Contractor will collect specimens on a regular schedule, generally from one of th</w:t>
      </w:r>
      <w:r w:rsidR="00261B37" w:rsidRPr="004C7EB2">
        <w:rPr>
          <w:color w:val="000000"/>
          <w:sz w:val="22"/>
          <w:szCs w:val="22"/>
        </w:rPr>
        <w:t>e following three (3) locations:  (i)</w:t>
      </w:r>
      <w:r w:rsidRPr="004C7EB2">
        <w:rPr>
          <w:color w:val="000000"/>
          <w:sz w:val="22"/>
          <w:szCs w:val="22"/>
        </w:rPr>
        <w:t xml:space="preserve"> at the offices of the local LDSS or OCSE,</w:t>
      </w:r>
      <w:r w:rsidR="00261B37" w:rsidRPr="004C7EB2">
        <w:rPr>
          <w:color w:val="000000"/>
          <w:sz w:val="22"/>
          <w:szCs w:val="22"/>
        </w:rPr>
        <w:t xml:space="preserve"> (ii) at courthouses, and (iii)</w:t>
      </w:r>
      <w:r w:rsidRPr="004C7EB2">
        <w:rPr>
          <w:color w:val="000000"/>
          <w:sz w:val="22"/>
          <w:szCs w:val="22"/>
        </w:rPr>
        <w:t xml:space="preserve"> at correctional facilities from individuals who are incarcerated</w:t>
      </w:r>
      <w:r w:rsidR="00261B37" w:rsidRPr="004C7EB2">
        <w:rPr>
          <w:color w:val="000000"/>
          <w:sz w:val="22"/>
          <w:szCs w:val="22"/>
        </w:rPr>
        <w:t>.  I</w:t>
      </w:r>
      <w:r w:rsidRPr="004C7EB2">
        <w:rPr>
          <w:color w:val="000000"/>
          <w:sz w:val="22"/>
          <w:szCs w:val="22"/>
        </w:rPr>
        <w:t>n rare and unique circumstances</w:t>
      </w:r>
      <w:r w:rsidR="00261B37" w:rsidRPr="004C7EB2">
        <w:rPr>
          <w:color w:val="000000"/>
          <w:sz w:val="22"/>
          <w:szCs w:val="22"/>
        </w:rPr>
        <w:t>, the contractor will collect specimens at</w:t>
      </w:r>
      <w:r w:rsidRPr="004C7EB2">
        <w:rPr>
          <w:color w:val="000000"/>
          <w:sz w:val="22"/>
          <w:szCs w:val="22"/>
        </w:rPr>
        <w:t xml:space="preserve"> other off-site locations for individuals who have special needs that make on-site collection impractical.  </w:t>
      </w:r>
      <w:r w:rsidR="00261B37" w:rsidRPr="004C7EB2">
        <w:rPr>
          <w:color w:val="000000"/>
          <w:sz w:val="22"/>
          <w:szCs w:val="22"/>
        </w:rPr>
        <w:t>These circumstances have been extremely rare during the course of the current contract.  In fact, there has been no such occurrence.</w:t>
      </w:r>
    </w:p>
    <w:p w:rsidR="00FB55FC" w:rsidRPr="004C7EB2" w:rsidRDefault="00FB55FC" w:rsidP="00FB55FC">
      <w:pPr>
        <w:rPr>
          <w:color w:val="000000"/>
          <w:sz w:val="22"/>
          <w:szCs w:val="22"/>
        </w:rPr>
      </w:pPr>
    </w:p>
    <w:p w:rsidR="00AE1335" w:rsidRPr="004C7EB2" w:rsidRDefault="00FB55FC" w:rsidP="00FB55FC">
      <w:pPr>
        <w:rPr>
          <w:color w:val="000000"/>
          <w:sz w:val="22"/>
          <w:szCs w:val="22"/>
        </w:rPr>
      </w:pPr>
      <w:r w:rsidRPr="004C7EB2">
        <w:rPr>
          <w:color w:val="000000"/>
          <w:sz w:val="22"/>
          <w:szCs w:val="22"/>
        </w:rPr>
        <w:t xml:space="preserve">A list identifying the Genetic Testing Liaison for each jurisdiction will be provided to the awardee.  </w:t>
      </w:r>
      <w:r w:rsidRPr="004C7EB2">
        <w:rPr>
          <w:b/>
          <w:color w:val="000000"/>
          <w:sz w:val="22"/>
          <w:szCs w:val="22"/>
        </w:rPr>
        <w:t>See Attachment Q</w:t>
      </w:r>
      <w:r w:rsidRPr="004C7EB2">
        <w:rPr>
          <w:color w:val="000000"/>
          <w:sz w:val="22"/>
          <w:szCs w:val="22"/>
        </w:rPr>
        <w:t xml:space="preserve"> for a current list of testing dates and sites for the State.  </w:t>
      </w:r>
    </w:p>
    <w:p w:rsidR="00AE1335" w:rsidRPr="004C7EB2" w:rsidRDefault="00AE1335" w:rsidP="00FB55FC">
      <w:pPr>
        <w:rPr>
          <w:color w:val="000000"/>
          <w:sz w:val="22"/>
          <w:szCs w:val="22"/>
        </w:rPr>
      </w:pPr>
    </w:p>
    <w:p w:rsidR="00FB55FC" w:rsidRPr="004C7EB2" w:rsidRDefault="00FB55FC" w:rsidP="00FB55FC">
      <w:pPr>
        <w:rPr>
          <w:color w:val="000000"/>
          <w:sz w:val="22"/>
          <w:szCs w:val="22"/>
        </w:rPr>
      </w:pPr>
      <w:r w:rsidRPr="004C7EB2">
        <w:rPr>
          <w:color w:val="000000"/>
          <w:sz w:val="22"/>
          <w:szCs w:val="22"/>
        </w:rPr>
        <w:t xml:space="preserve">Historically, </w:t>
      </w:r>
      <w:r w:rsidR="000763EC" w:rsidRPr="004C7EB2">
        <w:rPr>
          <w:color w:val="000000"/>
          <w:sz w:val="22"/>
          <w:szCs w:val="22"/>
        </w:rPr>
        <w:t xml:space="preserve">a large majority of collection from </w:t>
      </w:r>
      <w:r w:rsidRPr="004C7EB2">
        <w:rPr>
          <w:color w:val="000000"/>
          <w:sz w:val="22"/>
          <w:szCs w:val="22"/>
        </w:rPr>
        <w:t>incarcerated individuals took place at in-State facilities.  During the time period of December 2010 to Apri</w:t>
      </w:r>
      <w:r w:rsidR="000763EC" w:rsidRPr="004C7EB2">
        <w:rPr>
          <w:color w:val="000000"/>
          <w:sz w:val="22"/>
          <w:szCs w:val="22"/>
        </w:rPr>
        <w:t xml:space="preserve">l </w:t>
      </w:r>
      <w:r w:rsidR="00AE1335" w:rsidRPr="004C7EB2">
        <w:rPr>
          <w:color w:val="000000"/>
          <w:sz w:val="22"/>
          <w:szCs w:val="22"/>
        </w:rPr>
        <w:t>2015, there were six (6) case</w:t>
      </w:r>
      <w:r w:rsidR="000763EC" w:rsidRPr="004C7EB2">
        <w:rPr>
          <w:color w:val="000000"/>
          <w:sz w:val="22"/>
          <w:szCs w:val="22"/>
        </w:rPr>
        <w:t>s</w:t>
      </w:r>
      <w:r w:rsidRPr="004C7EB2">
        <w:rPr>
          <w:color w:val="000000"/>
          <w:sz w:val="22"/>
          <w:szCs w:val="22"/>
        </w:rPr>
        <w:t xml:space="preserve"> of the Contractor collecting specimen from incarcerated individuals in out-of-State facilities.  </w:t>
      </w:r>
      <w:r w:rsidRPr="004C7EB2">
        <w:rPr>
          <w:b/>
          <w:color w:val="000000"/>
          <w:sz w:val="22"/>
          <w:szCs w:val="22"/>
        </w:rPr>
        <w:t>See Attachment P</w:t>
      </w:r>
      <w:r w:rsidRPr="004C7EB2">
        <w:rPr>
          <w:color w:val="000000"/>
          <w:sz w:val="22"/>
          <w:szCs w:val="22"/>
        </w:rPr>
        <w:t xml:space="preserve"> for a breakdown of genetic testing conducted at in-State and out-of-State correctional facilities.</w:t>
      </w:r>
    </w:p>
    <w:p w:rsidR="00FB55FC" w:rsidRPr="004C7EB2" w:rsidRDefault="00FB55FC" w:rsidP="00FB55FC">
      <w:pPr>
        <w:rPr>
          <w:color w:val="000000"/>
          <w:sz w:val="22"/>
          <w:szCs w:val="22"/>
        </w:rPr>
      </w:pPr>
    </w:p>
    <w:p w:rsidR="00FB55FC" w:rsidRPr="004C7EB2" w:rsidRDefault="00FB55FC" w:rsidP="00FB55FC">
      <w:pPr>
        <w:rPr>
          <w:color w:val="000000"/>
          <w:sz w:val="22"/>
          <w:szCs w:val="22"/>
        </w:rPr>
      </w:pPr>
      <w:r w:rsidRPr="004C7EB2">
        <w:rPr>
          <w:color w:val="000000"/>
          <w:sz w:val="22"/>
          <w:szCs w:val="22"/>
        </w:rPr>
        <w:t xml:space="preserve">CSEA estimates that approximately 4,000 cases (each case requires an average of 3 people to be tested, for a total of </w:t>
      </w:r>
      <w:r w:rsidRPr="004C7EB2">
        <w:rPr>
          <w:b/>
          <w:color w:val="000000"/>
          <w:sz w:val="22"/>
          <w:szCs w:val="22"/>
        </w:rPr>
        <w:t xml:space="preserve">12,000 </w:t>
      </w:r>
      <w:r w:rsidRPr="004C7EB2">
        <w:rPr>
          <w:color w:val="000000"/>
          <w:sz w:val="22"/>
          <w:szCs w:val="22"/>
        </w:rPr>
        <w:t xml:space="preserve">individual tests) will require genetic paternity testing annually under the Contract resulting from this IFB. </w:t>
      </w:r>
      <w:r w:rsidR="000763EC" w:rsidRPr="004C7EB2">
        <w:rPr>
          <w:color w:val="000000"/>
          <w:sz w:val="22"/>
          <w:szCs w:val="22"/>
        </w:rPr>
        <w:t xml:space="preserve"> </w:t>
      </w:r>
      <w:r w:rsidRPr="004C7EB2">
        <w:rPr>
          <w:color w:val="000000"/>
          <w:sz w:val="22"/>
          <w:szCs w:val="22"/>
        </w:rPr>
        <w:t xml:space="preserve">The actual number of tests to be performed and specimens to be destroyed cannot be guaranteed and may be higher or lower. CSEA will only pay for actual services rendered. </w:t>
      </w:r>
    </w:p>
    <w:p w:rsidR="00FB55FC" w:rsidRPr="004C7EB2" w:rsidRDefault="00FB55FC" w:rsidP="00FB55FC">
      <w:pPr>
        <w:rPr>
          <w:color w:val="000000"/>
          <w:sz w:val="22"/>
          <w:szCs w:val="22"/>
        </w:rPr>
      </w:pPr>
    </w:p>
    <w:p w:rsidR="00324D4B" w:rsidRPr="004C7EB2" w:rsidRDefault="00324D4B">
      <w:pPr>
        <w:rPr>
          <w:color w:val="000000"/>
        </w:rPr>
      </w:pPr>
    </w:p>
    <w:p w:rsidR="00023924" w:rsidRPr="004C7EB2" w:rsidRDefault="00A52008">
      <w:pPr>
        <w:pStyle w:val="Heading2"/>
        <w:rPr>
          <w:rFonts w:ascii="Times New Roman" w:hAnsi="Times New Roman"/>
        </w:rPr>
      </w:pPr>
      <w:bookmarkStart w:id="132" w:name="_Toc60547691"/>
      <w:bookmarkStart w:id="133" w:name="_Toc412791265"/>
      <w:r w:rsidRPr="004C7EB2">
        <w:rPr>
          <w:rFonts w:ascii="Times New Roman" w:hAnsi="Times New Roman"/>
        </w:rPr>
        <w:t>3</w:t>
      </w:r>
      <w:r w:rsidR="00023924" w:rsidRPr="004C7EB2">
        <w:rPr>
          <w:rFonts w:ascii="Times New Roman" w:hAnsi="Times New Roman"/>
        </w:rPr>
        <w:t>.</w:t>
      </w:r>
      <w:r w:rsidRPr="004C7EB2">
        <w:rPr>
          <w:rFonts w:ascii="Times New Roman" w:hAnsi="Times New Roman"/>
        </w:rPr>
        <w:t>2</w:t>
      </w:r>
      <w:r w:rsidR="00023924" w:rsidRPr="004C7EB2">
        <w:rPr>
          <w:rFonts w:ascii="Times New Roman" w:hAnsi="Times New Roman"/>
        </w:rPr>
        <w:tab/>
        <w:t>Scope of Work - Requirements</w:t>
      </w:r>
      <w:bookmarkEnd w:id="132"/>
      <w:bookmarkEnd w:id="133"/>
    </w:p>
    <w:p w:rsidR="001E6491" w:rsidRPr="004C7EB2" w:rsidRDefault="001E6491" w:rsidP="001E6491">
      <w:pPr>
        <w:rPr>
          <w:b/>
          <w:sz w:val="22"/>
          <w:szCs w:val="22"/>
        </w:rPr>
      </w:pPr>
      <w:r w:rsidRPr="004C7EB2">
        <w:rPr>
          <w:b/>
          <w:sz w:val="22"/>
          <w:szCs w:val="22"/>
        </w:rPr>
        <w:t>3.2.1</w:t>
      </w:r>
      <w:r w:rsidRPr="004C7EB2">
        <w:rPr>
          <w:b/>
          <w:sz w:val="22"/>
          <w:szCs w:val="22"/>
        </w:rPr>
        <w:tab/>
        <w:t>Case Management</w:t>
      </w:r>
    </w:p>
    <w:p w:rsidR="001E6491" w:rsidRPr="004C7EB2" w:rsidRDefault="001E6491" w:rsidP="001E6491">
      <w:pPr>
        <w:rPr>
          <w:b/>
          <w:sz w:val="22"/>
          <w:szCs w:val="22"/>
        </w:rPr>
      </w:pPr>
    </w:p>
    <w:p w:rsidR="006F2859" w:rsidRPr="004C7EB2" w:rsidRDefault="001E6491" w:rsidP="00F01CA4">
      <w:pPr>
        <w:pStyle w:val="ListParagraph"/>
        <w:numPr>
          <w:ilvl w:val="0"/>
          <w:numId w:val="53"/>
        </w:numPr>
        <w:ind w:left="1440" w:hanging="720"/>
        <w:rPr>
          <w:color w:val="000000"/>
          <w:sz w:val="22"/>
          <w:szCs w:val="22"/>
        </w:rPr>
      </w:pPr>
      <w:r w:rsidRPr="004C7EB2">
        <w:rPr>
          <w:color w:val="000000"/>
          <w:sz w:val="22"/>
          <w:szCs w:val="22"/>
        </w:rPr>
        <w:t xml:space="preserve">The Contractor shall maintain </w:t>
      </w:r>
      <w:r w:rsidR="00D276D6" w:rsidRPr="004C7EB2">
        <w:rPr>
          <w:color w:val="000000"/>
          <w:sz w:val="22"/>
          <w:szCs w:val="22"/>
        </w:rPr>
        <w:t xml:space="preserve">up-to-date </w:t>
      </w:r>
      <w:r w:rsidR="007370E4" w:rsidRPr="004C7EB2">
        <w:rPr>
          <w:color w:val="000000"/>
          <w:sz w:val="22"/>
          <w:szCs w:val="22"/>
        </w:rPr>
        <w:t>records</w:t>
      </w:r>
      <w:r w:rsidRPr="004C7EB2">
        <w:rPr>
          <w:color w:val="000000"/>
          <w:sz w:val="22"/>
          <w:szCs w:val="22"/>
        </w:rPr>
        <w:t xml:space="preserve"> of Maryland cases that </w:t>
      </w:r>
      <w:r w:rsidR="007370E4" w:rsidRPr="004C7EB2">
        <w:rPr>
          <w:color w:val="000000"/>
          <w:sz w:val="22"/>
          <w:szCs w:val="22"/>
        </w:rPr>
        <w:t xml:space="preserve">include </w:t>
      </w:r>
      <w:r w:rsidRPr="004C7EB2">
        <w:rPr>
          <w:color w:val="000000"/>
          <w:sz w:val="22"/>
          <w:szCs w:val="22"/>
        </w:rPr>
        <w:t xml:space="preserve">the names, dates of birth, race, and relationships of all individuals whose genetic material must be analyzed to make a paternity determination.  In most cases, specimen will be taken from the child, mother, and </w:t>
      </w:r>
      <w:r w:rsidR="00CC2ACD" w:rsidRPr="004C7EB2">
        <w:rPr>
          <w:color w:val="000000"/>
          <w:sz w:val="22"/>
          <w:szCs w:val="22"/>
        </w:rPr>
        <w:t>putative</w:t>
      </w:r>
      <w:r w:rsidRPr="004C7EB2">
        <w:rPr>
          <w:color w:val="000000"/>
          <w:sz w:val="22"/>
          <w:szCs w:val="22"/>
        </w:rPr>
        <w:t xml:space="preserve"> father.  However, when a mother or </w:t>
      </w:r>
      <w:r w:rsidR="00CC2ACD" w:rsidRPr="004C7EB2">
        <w:rPr>
          <w:color w:val="000000"/>
          <w:sz w:val="22"/>
          <w:szCs w:val="22"/>
        </w:rPr>
        <w:t>putative</w:t>
      </w:r>
      <w:r w:rsidRPr="004C7EB2">
        <w:rPr>
          <w:color w:val="000000"/>
          <w:sz w:val="22"/>
          <w:szCs w:val="22"/>
        </w:rPr>
        <w:t xml:space="preserve"> father is deceased or unavailable for testing, the Genetic Testing Liaison </w:t>
      </w:r>
      <w:r w:rsidR="002E2245" w:rsidRPr="004C7EB2">
        <w:rPr>
          <w:color w:val="000000"/>
          <w:sz w:val="22"/>
          <w:szCs w:val="22"/>
        </w:rPr>
        <w:t xml:space="preserve">may </w:t>
      </w:r>
      <w:r w:rsidRPr="004C7EB2">
        <w:rPr>
          <w:color w:val="000000"/>
          <w:sz w:val="22"/>
          <w:szCs w:val="22"/>
        </w:rPr>
        <w:t>identify, after consultation with the Contractor as may be needed, additional blood relatives needed in a particular case.</w:t>
      </w:r>
      <w:r w:rsidR="00D276D6" w:rsidRPr="004C7EB2">
        <w:rPr>
          <w:color w:val="000000"/>
          <w:sz w:val="22"/>
          <w:szCs w:val="22"/>
        </w:rPr>
        <w:t xml:space="preserve"> </w:t>
      </w:r>
    </w:p>
    <w:p w:rsidR="006F2859" w:rsidRPr="004C7EB2" w:rsidRDefault="006F2859" w:rsidP="006F2859">
      <w:pPr>
        <w:pStyle w:val="ListParagraph"/>
        <w:rPr>
          <w:color w:val="000000"/>
          <w:sz w:val="22"/>
          <w:szCs w:val="22"/>
        </w:rPr>
      </w:pPr>
    </w:p>
    <w:p w:rsidR="006F2859" w:rsidRPr="004C7EB2" w:rsidRDefault="006F2859" w:rsidP="00F01CA4">
      <w:pPr>
        <w:pStyle w:val="ListParagraph"/>
        <w:numPr>
          <w:ilvl w:val="0"/>
          <w:numId w:val="53"/>
        </w:numPr>
        <w:ind w:left="1440" w:hanging="720"/>
        <w:rPr>
          <w:color w:val="000000"/>
          <w:sz w:val="22"/>
          <w:szCs w:val="22"/>
        </w:rPr>
      </w:pPr>
      <w:r w:rsidRPr="004C7EB2">
        <w:rPr>
          <w:color w:val="000000"/>
          <w:sz w:val="22"/>
          <w:szCs w:val="22"/>
        </w:rPr>
        <w:t xml:space="preserve">The Contractor shall record the pertinent genetic testing information obtained from a single specimen in all active cases involving the same person.  For example, in cases involving a genetic </w:t>
      </w:r>
      <w:r w:rsidR="00156605" w:rsidRPr="004C7EB2">
        <w:rPr>
          <w:color w:val="000000"/>
          <w:sz w:val="22"/>
          <w:szCs w:val="22"/>
        </w:rPr>
        <w:t>paternity</w:t>
      </w:r>
      <w:r w:rsidRPr="004C7EB2">
        <w:rPr>
          <w:color w:val="000000"/>
          <w:sz w:val="22"/>
          <w:szCs w:val="22"/>
        </w:rPr>
        <w:t xml:space="preserve"> determination involving presumed, biological siblings with the same </w:t>
      </w:r>
      <w:r w:rsidR="00CC2ACD" w:rsidRPr="004C7EB2">
        <w:rPr>
          <w:color w:val="000000"/>
          <w:sz w:val="22"/>
          <w:szCs w:val="22"/>
        </w:rPr>
        <w:t>putative</w:t>
      </w:r>
      <w:r w:rsidRPr="004C7EB2">
        <w:rPr>
          <w:color w:val="000000"/>
          <w:sz w:val="22"/>
          <w:szCs w:val="22"/>
        </w:rPr>
        <w:t xml:space="preserve"> father, a single specimen will be taken from the </w:t>
      </w:r>
      <w:r w:rsidR="00CC2ACD" w:rsidRPr="004C7EB2">
        <w:rPr>
          <w:color w:val="000000"/>
          <w:sz w:val="22"/>
          <w:szCs w:val="22"/>
        </w:rPr>
        <w:t>putative</w:t>
      </w:r>
      <w:r w:rsidRPr="004C7EB2">
        <w:rPr>
          <w:color w:val="000000"/>
          <w:sz w:val="22"/>
          <w:szCs w:val="22"/>
        </w:rPr>
        <w:t xml:space="preserve"> father and the test results from that </w:t>
      </w:r>
      <w:r w:rsidR="00CC2ACD" w:rsidRPr="004C7EB2">
        <w:rPr>
          <w:color w:val="000000"/>
          <w:sz w:val="22"/>
          <w:szCs w:val="22"/>
        </w:rPr>
        <w:t>putative</w:t>
      </w:r>
      <w:r w:rsidRPr="004C7EB2">
        <w:rPr>
          <w:color w:val="000000"/>
          <w:sz w:val="22"/>
          <w:szCs w:val="22"/>
        </w:rPr>
        <w:t xml:space="preserve"> father will be recorded in the cases created for each of the presumed siblings.  </w:t>
      </w:r>
    </w:p>
    <w:p w:rsidR="006F2859" w:rsidRPr="004C7EB2" w:rsidRDefault="006F2859" w:rsidP="006F2859">
      <w:pPr>
        <w:pStyle w:val="ListParagraph"/>
        <w:ind w:left="1440"/>
        <w:rPr>
          <w:color w:val="000000"/>
          <w:sz w:val="22"/>
          <w:szCs w:val="22"/>
        </w:rPr>
      </w:pPr>
    </w:p>
    <w:p w:rsidR="007370E4" w:rsidRPr="004C7EB2" w:rsidRDefault="007C2C7A" w:rsidP="00F01CA4">
      <w:pPr>
        <w:pStyle w:val="ListParagraph"/>
        <w:numPr>
          <w:ilvl w:val="0"/>
          <w:numId w:val="53"/>
        </w:numPr>
        <w:ind w:left="1440" w:hanging="720"/>
        <w:rPr>
          <w:color w:val="000000"/>
          <w:sz w:val="22"/>
          <w:szCs w:val="22"/>
        </w:rPr>
      </w:pPr>
      <w:r w:rsidRPr="004C7EB2">
        <w:rPr>
          <w:color w:val="000000"/>
          <w:sz w:val="22"/>
          <w:szCs w:val="22"/>
        </w:rPr>
        <w:t>The Contractor</w:t>
      </w:r>
      <w:r w:rsidR="006F2859" w:rsidRPr="004C7EB2">
        <w:rPr>
          <w:color w:val="000000"/>
          <w:sz w:val="22"/>
          <w:szCs w:val="22"/>
        </w:rPr>
        <w:t xml:space="preserve"> shall maintain</w:t>
      </w:r>
      <w:r w:rsidR="00D276D6" w:rsidRPr="004C7EB2">
        <w:rPr>
          <w:color w:val="000000"/>
          <w:sz w:val="22"/>
          <w:szCs w:val="22"/>
        </w:rPr>
        <w:t xml:space="preserve"> records </w:t>
      </w:r>
      <w:r w:rsidR="006F2859" w:rsidRPr="004C7EB2">
        <w:rPr>
          <w:color w:val="000000"/>
          <w:sz w:val="22"/>
          <w:szCs w:val="22"/>
        </w:rPr>
        <w:t xml:space="preserve">that identify </w:t>
      </w:r>
      <w:r w:rsidR="00D276D6" w:rsidRPr="004C7EB2">
        <w:rPr>
          <w:color w:val="000000"/>
          <w:sz w:val="22"/>
          <w:szCs w:val="22"/>
        </w:rPr>
        <w:t xml:space="preserve">the current status of each case, including the status of whether </w:t>
      </w:r>
      <w:r w:rsidR="00055240" w:rsidRPr="004C7EB2">
        <w:rPr>
          <w:color w:val="000000"/>
          <w:sz w:val="22"/>
          <w:szCs w:val="22"/>
        </w:rPr>
        <w:t>specimens have</w:t>
      </w:r>
      <w:r w:rsidR="007370E4" w:rsidRPr="004C7EB2">
        <w:rPr>
          <w:color w:val="000000"/>
          <w:sz w:val="22"/>
          <w:szCs w:val="22"/>
        </w:rPr>
        <w:t xml:space="preserve"> been taken and whether testing has been completed for each individual required in each case.</w:t>
      </w:r>
    </w:p>
    <w:p w:rsidR="006F2859" w:rsidRPr="004C7EB2" w:rsidRDefault="006F2859" w:rsidP="007370E4">
      <w:pPr>
        <w:pStyle w:val="ListParagraph"/>
        <w:rPr>
          <w:color w:val="000000"/>
          <w:sz w:val="22"/>
          <w:szCs w:val="22"/>
        </w:rPr>
      </w:pPr>
    </w:p>
    <w:p w:rsidR="001E6491" w:rsidRPr="004C7EB2" w:rsidRDefault="007370E4" w:rsidP="00F01CA4">
      <w:pPr>
        <w:numPr>
          <w:ilvl w:val="0"/>
          <w:numId w:val="53"/>
        </w:numPr>
        <w:ind w:left="1440" w:hanging="720"/>
        <w:rPr>
          <w:color w:val="000000"/>
          <w:sz w:val="22"/>
          <w:szCs w:val="22"/>
        </w:rPr>
      </w:pPr>
      <w:r w:rsidRPr="004C7EB2">
        <w:rPr>
          <w:color w:val="000000"/>
          <w:sz w:val="22"/>
          <w:szCs w:val="22"/>
        </w:rPr>
        <w:t>The Contractor shall maintain a</w:t>
      </w:r>
      <w:r w:rsidR="00F10F26" w:rsidRPr="004C7EB2">
        <w:rPr>
          <w:color w:val="000000"/>
          <w:sz w:val="22"/>
          <w:szCs w:val="22"/>
        </w:rPr>
        <w:t>n</w:t>
      </w:r>
      <w:r w:rsidRPr="004C7EB2">
        <w:rPr>
          <w:color w:val="000000"/>
          <w:sz w:val="22"/>
          <w:szCs w:val="22"/>
        </w:rPr>
        <w:t xml:space="preserve"> Internet </w:t>
      </w:r>
      <w:r w:rsidR="001E6491" w:rsidRPr="004C7EB2">
        <w:rPr>
          <w:color w:val="000000"/>
          <w:sz w:val="22"/>
          <w:szCs w:val="22"/>
        </w:rPr>
        <w:t xml:space="preserve">portal through which the </w:t>
      </w:r>
      <w:r w:rsidR="00077A61" w:rsidRPr="004C7EB2">
        <w:rPr>
          <w:color w:val="000000"/>
          <w:sz w:val="22"/>
          <w:szCs w:val="22"/>
        </w:rPr>
        <w:t>State Project Manager</w:t>
      </w:r>
      <w:r w:rsidR="003F6E16" w:rsidRPr="004C7EB2">
        <w:rPr>
          <w:color w:val="000000"/>
          <w:sz w:val="22"/>
          <w:szCs w:val="22"/>
        </w:rPr>
        <w:t xml:space="preserve"> </w:t>
      </w:r>
      <w:r w:rsidR="001E6491" w:rsidRPr="004C7EB2">
        <w:rPr>
          <w:color w:val="000000"/>
          <w:sz w:val="22"/>
          <w:szCs w:val="22"/>
        </w:rPr>
        <w:t xml:space="preserve">and the Genetic Testing Liaisons can search Maryland cases to view </w:t>
      </w:r>
      <w:r w:rsidR="00F10F26" w:rsidRPr="004C7EB2">
        <w:rPr>
          <w:color w:val="000000"/>
          <w:sz w:val="22"/>
          <w:szCs w:val="22"/>
        </w:rPr>
        <w:t xml:space="preserve">Sensitive Data as defined in Section 3.3.3(a) of this IFB, including </w:t>
      </w:r>
      <w:r w:rsidR="001E6491" w:rsidRPr="004C7EB2">
        <w:rPr>
          <w:color w:val="000000"/>
          <w:sz w:val="22"/>
          <w:szCs w:val="22"/>
        </w:rPr>
        <w:t>the name, race, relationship, digital photograph</w:t>
      </w:r>
      <w:r w:rsidR="000F7EDF" w:rsidRPr="004C7EB2">
        <w:rPr>
          <w:color w:val="000000"/>
          <w:sz w:val="22"/>
          <w:szCs w:val="22"/>
        </w:rPr>
        <w:t>,</w:t>
      </w:r>
      <w:r w:rsidR="001E6491" w:rsidRPr="004C7EB2">
        <w:rPr>
          <w:color w:val="000000"/>
          <w:sz w:val="22"/>
          <w:szCs w:val="22"/>
        </w:rPr>
        <w:t xml:space="preserve"> specimen collection status for each individual required in the case</w:t>
      </w:r>
      <w:r w:rsidR="000F7EDF" w:rsidRPr="004C7EB2">
        <w:rPr>
          <w:color w:val="000000"/>
          <w:sz w:val="22"/>
          <w:szCs w:val="22"/>
        </w:rPr>
        <w:t>,</w:t>
      </w:r>
      <w:r w:rsidR="001E6491" w:rsidRPr="004C7EB2">
        <w:rPr>
          <w:color w:val="000000"/>
          <w:sz w:val="22"/>
          <w:szCs w:val="22"/>
        </w:rPr>
        <w:t xml:space="preserve"> and paternity determination information.  The Contractor will provide access to Genetic Testing Liaisons that is restricted to their own specific case load.  The Contractor shall provide the </w:t>
      </w:r>
      <w:r w:rsidR="00077A61" w:rsidRPr="004C7EB2">
        <w:rPr>
          <w:color w:val="000000"/>
          <w:sz w:val="22"/>
          <w:szCs w:val="22"/>
        </w:rPr>
        <w:t>State Project Manager</w:t>
      </w:r>
      <w:r w:rsidR="003F6E16" w:rsidRPr="004C7EB2">
        <w:rPr>
          <w:color w:val="000000"/>
          <w:sz w:val="22"/>
          <w:szCs w:val="22"/>
        </w:rPr>
        <w:t xml:space="preserve"> </w:t>
      </w:r>
      <w:r w:rsidR="001E6491" w:rsidRPr="004C7EB2">
        <w:rPr>
          <w:color w:val="000000"/>
          <w:sz w:val="22"/>
          <w:szCs w:val="22"/>
        </w:rPr>
        <w:t>with a master list of log-in credentials</w:t>
      </w:r>
      <w:r w:rsidR="009335B1" w:rsidRPr="004C7EB2">
        <w:rPr>
          <w:color w:val="000000"/>
          <w:sz w:val="22"/>
          <w:szCs w:val="22"/>
        </w:rPr>
        <w:t xml:space="preserve"> </w:t>
      </w:r>
      <w:r w:rsidR="009335B1" w:rsidRPr="004C7EB2">
        <w:t xml:space="preserve">annually upon contract anniversary date.  The Contractor shall immediately terminate log-in access credentials upon notification from the </w:t>
      </w:r>
      <w:r w:rsidR="00077A61" w:rsidRPr="004C7EB2">
        <w:t>State Project Manager</w:t>
      </w:r>
      <w:r w:rsidR="001E6491" w:rsidRPr="004C7EB2">
        <w:rPr>
          <w:color w:val="000000"/>
          <w:sz w:val="22"/>
          <w:szCs w:val="22"/>
        </w:rPr>
        <w:t>.</w:t>
      </w:r>
    </w:p>
    <w:p w:rsidR="001E6491" w:rsidRPr="004C7EB2" w:rsidRDefault="001E6491" w:rsidP="001E6491">
      <w:pPr>
        <w:rPr>
          <w:b/>
          <w:sz w:val="22"/>
          <w:szCs w:val="22"/>
        </w:rPr>
      </w:pPr>
    </w:p>
    <w:p w:rsidR="007370E4" w:rsidRPr="004C7EB2" w:rsidRDefault="007370E4" w:rsidP="00F5373E">
      <w:pPr>
        <w:pStyle w:val="ListParagraph"/>
        <w:numPr>
          <w:ilvl w:val="0"/>
          <w:numId w:val="53"/>
        </w:numPr>
        <w:ind w:left="1440" w:hanging="720"/>
        <w:rPr>
          <w:color w:val="000000"/>
          <w:sz w:val="22"/>
          <w:szCs w:val="22"/>
        </w:rPr>
      </w:pPr>
      <w:r w:rsidRPr="004C7EB2">
        <w:rPr>
          <w:color w:val="000000"/>
          <w:sz w:val="22"/>
          <w:szCs w:val="22"/>
        </w:rPr>
        <w:t>The Contractor shall receive specimen</w:t>
      </w:r>
      <w:r w:rsidR="0002038D" w:rsidRPr="004C7EB2">
        <w:rPr>
          <w:color w:val="000000"/>
          <w:sz w:val="22"/>
          <w:szCs w:val="22"/>
        </w:rPr>
        <w:t>(s)</w:t>
      </w:r>
      <w:r w:rsidRPr="004C7EB2">
        <w:rPr>
          <w:color w:val="000000"/>
          <w:sz w:val="22"/>
          <w:szCs w:val="22"/>
        </w:rPr>
        <w:t xml:space="preserve"> collected outside the State of Maryland and/or DNA test reports on such specimen for Maryland active cases, pursuant to UIFSA</w:t>
      </w:r>
      <w:r w:rsidR="00F5373E" w:rsidRPr="004C7EB2">
        <w:rPr>
          <w:color w:val="000000"/>
          <w:sz w:val="22"/>
          <w:szCs w:val="22"/>
        </w:rPr>
        <w:t xml:space="preserve"> </w:t>
      </w:r>
      <w:r w:rsidR="00710C76" w:rsidRPr="004C7EB2">
        <w:rPr>
          <w:sz w:val="22"/>
          <w:szCs w:val="22"/>
        </w:rPr>
        <w:t xml:space="preserve"> </w:t>
      </w:r>
      <w:hyperlink r:id="rId28" w:history="1">
        <w:r w:rsidR="00710C76" w:rsidRPr="004C7EB2">
          <w:rPr>
            <w:rStyle w:val="Hyperlink"/>
            <w:sz w:val="22"/>
            <w:szCs w:val="22"/>
          </w:rPr>
          <w:t>http://www.acf.hhs.gov/programs/css/resource/interstate-child-support-enforcement-case-processing-and-uifsa</w:t>
        </w:r>
      </w:hyperlink>
      <w:r w:rsidRPr="004C7EB2">
        <w:rPr>
          <w:color w:val="000000"/>
          <w:sz w:val="22"/>
          <w:szCs w:val="22"/>
        </w:rPr>
        <w:t xml:space="preserve">.  The Contractor shall comply with UIFSA, invoice the State of Maryland under this </w:t>
      </w:r>
      <w:r w:rsidR="00292816" w:rsidRPr="004C7EB2">
        <w:rPr>
          <w:color w:val="000000"/>
          <w:sz w:val="22"/>
          <w:szCs w:val="22"/>
        </w:rPr>
        <w:t xml:space="preserve">IFB </w:t>
      </w:r>
      <w:r w:rsidRPr="004C7EB2">
        <w:rPr>
          <w:color w:val="000000"/>
          <w:sz w:val="22"/>
          <w:szCs w:val="22"/>
        </w:rPr>
        <w:t xml:space="preserve">for the fixed unit price of the test, and </w:t>
      </w:r>
      <w:r w:rsidR="000F7EDF" w:rsidRPr="004C7EB2">
        <w:rPr>
          <w:color w:val="000000"/>
          <w:sz w:val="22"/>
          <w:szCs w:val="22"/>
        </w:rPr>
        <w:t xml:space="preserve">shall be responsible for paying </w:t>
      </w:r>
      <w:r w:rsidRPr="004C7EB2">
        <w:rPr>
          <w:color w:val="000000"/>
          <w:sz w:val="22"/>
          <w:szCs w:val="22"/>
        </w:rPr>
        <w:t>the out-of-state contractor.</w:t>
      </w:r>
    </w:p>
    <w:p w:rsidR="007370E4" w:rsidRPr="004C7EB2" w:rsidRDefault="007370E4" w:rsidP="007370E4">
      <w:pPr>
        <w:pStyle w:val="ListParagraph"/>
        <w:rPr>
          <w:color w:val="000000"/>
          <w:sz w:val="22"/>
          <w:szCs w:val="22"/>
        </w:rPr>
      </w:pPr>
    </w:p>
    <w:p w:rsidR="007370E4" w:rsidRPr="004C7EB2" w:rsidRDefault="007370E4" w:rsidP="00F01CA4">
      <w:pPr>
        <w:pStyle w:val="ListParagraph"/>
        <w:numPr>
          <w:ilvl w:val="0"/>
          <w:numId w:val="53"/>
        </w:numPr>
        <w:ind w:left="1440" w:hanging="720"/>
        <w:rPr>
          <w:color w:val="000000"/>
          <w:sz w:val="22"/>
          <w:szCs w:val="22"/>
        </w:rPr>
      </w:pPr>
      <w:r w:rsidRPr="004C7EB2">
        <w:rPr>
          <w:color w:val="000000"/>
          <w:sz w:val="22"/>
          <w:szCs w:val="22"/>
        </w:rPr>
        <w:t>The Contractor shall collect specimen</w:t>
      </w:r>
      <w:r w:rsidR="005204F7" w:rsidRPr="004C7EB2">
        <w:rPr>
          <w:color w:val="000000"/>
          <w:sz w:val="22"/>
          <w:szCs w:val="22"/>
        </w:rPr>
        <w:t>(s)</w:t>
      </w:r>
      <w:r w:rsidRPr="004C7EB2">
        <w:rPr>
          <w:color w:val="000000"/>
          <w:sz w:val="22"/>
          <w:szCs w:val="22"/>
        </w:rPr>
        <w:t xml:space="preserve"> for Maryland residents involved in out-of-state cases, as directed by the Genetic Testing Liaison.  In those out-of state cases, the Contractor shall submit the specimen for those out-of-state cases or submit a completed DNA test report to the appropriate out-of-state contractor or governmental agency.  The Contractor shall comply with UIFSA regulations and invoice the out-of-state entity identified by the Genetic Testing Liaison.  The Contractor shall not invoice the State for any testing </w:t>
      </w:r>
      <w:r w:rsidR="003F6E16" w:rsidRPr="004C7EB2">
        <w:rPr>
          <w:color w:val="000000"/>
          <w:sz w:val="22"/>
          <w:szCs w:val="22"/>
        </w:rPr>
        <w:t>for</w:t>
      </w:r>
      <w:r w:rsidRPr="004C7EB2">
        <w:rPr>
          <w:color w:val="000000"/>
          <w:sz w:val="22"/>
          <w:szCs w:val="22"/>
        </w:rPr>
        <w:t xml:space="preserve"> out-of-state cases.</w:t>
      </w:r>
    </w:p>
    <w:p w:rsidR="007370E4" w:rsidRPr="004C7EB2" w:rsidRDefault="007370E4" w:rsidP="001E6491">
      <w:pPr>
        <w:rPr>
          <w:b/>
          <w:sz w:val="22"/>
          <w:szCs w:val="22"/>
        </w:rPr>
      </w:pPr>
    </w:p>
    <w:p w:rsidR="001E6491" w:rsidRPr="004C7EB2" w:rsidRDefault="001E6491" w:rsidP="001E6491">
      <w:pPr>
        <w:rPr>
          <w:b/>
          <w:sz w:val="22"/>
          <w:szCs w:val="22"/>
        </w:rPr>
      </w:pPr>
      <w:r w:rsidRPr="004C7EB2">
        <w:rPr>
          <w:b/>
          <w:sz w:val="22"/>
          <w:szCs w:val="22"/>
        </w:rPr>
        <w:t>3.2.2</w:t>
      </w:r>
      <w:r w:rsidRPr="004C7EB2">
        <w:rPr>
          <w:b/>
          <w:sz w:val="22"/>
          <w:szCs w:val="22"/>
        </w:rPr>
        <w:tab/>
        <w:t>Specimen Collection</w:t>
      </w:r>
    </w:p>
    <w:p w:rsidR="001E6491" w:rsidRPr="004C7EB2" w:rsidRDefault="001E6491" w:rsidP="001E6491">
      <w:pPr>
        <w:rPr>
          <w:sz w:val="22"/>
          <w:szCs w:val="22"/>
        </w:rPr>
      </w:pPr>
      <w:r w:rsidRPr="004C7EB2">
        <w:rPr>
          <w:sz w:val="22"/>
          <w:szCs w:val="22"/>
        </w:rPr>
        <w:tab/>
      </w:r>
    </w:p>
    <w:p w:rsidR="001E6491" w:rsidRPr="004C7EB2" w:rsidRDefault="001E6491" w:rsidP="00F01CA4">
      <w:pPr>
        <w:numPr>
          <w:ilvl w:val="0"/>
          <w:numId w:val="59"/>
        </w:numPr>
        <w:ind w:left="1440" w:hanging="720"/>
        <w:rPr>
          <w:color w:val="000000"/>
          <w:sz w:val="22"/>
          <w:szCs w:val="22"/>
        </w:rPr>
      </w:pPr>
      <w:r w:rsidRPr="004C7EB2">
        <w:rPr>
          <w:sz w:val="22"/>
          <w:szCs w:val="22"/>
        </w:rPr>
        <w:t xml:space="preserve">The Contractor shall provide </w:t>
      </w:r>
      <w:r w:rsidR="00BE58DA" w:rsidRPr="004C7EB2">
        <w:rPr>
          <w:sz w:val="22"/>
          <w:szCs w:val="22"/>
        </w:rPr>
        <w:t>Sample Collector</w:t>
      </w:r>
      <w:r w:rsidRPr="004C7EB2">
        <w:rPr>
          <w:sz w:val="22"/>
          <w:szCs w:val="22"/>
        </w:rPr>
        <w:t>s to collect specimen containing genetic material as needed from persons who reside in the State of Maryland by means of a routine noninvasive buccal swab, for pur</w:t>
      </w:r>
      <w:r w:rsidR="00C53E21" w:rsidRPr="004C7EB2">
        <w:rPr>
          <w:sz w:val="22"/>
          <w:szCs w:val="22"/>
        </w:rPr>
        <w:t>poses of ascertaining whether a</w:t>
      </w:r>
      <w:r w:rsidRPr="004C7EB2">
        <w:rPr>
          <w:sz w:val="22"/>
          <w:szCs w:val="22"/>
        </w:rPr>
        <w:t xml:space="preserve"> </w:t>
      </w:r>
      <w:r w:rsidR="00CC2ACD" w:rsidRPr="004C7EB2">
        <w:rPr>
          <w:sz w:val="22"/>
          <w:szCs w:val="22"/>
        </w:rPr>
        <w:t>putative</w:t>
      </w:r>
      <w:r w:rsidRPr="004C7EB2">
        <w:rPr>
          <w:sz w:val="22"/>
          <w:szCs w:val="22"/>
        </w:rPr>
        <w:t xml:space="preserve"> father can be excluded as a biological father in child support cases. </w:t>
      </w:r>
      <w:r w:rsidRPr="004C7EB2">
        <w:rPr>
          <w:color w:val="000000"/>
          <w:sz w:val="22"/>
          <w:szCs w:val="22"/>
        </w:rPr>
        <w:t xml:space="preserve"> The specimen collection and testing methodology shall be sufficient to determine paternity with accuracy rates consistent with those attained through best practices in the industry</w:t>
      </w:r>
      <w:r w:rsidR="00792434" w:rsidRPr="004C7EB2">
        <w:rPr>
          <w:color w:val="000000"/>
          <w:sz w:val="22"/>
          <w:szCs w:val="22"/>
        </w:rPr>
        <w:t xml:space="preserve"> as established by AABB</w:t>
      </w:r>
      <w:r w:rsidR="009A5AED" w:rsidRPr="004C7EB2">
        <w:rPr>
          <w:color w:val="000000"/>
          <w:sz w:val="22"/>
          <w:szCs w:val="22"/>
        </w:rPr>
        <w:t xml:space="preserve"> </w:t>
      </w:r>
      <w:hyperlink r:id="rId29" w:history="1">
        <w:r w:rsidR="009A5AED" w:rsidRPr="004C7EB2">
          <w:rPr>
            <w:rStyle w:val="Hyperlink"/>
            <w:sz w:val="22"/>
            <w:szCs w:val="22"/>
          </w:rPr>
          <w:t>http://www.aabb.org/</w:t>
        </w:r>
      </w:hyperlink>
      <w:r w:rsidRPr="004C7EB2">
        <w:rPr>
          <w:color w:val="000000"/>
          <w:sz w:val="22"/>
          <w:szCs w:val="22"/>
        </w:rPr>
        <w:t xml:space="preserve">.  When the child, mother, and </w:t>
      </w:r>
      <w:r w:rsidR="00CC2ACD" w:rsidRPr="004C7EB2">
        <w:rPr>
          <w:color w:val="000000"/>
          <w:sz w:val="22"/>
          <w:szCs w:val="22"/>
        </w:rPr>
        <w:t>putative</w:t>
      </w:r>
      <w:r w:rsidRPr="004C7EB2">
        <w:rPr>
          <w:color w:val="000000"/>
          <w:sz w:val="22"/>
          <w:szCs w:val="22"/>
        </w:rPr>
        <w:t xml:space="preserve"> father are all tested, the methodology must be sufficient to exclude at least 99.9% of the population as biological fathers of the child.</w:t>
      </w:r>
      <w:r w:rsidR="00792434" w:rsidRPr="004C7EB2">
        <w:rPr>
          <w:color w:val="000000"/>
          <w:sz w:val="22"/>
          <w:szCs w:val="22"/>
        </w:rPr>
        <w:t xml:space="preserve">  </w:t>
      </w:r>
      <w:r w:rsidR="00792434" w:rsidRPr="004C7EB2">
        <w:rPr>
          <w:sz w:val="22"/>
          <w:szCs w:val="22"/>
        </w:rPr>
        <w:t xml:space="preserve"> The Sample Collector shall copy and record all information needed for the completion of Chain-of-Custody forms.</w:t>
      </w:r>
    </w:p>
    <w:p w:rsidR="001E6491" w:rsidRPr="004C7EB2" w:rsidRDefault="001E6491" w:rsidP="001E6491">
      <w:pPr>
        <w:pStyle w:val="ListParagraph"/>
        <w:ind w:left="1584"/>
        <w:rPr>
          <w:color w:val="000000"/>
          <w:sz w:val="22"/>
          <w:szCs w:val="22"/>
        </w:rPr>
      </w:pPr>
    </w:p>
    <w:p w:rsidR="001E6491" w:rsidRPr="004C7EB2" w:rsidRDefault="001E6491" w:rsidP="00F01CA4">
      <w:pPr>
        <w:pStyle w:val="ListParagraph"/>
        <w:numPr>
          <w:ilvl w:val="0"/>
          <w:numId w:val="59"/>
        </w:numPr>
        <w:ind w:left="1440" w:hanging="720"/>
        <w:rPr>
          <w:color w:val="000000"/>
          <w:sz w:val="22"/>
          <w:szCs w:val="22"/>
        </w:rPr>
      </w:pPr>
      <w:r w:rsidRPr="004C7EB2">
        <w:rPr>
          <w:color w:val="000000"/>
          <w:sz w:val="22"/>
          <w:szCs w:val="22"/>
        </w:rPr>
        <w:t xml:space="preserve">The Contractor shall provide </w:t>
      </w:r>
      <w:r w:rsidR="00BE58DA" w:rsidRPr="004C7EB2">
        <w:rPr>
          <w:color w:val="000000"/>
          <w:sz w:val="22"/>
          <w:szCs w:val="22"/>
        </w:rPr>
        <w:t>Sample Collector</w:t>
      </w:r>
      <w:r w:rsidR="00792434" w:rsidRPr="004C7EB2">
        <w:rPr>
          <w:color w:val="000000"/>
          <w:sz w:val="22"/>
          <w:szCs w:val="22"/>
        </w:rPr>
        <w:t>s</w:t>
      </w:r>
      <w:r w:rsidRPr="004C7EB2">
        <w:rPr>
          <w:color w:val="000000"/>
          <w:sz w:val="22"/>
          <w:szCs w:val="22"/>
        </w:rPr>
        <w:t xml:space="preserve"> to collect specimen throughout the State as directed by the Genetic Testing Liaisons.</w:t>
      </w:r>
    </w:p>
    <w:p w:rsidR="001E6491" w:rsidRPr="004C7EB2" w:rsidRDefault="001E6491" w:rsidP="001E6491">
      <w:pPr>
        <w:pStyle w:val="ListParagraph"/>
        <w:ind w:left="1440"/>
        <w:rPr>
          <w:color w:val="000000"/>
          <w:sz w:val="22"/>
          <w:szCs w:val="22"/>
        </w:rPr>
      </w:pPr>
    </w:p>
    <w:p w:rsidR="001E6491" w:rsidRPr="004C7EB2" w:rsidRDefault="009065E0" w:rsidP="00F01CA4">
      <w:pPr>
        <w:pStyle w:val="ListParagraph"/>
        <w:numPr>
          <w:ilvl w:val="1"/>
          <w:numId w:val="59"/>
        </w:numPr>
        <w:rPr>
          <w:color w:val="000000"/>
          <w:sz w:val="22"/>
          <w:szCs w:val="22"/>
        </w:rPr>
      </w:pPr>
      <w:r w:rsidRPr="004C7EB2">
        <w:rPr>
          <w:color w:val="000000"/>
          <w:sz w:val="22"/>
          <w:szCs w:val="22"/>
        </w:rPr>
        <w:t xml:space="preserve">In </w:t>
      </w:r>
      <w:r w:rsidR="00792434" w:rsidRPr="004C7EB2">
        <w:rPr>
          <w:color w:val="000000"/>
          <w:sz w:val="22"/>
          <w:szCs w:val="22"/>
        </w:rPr>
        <w:t xml:space="preserve">the vast majority of </w:t>
      </w:r>
      <w:r w:rsidRPr="004C7EB2">
        <w:rPr>
          <w:color w:val="000000"/>
          <w:sz w:val="22"/>
          <w:szCs w:val="22"/>
        </w:rPr>
        <w:t xml:space="preserve">situations, specimen collection </w:t>
      </w:r>
      <w:r w:rsidR="001E6491" w:rsidRPr="004C7EB2">
        <w:rPr>
          <w:color w:val="000000"/>
          <w:sz w:val="22"/>
          <w:szCs w:val="22"/>
        </w:rPr>
        <w:t xml:space="preserve">will occur at the Local Child Support Enforcement Office in each </w:t>
      </w:r>
      <w:r w:rsidR="00792434" w:rsidRPr="004C7EB2">
        <w:rPr>
          <w:color w:val="000000"/>
          <w:sz w:val="22"/>
          <w:szCs w:val="22"/>
        </w:rPr>
        <w:t xml:space="preserve">jurisdiction </w:t>
      </w:r>
      <w:r w:rsidR="001E6491" w:rsidRPr="004C7EB2">
        <w:rPr>
          <w:color w:val="000000"/>
          <w:sz w:val="22"/>
          <w:szCs w:val="22"/>
        </w:rPr>
        <w:t xml:space="preserve">on a schedule determined by the Genetic Testing Liaison.  See </w:t>
      </w:r>
      <w:r w:rsidR="001E6491" w:rsidRPr="004C7EB2">
        <w:rPr>
          <w:b/>
          <w:color w:val="000000"/>
          <w:sz w:val="22"/>
          <w:szCs w:val="22"/>
          <w:u w:val="single"/>
        </w:rPr>
        <w:t>Attachment Q—State Collection Sites</w:t>
      </w:r>
      <w:r w:rsidR="001E6491" w:rsidRPr="004C7EB2">
        <w:rPr>
          <w:sz w:val="22"/>
          <w:szCs w:val="22"/>
        </w:rPr>
        <w:t xml:space="preserve"> for the current schedule in each </w:t>
      </w:r>
      <w:r w:rsidR="005F039D" w:rsidRPr="004C7EB2">
        <w:rPr>
          <w:sz w:val="22"/>
          <w:szCs w:val="22"/>
        </w:rPr>
        <w:t>jurisdiction.</w:t>
      </w:r>
      <w:r w:rsidR="001E6491" w:rsidRPr="004C7EB2">
        <w:rPr>
          <w:sz w:val="22"/>
          <w:szCs w:val="22"/>
        </w:rPr>
        <w:t xml:space="preserve">  </w:t>
      </w:r>
    </w:p>
    <w:p w:rsidR="001E6491" w:rsidRPr="004C7EB2" w:rsidRDefault="001E6491" w:rsidP="001E6491">
      <w:pPr>
        <w:pStyle w:val="ListParagraph"/>
        <w:ind w:left="1872"/>
        <w:rPr>
          <w:color w:val="000000"/>
          <w:sz w:val="22"/>
          <w:szCs w:val="22"/>
        </w:rPr>
      </w:pPr>
    </w:p>
    <w:p w:rsidR="001E6491" w:rsidRPr="004C7EB2" w:rsidRDefault="001E6491" w:rsidP="00F01CA4">
      <w:pPr>
        <w:pStyle w:val="ListParagraph"/>
        <w:numPr>
          <w:ilvl w:val="1"/>
          <w:numId w:val="59"/>
        </w:numPr>
        <w:rPr>
          <w:color w:val="000000"/>
          <w:sz w:val="22"/>
          <w:szCs w:val="22"/>
        </w:rPr>
      </w:pPr>
      <w:r w:rsidRPr="004C7EB2">
        <w:rPr>
          <w:color w:val="000000"/>
          <w:sz w:val="22"/>
          <w:szCs w:val="22"/>
        </w:rPr>
        <w:t xml:space="preserve">Testing of incarcerated individuals will occur at correctional facilities at times and on conditions directed by each correctional facility.  See </w:t>
      </w:r>
      <w:r w:rsidRPr="004C7EB2">
        <w:rPr>
          <w:b/>
          <w:color w:val="000000"/>
          <w:sz w:val="22"/>
          <w:szCs w:val="22"/>
          <w:u w:val="single"/>
        </w:rPr>
        <w:t>Attachment R – List of Correctional Facilities in Maryland</w:t>
      </w:r>
      <w:r w:rsidRPr="004C7EB2">
        <w:rPr>
          <w:color w:val="000000"/>
          <w:sz w:val="22"/>
          <w:szCs w:val="22"/>
        </w:rPr>
        <w:t xml:space="preserve">.  </w:t>
      </w:r>
      <w:r w:rsidR="009B2170" w:rsidRPr="004C7EB2">
        <w:rPr>
          <w:color w:val="000000"/>
          <w:sz w:val="22"/>
          <w:szCs w:val="22"/>
        </w:rPr>
        <w:t>The Contractor shall complete the specimen collection at correctional facilities as expeditiously as feasible.  N</w:t>
      </w:r>
      <w:r w:rsidRPr="004C7EB2">
        <w:rPr>
          <w:color w:val="000000"/>
          <w:sz w:val="22"/>
          <w:szCs w:val="22"/>
        </w:rPr>
        <w:t xml:space="preserve">o later than </w:t>
      </w:r>
      <w:r w:rsidR="00055240" w:rsidRPr="004C7EB2">
        <w:rPr>
          <w:color w:val="000000"/>
          <w:sz w:val="22"/>
          <w:szCs w:val="22"/>
        </w:rPr>
        <w:t>ten</w:t>
      </w:r>
      <w:r w:rsidRPr="004C7EB2">
        <w:rPr>
          <w:color w:val="000000"/>
          <w:sz w:val="22"/>
          <w:szCs w:val="22"/>
        </w:rPr>
        <w:t xml:space="preserve"> (</w:t>
      </w:r>
      <w:r w:rsidR="00055240" w:rsidRPr="004C7EB2">
        <w:rPr>
          <w:color w:val="000000"/>
          <w:sz w:val="22"/>
          <w:szCs w:val="22"/>
        </w:rPr>
        <w:t>10</w:t>
      </w:r>
      <w:r w:rsidRPr="004C7EB2">
        <w:rPr>
          <w:color w:val="000000"/>
          <w:sz w:val="22"/>
          <w:szCs w:val="22"/>
        </w:rPr>
        <w:t>) Business Days after notice by the Genetic Testing Liaison that a specimen must be obtained from an incarcerated individual</w:t>
      </w:r>
      <w:r w:rsidR="009B2170" w:rsidRPr="004C7EB2">
        <w:rPr>
          <w:color w:val="000000"/>
          <w:sz w:val="22"/>
          <w:szCs w:val="22"/>
        </w:rPr>
        <w:t xml:space="preserve">, the Contractor shall schedule an appointment with the applicable correctional facility for the Sample Collector </w:t>
      </w:r>
      <w:r w:rsidR="009B2170" w:rsidRPr="004C7EB2">
        <w:rPr>
          <w:color w:val="000000"/>
          <w:sz w:val="22"/>
          <w:szCs w:val="22"/>
        </w:rPr>
        <w:lastRenderedPageBreak/>
        <w:t>to collect the specimen.  The Contractor shall make plans to accommodate the earliest available date offered by the correctional facility</w:t>
      </w:r>
      <w:r w:rsidRPr="004C7EB2">
        <w:rPr>
          <w:color w:val="000000"/>
          <w:sz w:val="22"/>
          <w:szCs w:val="22"/>
        </w:rPr>
        <w:t>.</w:t>
      </w:r>
      <w:r w:rsidR="00D15CFE" w:rsidRPr="004C7EB2">
        <w:rPr>
          <w:color w:val="000000"/>
          <w:sz w:val="22"/>
          <w:szCs w:val="22"/>
        </w:rPr>
        <w:t xml:space="preserve">  The Contractor’s Sample Collector shall comply with visitation rules imposed by the correctional facility, including but not limited to rules relating to the presentment of identification and to consent for pre- and post-entry searches.</w:t>
      </w:r>
    </w:p>
    <w:p w:rsidR="001E6491" w:rsidRPr="004C7EB2" w:rsidRDefault="001E6491" w:rsidP="001E6491">
      <w:pPr>
        <w:pStyle w:val="ListParagraph"/>
        <w:rPr>
          <w:color w:val="000000"/>
          <w:sz w:val="22"/>
          <w:szCs w:val="22"/>
        </w:rPr>
      </w:pPr>
    </w:p>
    <w:p w:rsidR="001E6491" w:rsidRPr="004C7EB2" w:rsidRDefault="001E6491" w:rsidP="00F01CA4">
      <w:pPr>
        <w:pStyle w:val="ListParagraph"/>
        <w:numPr>
          <w:ilvl w:val="1"/>
          <w:numId w:val="59"/>
        </w:numPr>
        <w:rPr>
          <w:color w:val="000000"/>
          <w:sz w:val="22"/>
          <w:szCs w:val="22"/>
        </w:rPr>
      </w:pPr>
      <w:r w:rsidRPr="004C7EB2">
        <w:rPr>
          <w:color w:val="000000"/>
          <w:sz w:val="22"/>
          <w:szCs w:val="22"/>
        </w:rPr>
        <w:t xml:space="preserve">When required by a Genetic Testing Liaison or by court order, testing </w:t>
      </w:r>
      <w:r w:rsidR="002A0C81" w:rsidRPr="004C7EB2">
        <w:rPr>
          <w:color w:val="000000"/>
          <w:sz w:val="22"/>
          <w:szCs w:val="22"/>
        </w:rPr>
        <w:t xml:space="preserve">must </w:t>
      </w:r>
      <w:r w:rsidRPr="004C7EB2">
        <w:rPr>
          <w:color w:val="000000"/>
          <w:sz w:val="22"/>
          <w:szCs w:val="22"/>
        </w:rPr>
        <w:t>be conducted at a court house or other location.</w:t>
      </w:r>
    </w:p>
    <w:p w:rsidR="001E6491" w:rsidRPr="004C7EB2" w:rsidRDefault="001E6491" w:rsidP="001E6491">
      <w:pPr>
        <w:pStyle w:val="ListParagraph"/>
        <w:rPr>
          <w:color w:val="000000"/>
          <w:sz w:val="22"/>
          <w:szCs w:val="22"/>
        </w:rPr>
      </w:pPr>
    </w:p>
    <w:p w:rsidR="001E6491" w:rsidRPr="004C7EB2" w:rsidRDefault="001E6491" w:rsidP="00F01CA4">
      <w:pPr>
        <w:pStyle w:val="ListParagraph"/>
        <w:numPr>
          <w:ilvl w:val="1"/>
          <w:numId w:val="59"/>
        </w:numPr>
        <w:rPr>
          <w:color w:val="000000"/>
          <w:sz w:val="22"/>
          <w:szCs w:val="22"/>
        </w:rPr>
      </w:pPr>
      <w:r w:rsidRPr="004C7EB2">
        <w:rPr>
          <w:color w:val="000000"/>
          <w:sz w:val="22"/>
          <w:szCs w:val="22"/>
        </w:rPr>
        <w:t>When testing is required of a person with significant physical or mental disabilities</w:t>
      </w:r>
      <w:r w:rsidR="002A0C81" w:rsidRPr="004C7EB2">
        <w:rPr>
          <w:color w:val="000000"/>
          <w:sz w:val="22"/>
          <w:szCs w:val="22"/>
        </w:rPr>
        <w:t xml:space="preserve"> and as directed by the Genetic Testing Liaison</w:t>
      </w:r>
      <w:r w:rsidRPr="004C7EB2">
        <w:rPr>
          <w:color w:val="000000"/>
          <w:sz w:val="22"/>
          <w:szCs w:val="22"/>
        </w:rPr>
        <w:t xml:space="preserve">, the </w:t>
      </w:r>
      <w:r w:rsidR="002A0C81" w:rsidRPr="004C7EB2">
        <w:rPr>
          <w:color w:val="000000"/>
          <w:sz w:val="22"/>
          <w:szCs w:val="22"/>
        </w:rPr>
        <w:t xml:space="preserve">Sample Collector shall collect the specimen </w:t>
      </w:r>
      <w:r w:rsidRPr="004C7EB2">
        <w:rPr>
          <w:color w:val="000000"/>
          <w:sz w:val="22"/>
          <w:szCs w:val="22"/>
        </w:rPr>
        <w:t>a time and location within the State that appropriately accommodates the person’s disabilities.</w:t>
      </w:r>
    </w:p>
    <w:p w:rsidR="001E6491" w:rsidRPr="004C7EB2" w:rsidRDefault="001E6491" w:rsidP="001E6491">
      <w:pPr>
        <w:pStyle w:val="ListParagraph"/>
        <w:ind w:left="1440"/>
        <w:rPr>
          <w:color w:val="000000"/>
          <w:sz w:val="22"/>
          <w:szCs w:val="22"/>
        </w:rPr>
      </w:pPr>
    </w:p>
    <w:p w:rsidR="001E6491" w:rsidRPr="004C7EB2" w:rsidRDefault="001E6491" w:rsidP="00F01CA4">
      <w:pPr>
        <w:pStyle w:val="ListParagraph"/>
        <w:numPr>
          <w:ilvl w:val="0"/>
          <w:numId w:val="59"/>
        </w:numPr>
        <w:ind w:left="1440" w:hanging="720"/>
        <w:rPr>
          <w:color w:val="000000"/>
          <w:sz w:val="22"/>
          <w:szCs w:val="22"/>
        </w:rPr>
      </w:pPr>
      <w:r w:rsidRPr="004C7EB2">
        <w:rPr>
          <w:color w:val="000000"/>
          <w:sz w:val="22"/>
          <w:szCs w:val="22"/>
        </w:rPr>
        <w:t xml:space="preserve">The Contractor shall develop and comply with a </w:t>
      </w:r>
      <w:r w:rsidR="00D326AD" w:rsidRPr="004C7EB2">
        <w:rPr>
          <w:color w:val="000000"/>
          <w:sz w:val="22"/>
          <w:szCs w:val="22"/>
        </w:rPr>
        <w:t>Sample Collector &amp; Alternate Collector P</w:t>
      </w:r>
      <w:r w:rsidRPr="004C7EB2">
        <w:rPr>
          <w:color w:val="000000"/>
          <w:sz w:val="22"/>
          <w:szCs w:val="22"/>
        </w:rPr>
        <w:t xml:space="preserve">lan, subject to the approval of the </w:t>
      </w:r>
      <w:r w:rsidR="00077A61" w:rsidRPr="004C7EB2">
        <w:rPr>
          <w:color w:val="000000"/>
          <w:sz w:val="22"/>
          <w:szCs w:val="22"/>
        </w:rPr>
        <w:t>State Project Manager</w:t>
      </w:r>
      <w:r w:rsidR="00620465" w:rsidRPr="004C7EB2">
        <w:rPr>
          <w:color w:val="000000"/>
          <w:sz w:val="22"/>
          <w:szCs w:val="22"/>
        </w:rPr>
        <w:t xml:space="preserve"> that</w:t>
      </w:r>
      <w:r w:rsidRPr="004C7EB2">
        <w:rPr>
          <w:color w:val="000000"/>
          <w:sz w:val="22"/>
          <w:szCs w:val="22"/>
        </w:rPr>
        <w:t xml:space="preserve"> ensures that the </w:t>
      </w:r>
      <w:r w:rsidR="00BE58DA" w:rsidRPr="004C7EB2">
        <w:rPr>
          <w:color w:val="000000"/>
          <w:sz w:val="22"/>
          <w:szCs w:val="22"/>
        </w:rPr>
        <w:t>Sample Collector</w:t>
      </w:r>
      <w:r w:rsidRPr="004C7EB2">
        <w:rPr>
          <w:color w:val="000000"/>
          <w:sz w:val="22"/>
          <w:szCs w:val="22"/>
        </w:rPr>
        <w:t xml:space="preserve"> is available at each location at </w:t>
      </w:r>
      <w:r w:rsidR="003450E4" w:rsidRPr="004C7EB2">
        <w:rPr>
          <w:color w:val="000000"/>
          <w:sz w:val="22"/>
          <w:szCs w:val="22"/>
        </w:rPr>
        <w:t xml:space="preserve">least fifteen (15) minutes prior to </w:t>
      </w:r>
      <w:r w:rsidRPr="004C7EB2">
        <w:rPr>
          <w:color w:val="000000"/>
          <w:sz w:val="22"/>
          <w:szCs w:val="22"/>
        </w:rPr>
        <w:t xml:space="preserve">the </w:t>
      </w:r>
      <w:r w:rsidR="003450E4" w:rsidRPr="004C7EB2">
        <w:rPr>
          <w:color w:val="000000"/>
          <w:sz w:val="22"/>
          <w:szCs w:val="22"/>
        </w:rPr>
        <w:t xml:space="preserve">first </w:t>
      </w:r>
      <w:r w:rsidRPr="004C7EB2">
        <w:rPr>
          <w:color w:val="000000"/>
          <w:sz w:val="22"/>
          <w:szCs w:val="22"/>
        </w:rPr>
        <w:t xml:space="preserve">scheduled time for collecting specimen.  The plan must ensure the Genetic Testing Liaison and the </w:t>
      </w:r>
      <w:r w:rsidR="00077A61" w:rsidRPr="004C7EB2">
        <w:rPr>
          <w:color w:val="000000"/>
          <w:sz w:val="22"/>
          <w:szCs w:val="22"/>
        </w:rPr>
        <w:t>State Project Manager</w:t>
      </w:r>
      <w:r w:rsidRPr="004C7EB2">
        <w:rPr>
          <w:color w:val="000000"/>
          <w:sz w:val="22"/>
          <w:szCs w:val="22"/>
        </w:rPr>
        <w:t xml:space="preserve"> receive contact information, including mobile telephone numbers, for reaching the </w:t>
      </w:r>
      <w:r w:rsidR="00BE58DA" w:rsidRPr="004C7EB2">
        <w:rPr>
          <w:color w:val="000000"/>
          <w:sz w:val="22"/>
          <w:szCs w:val="22"/>
        </w:rPr>
        <w:t>Sample Collector</w:t>
      </w:r>
      <w:r w:rsidRPr="004C7EB2">
        <w:rPr>
          <w:color w:val="000000"/>
          <w:sz w:val="22"/>
          <w:szCs w:val="22"/>
        </w:rPr>
        <w:t xml:space="preserve"> assigned to collect specimen.  The plan must ensure that if a </w:t>
      </w:r>
      <w:r w:rsidR="00BE58DA" w:rsidRPr="004C7EB2">
        <w:rPr>
          <w:color w:val="000000"/>
          <w:sz w:val="22"/>
          <w:szCs w:val="22"/>
        </w:rPr>
        <w:t>Sample Collector</w:t>
      </w:r>
      <w:r w:rsidRPr="004C7EB2">
        <w:rPr>
          <w:color w:val="000000"/>
          <w:sz w:val="22"/>
          <w:szCs w:val="22"/>
        </w:rPr>
        <w:t xml:space="preserve"> is unable to arrive at the scheduled location and time, the Contractor will notify the Genetic Testing Liaison and the </w:t>
      </w:r>
      <w:r w:rsidR="00077A61" w:rsidRPr="004C7EB2">
        <w:rPr>
          <w:color w:val="000000"/>
          <w:sz w:val="22"/>
          <w:szCs w:val="22"/>
        </w:rPr>
        <w:t>State Project Manager</w:t>
      </w:r>
      <w:r w:rsidRPr="004C7EB2">
        <w:rPr>
          <w:color w:val="000000"/>
          <w:sz w:val="22"/>
          <w:szCs w:val="22"/>
        </w:rPr>
        <w:t xml:space="preserve"> as soon as practicable by telephone and email with an explanation of the problem.  The plan must contain provisions for the Contractor to arrange for an alternate </w:t>
      </w:r>
      <w:r w:rsidR="00BE58DA" w:rsidRPr="004C7EB2">
        <w:rPr>
          <w:color w:val="000000"/>
          <w:sz w:val="22"/>
          <w:szCs w:val="22"/>
        </w:rPr>
        <w:t>Sample Collector</w:t>
      </w:r>
      <w:r w:rsidRPr="004C7EB2">
        <w:rPr>
          <w:color w:val="000000"/>
          <w:sz w:val="22"/>
          <w:szCs w:val="22"/>
        </w:rPr>
        <w:t xml:space="preserve"> if the assigned </w:t>
      </w:r>
      <w:r w:rsidR="00BE58DA" w:rsidRPr="004C7EB2">
        <w:rPr>
          <w:color w:val="000000"/>
          <w:sz w:val="22"/>
          <w:szCs w:val="22"/>
        </w:rPr>
        <w:t>Sample Collector</w:t>
      </w:r>
      <w:r w:rsidRPr="004C7EB2">
        <w:rPr>
          <w:color w:val="000000"/>
          <w:sz w:val="22"/>
          <w:szCs w:val="22"/>
        </w:rPr>
        <w:t xml:space="preserve"> will not be able to arrive within 90 minutes of the scheduled start time for collecting specimen</w:t>
      </w:r>
      <w:r w:rsidR="005725B7" w:rsidRPr="004C7EB2">
        <w:rPr>
          <w:color w:val="000000"/>
          <w:sz w:val="22"/>
          <w:szCs w:val="22"/>
        </w:rPr>
        <w:t>s</w:t>
      </w:r>
      <w:r w:rsidRPr="004C7EB2">
        <w:rPr>
          <w:color w:val="000000"/>
          <w:sz w:val="22"/>
          <w:szCs w:val="22"/>
        </w:rPr>
        <w:t>.</w:t>
      </w:r>
      <w:r w:rsidR="00D326AD" w:rsidRPr="004C7EB2">
        <w:rPr>
          <w:sz w:val="22"/>
          <w:szCs w:val="22"/>
        </w:rPr>
        <w:t xml:space="preserve"> The Contractor must provide the </w:t>
      </w:r>
      <w:r w:rsidR="00EA51D5" w:rsidRPr="004C7EB2">
        <w:rPr>
          <w:color w:val="000000"/>
          <w:sz w:val="22"/>
          <w:szCs w:val="22"/>
        </w:rPr>
        <w:t xml:space="preserve">Sample Collector &amp; Alternate Collector Plan </w:t>
      </w:r>
      <w:r w:rsidR="00D326AD" w:rsidRPr="004C7EB2">
        <w:rPr>
          <w:sz w:val="22"/>
          <w:szCs w:val="22"/>
        </w:rPr>
        <w:t xml:space="preserve">no later than </w:t>
      </w:r>
      <w:r w:rsidR="0018099E" w:rsidRPr="004C7EB2">
        <w:rPr>
          <w:sz w:val="22"/>
          <w:szCs w:val="22"/>
        </w:rPr>
        <w:t xml:space="preserve">five </w:t>
      </w:r>
      <w:r w:rsidR="00D326AD" w:rsidRPr="004C7EB2">
        <w:rPr>
          <w:sz w:val="22"/>
          <w:szCs w:val="22"/>
        </w:rPr>
        <w:t>(</w:t>
      </w:r>
      <w:r w:rsidR="0018099E" w:rsidRPr="004C7EB2">
        <w:rPr>
          <w:sz w:val="22"/>
          <w:szCs w:val="22"/>
        </w:rPr>
        <w:t>5</w:t>
      </w:r>
      <w:r w:rsidR="00D326AD" w:rsidRPr="004C7EB2">
        <w:rPr>
          <w:sz w:val="22"/>
          <w:szCs w:val="22"/>
        </w:rPr>
        <w:t>) Business Days after Contract Commencement</w:t>
      </w:r>
      <w:r w:rsidR="0018099E" w:rsidRPr="004C7EB2">
        <w:rPr>
          <w:sz w:val="22"/>
          <w:szCs w:val="22"/>
        </w:rPr>
        <w:t>.</w:t>
      </w:r>
    </w:p>
    <w:p w:rsidR="001E6491" w:rsidRPr="004C7EB2" w:rsidRDefault="001E6491" w:rsidP="001E6491">
      <w:pPr>
        <w:pStyle w:val="ListParagraph"/>
        <w:ind w:left="1440"/>
        <w:rPr>
          <w:color w:val="000000"/>
          <w:sz w:val="22"/>
          <w:szCs w:val="22"/>
        </w:rPr>
      </w:pPr>
    </w:p>
    <w:p w:rsidR="001E6491" w:rsidRPr="004C7EB2" w:rsidRDefault="001E6491" w:rsidP="00F01CA4">
      <w:pPr>
        <w:pStyle w:val="ListParagraph"/>
        <w:numPr>
          <w:ilvl w:val="0"/>
          <w:numId w:val="59"/>
        </w:numPr>
        <w:ind w:left="1440" w:hanging="720"/>
        <w:rPr>
          <w:color w:val="000000"/>
          <w:sz w:val="22"/>
          <w:szCs w:val="22"/>
        </w:rPr>
      </w:pPr>
      <w:r w:rsidRPr="004C7EB2">
        <w:rPr>
          <w:color w:val="000000"/>
          <w:sz w:val="22"/>
          <w:szCs w:val="22"/>
        </w:rPr>
        <w:t>The Contractor shall</w:t>
      </w:r>
      <w:r w:rsidR="003450E4" w:rsidRPr="004C7EB2">
        <w:rPr>
          <w:color w:val="000000"/>
          <w:sz w:val="22"/>
          <w:szCs w:val="22"/>
        </w:rPr>
        <w:t>, consistently with AABB</w:t>
      </w:r>
      <w:r w:rsidR="0015414F" w:rsidRPr="004C7EB2">
        <w:rPr>
          <w:color w:val="000000"/>
          <w:sz w:val="22"/>
          <w:szCs w:val="22"/>
        </w:rPr>
        <w:t xml:space="preserve"> </w:t>
      </w:r>
      <w:r w:rsidR="00943ED2" w:rsidRPr="004C7EB2">
        <w:rPr>
          <w:color w:val="000000"/>
          <w:sz w:val="22"/>
          <w:szCs w:val="22"/>
        </w:rPr>
        <w:t>guidelines</w:t>
      </w:r>
      <w:r w:rsidR="003450E4" w:rsidRPr="004C7EB2">
        <w:rPr>
          <w:color w:val="000000"/>
          <w:sz w:val="22"/>
          <w:szCs w:val="22"/>
        </w:rPr>
        <w:t>,</w:t>
      </w:r>
      <w:r w:rsidRPr="004C7EB2">
        <w:rPr>
          <w:color w:val="000000"/>
          <w:sz w:val="22"/>
          <w:szCs w:val="22"/>
        </w:rPr>
        <w:t xml:space="preserve"> supply all materials necessary for the </w:t>
      </w:r>
      <w:r w:rsidR="00BE58DA" w:rsidRPr="004C7EB2">
        <w:rPr>
          <w:color w:val="000000"/>
          <w:sz w:val="22"/>
          <w:szCs w:val="22"/>
        </w:rPr>
        <w:t>Sample Collector</w:t>
      </w:r>
      <w:r w:rsidRPr="004C7EB2">
        <w:rPr>
          <w:color w:val="000000"/>
          <w:sz w:val="22"/>
          <w:szCs w:val="22"/>
        </w:rPr>
        <w:t>s’ collection, preservation, preparation, and shipment of specimen in a manner that precludes contamination, tampering, or substitution of specimens and otherwise ensures the integrity of the testing methodology.  The Contractor shall supply all materials needed to operate and maintain the testing area in accordance with the appropriate standard of care.</w:t>
      </w:r>
    </w:p>
    <w:p w:rsidR="001E6491" w:rsidRPr="004C7EB2" w:rsidRDefault="001E6491" w:rsidP="001E6491">
      <w:pPr>
        <w:pStyle w:val="ListParagraph"/>
        <w:ind w:left="1440"/>
        <w:rPr>
          <w:color w:val="000000"/>
          <w:sz w:val="22"/>
          <w:szCs w:val="22"/>
        </w:rPr>
      </w:pPr>
    </w:p>
    <w:p w:rsidR="001E6491" w:rsidRPr="004C7EB2" w:rsidRDefault="001E6491" w:rsidP="00F01CA4">
      <w:pPr>
        <w:numPr>
          <w:ilvl w:val="0"/>
          <w:numId w:val="59"/>
        </w:numPr>
        <w:ind w:left="1440" w:hanging="720"/>
        <w:rPr>
          <w:color w:val="000000"/>
          <w:sz w:val="22"/>
          <w:szCs w:val="22"/>
        </w:rPr>
      </w:pPr>
      <w:r w:rsidRPr="004C7EB2">
        <w:rPr>
          <w:color w:val="000000"/>
          <w:sz w:val="22"/>
          <w:szCs w:val="22"/>
        </w:rPr>
        <w:t xml:space="preserve">The Contractor shall take a </w:t>
      </w:r>
      <w:r w:rsidR="00055240" w:rsidRPr="004C7EB2">
        <w:rPr>
          <w:color w:val="000000"/>
          <w:sz w:val="22"/>
          <w:szCs w:val="22"/>
        </w:rPr>
        <w:t xml:space="preserve">headshot </w:t>
      </w:r>
      <w:r w:rsidRPr="004C7EB2">
        <w:rPr>
          <w:color w:val="000000"/>
          <w:sz w:val="22"/>
          <w:szCs w:val="22"/>
        </w:rPr>
        <w:t xml:space="preserve">photograph of each person from whom specimen </w:t>
      </w:r>
      <w:r w:rsidR="00501925" w:rsidRPr="004C7EB2">
        <w:rPr>
          <w:color w:val="000000"/>
          <w:sz w:val="22"/>
          <w:szCs w:val="22"/>
        </w:rPr>
        <w:t>is</w:t>
      </w:r>
      <w:r w:rsidRPr="004C7EB2">
        <w:rPr>
          <w:color w:val="000000"/>
          <w:sz w:val="22"/>
          <w:szCs w:val="22"/>
        </w:rPr>
        <w:t xml:space="preserve"> collected</w:t>
      </w:r>
      <w:r w:rsidR="003450E4" w:rsidRPr="004C7EB2">
        <w:rPr>
          <w:color w:val="000000"/>
          <w:sz w:val="22"/>
          <w:szCs w:val="22"/>
        </w:rPr>
        <w:t>,</w:t>
      </w:r>
      <w:r w:rsidRPr="004C7EB2">
        <w:rPr>
          <w:color w:val="000000"/>
          <w:sz w:val="22"/>
          <w:szCs w:val="22"/>
        </w:rPr>
        <w:t xml:space="preserve"> shall immediately print the photograph</w:t>
      </w:r>
      <w:r w:rsidR="003450E4" w:rsidRPr="004C7EB2">
        <w:rPr>
          <w:color w:val="000000"/>
          <w:sz w:val="22"/>
          <w:szCs w:val="22"/>
        </w:rPr>
        <w:t xml:space="preserve">, and shall attach the photograph to the </w:t>
      </w:r>
      <w:r w:rsidR="00D53924" w:rsidRPr="004C7EB2">
        <w:rPr>
          <w:color w:val="000000"/>
          <w:sz w:val="22"/>
          <w:szCs w:val="22"/>
        </w:rPr>
        <w:t xml:space="preserve">Chain-of-Custody </w:t>
      </w:r>
      <w:r w:rsidR="003450E4" w:rsidRPr="004C7EB2">
        <w:rPr>
          <w:color w:val="000000"/>
          <w:sz w:val="22"/>
          <w:szCs w:val="22"/>
        </w:rPr>
        <w:t>form(s)</w:t>
      </w:r>
      <w:r w:rsidRPr="004C7EB2">
        <w:rPr>
          <w:color w:val="000000"/>
          <w:sz w:val="22"/>
          <w:szCs w:val="22"/>
        </w:rPr>
        <w:t xml:space="preserve">.  The Contractor shall supply the camera, printer, and all supplies necessary to fulfill that purpose, including a back-up camera and </w:t>
      </w:r>
      <w:r w:rsidR="00616BE7" w:rsidRPr="004C7EB2">
        <w:rPr>
          <w:color w:val="000000"/>
          <w:sz w:val="22"/>
          <w:szCs w:val="22"/>
        </w:rPr>
        <w:t xml:space="preserve">supplies </w:t>
      </w:r>
      <w:r w:rsidRPr="004C7EB2">
        <w:rPr>
          <w:color w:val="000000"/>
          <w:sz w:val="22"/>
          <w:szCs w:val="22"/>
        </w:rPr>
        <w:t>in case of any equipment malfunction.</w:t>
      </w:r>
    </w:p>
    <w:p w:rsidR="001E6491" w:rsidRPr="004C7EB2" w:rsidRDefault="001E6491" w:rsidP="001E6491">
      <w:pPr>
        <w:ind w:left="1440"/>
        <w:rPr>
          <w:color w:val="000000"/>
          <w:sz w:val="22"/>
          <w:szCs w:val="22"/>
        </w:rPr>
      </w:pPr>
    </w:p>
    <w:p w:rsidR="001E6491" w:rsidRPr="004C7EB2" w:rsidRDefault="001E6491" w:rsidP="001E6491">
      <w:pPr>
        <w:ind w:left="1440"/>
        <w:rPr>
          <w:color w:val="000000"/>
          <w:sz w:val="22"/>
          <w:szCs w:val="22"/>
        </w:rPr>
      </w:pPr>
      <w:r w:rsidRPr="004C7EB2">
        <w:rPr>
          <w:color w:val="000000"/>
          <w:sz w:val="22"/>
          <w:szCs w:val="22"/>
        </w:rPr>
        <w:t xml:space="preserve">When requested by the Genetic Testing Liaison where the mother, </w:t>
      </w:r>
      <w:r w:rsidR="00CC2ACD" w:rsidRPr="004C7EB2">
        <w:rPr>
          <w:color w:val="000000"/>
          <w:sz w:val="22"/>
          <w:szCs w:val="22"/>
        </w:rPr>
        <w:t>putative</w:t>
      </w:r>
      <w:r w:rsidRPr="004C7EB2">
        <w:rPr>
          <w:color w:val="000000"/>
          <w:sz w:val="22"/>
          <w:szCs w:val="22"/>
        </w:rPr>
        <w:t xml:space="preserve"> father, and child are tested at the same time and location, the Contractor shall take </w:t>
      </w:r>
      <w:r w:rsidR="00501925" w:rsidRPr="004C7EB2">
        <w:rPr>
          <w:color w:val="000000"/>
          <w:sz w:val="22"/>
          <w:szCs w:val="22"/>
        </w:rPr>
        <w:t xml:space="preserve">and shall immediately print, </w:t>
      </w:r>
      <w:r w:rsidRPr="004C7EB2">
        <w:rPr>
          <w:color w:val="000000"/>
          <w:sz w:val="22"/>
          <w:szCs w:val="22"/>
        </w:rPr>
        <w:t xml:space="preserve">an additional photograph showing the mother, child, and </w:t>
      </w:r>
      <w:r w:rsidR="00CC2ACD" w:rsidRPr="004C7EB2">
        <w:rPr>
          <w:color w:val="000000"/>
          <w:sz w:val="22"/>
          <w:szCs w:val="22"/>
        </w:rPr>
        <w:t>putative</w:t>
      </w:r>
      <w:r w:rsidRPr="004C7EB2">
        <w:rPr>
          <w:color w:val="000000"/>
          <w:sz w:val="22"/>
          <w:szCs w:val="22"/>
        </w:rPr>
        <w:t xml:space="preserve"> father together, with each adult person displaying their photo ID</w:t>
      </w:r>
      <w:r w:rsidR="003450E4" w:rsidRPr="004C7EB2">
        <w:rPr>
          <w:color w:val="000000"/>
          <w:sz w:val="22"/>
          <w:szCs w:val="22"/>
        </w:rPr>
        <w:t xml:space="preserve">, and shall attach the photograph to the </w:t>
      </w:r>
      <w:r w:rsidR="00D53924" w:rsidRPr="004C7EB2">
        <w:rPr>
          <w:color w:val="000000"/>
          <w:sz w:val="22"/>
          <w:szCs w:val="22"/>
        </w:rPr>
        <w:t xml:space="preserve">Chain-of-Custody </w:t>
      </w:r>
      <w:r w:rsidR="003450E4" w:rsidRPr="004C7EB2">
        <w:rPr>
          <w:color w:val="000000"/>
          <w:sz w:val="22"/>
          <w:szCs w:val="22"/>
        </w:rPr>
        <w:t>form(s)</w:t>
      </w:r>
      <w:r w:rsidRPr="004C7EB2">
        <w:rPr>
          <w:color w:val="000000"/>
          <w:sz w:val="22"/>
          <w:szCs w:val="22"/>
        </w:rPr>
        <w:t>.</w:t>
      </w:r>
    </w:p>
    <w:p w:rsidR="001E6491" w:rsidRPr="004C7EB2" w:rsidRDefault="001E6491" w:rsidP="001E6491">
      <w:pPr>
        <w:ind w:left="1440"/>
        <w:rPr>
          <w:color w:val="000000"/>
          <w:sz w:val="22"/>
          <w:szCs w:val="22"/>
        </w:rPr>
      </w:pPr>
    </w:p>
    <w:p w:rsidR="003B6DAC" w:rsidRPr="004C7EB2" w:rsidRDefault="003B6DAC" w:rsidP="00F01CA4">
      <w:pPr>
        <w:numPr>
          <w:ilvl w:val="0"/>
          <w:numId w:val="59"/>
        </w:numPr>
        <w:ind w:left="1440" w:hanging="720"/>
        <w:rPr>
          <w:color w:val="000000"/>
          <w:sz w:val="22"/>
          <w:szCs w:val="22"/>
        </w:rPr>
      </w:pPr>
      <w:r w:rsidRPr="004C7EB2">
        <w:rPr>
          <w:sz w:val="22"/>
          <w:szCs w:val="22"/>
        </w:rPr>
        <w:t>The Contractor shall utilize the best practices identified by AABB at all times, including but not limited to its procedures involved in the collection of samples and the transmission of those samples to its laboratories.  For samples taken for non-Maryland cases, the Genetic Testing Liaison will convey delivery instructions provided by the requesting State.</w:t>
      </w:r>
    </w:p>
    <w:p w:rsidR="001E6491" w:rsidRPr="004C7EB2" w:rsidRDefault="001E6491" w:rsidP="003B6DAC">
      <w:pPr>
        <w:ind w:left="1440"/>
        <w:rPr>
          <w:color w:val="000000"/>
          <w:sz w:val="22"/>
          <w:szCs w:val="22"/>
        </w:rPr>
      </w:pPr>
      <w:r w:rsidRPr="004C7EB2">
        <w:rPr>
          <w:color w:val="000000"/>
          <w:sz w:val="22"/>
          <w:szCs w:val="22"/>
        </w:rPr>
        <w:t>.</w:t>
      </w:r>
    </w:p>
    <w:p w:rsidR="001E6491" w:rsidRPr="004C7EB2" w:rsidRDefault="001E6491" w:rsidP="00F01CA4">
      <w:pPr>
        <w:numPr>
          <w:ilvl w:val="0"/>
          <w:numId w:val="59"/>
        </w:numPr>
        <w:ind w:left="1440" w:hanging="720"/>
        <w:rPr>
          <w:color w:val="000000"/>
          <w:sz w:val="22"/>
          <w:szCs w:val="22"/>
        </w:rPr>
      </w:pPr>
      <w:r w:rsidRPr="004C7EB2">
        <w:rPr>
          <w:color w:val="000000"/>
          <w:sz w:val="22"/>
          <w:szCs w:val="22"/>
        </w:rPr>
        <w:t>The Contracto</w:t>
      </w:r>
      <w:r w:rsidR="009065E0" w:rsidRPr="004C7EB2">
        <w:rPr>
          <w:color w:val="000000"/>
          <w:sz w:val="22"/>
          <w:szCs w:val="22"/>
        </w:rPr>
        <w:t xml:space="preserve">r shall ensure that each individual who is an adult or who is tested as a parent or as a </w:t>
      </w:r>
      <w:r w:rsidR="00CC2ACD" w:rsidRPr="004C7EB2">
        <w:rPr>
          <w:color w:val="000000"/>
          <w:sz w:val="22"/>
          <w:szCs w:val="22"/>
        </w:rPr>
        <w:t>putative</w:t>
      </w:r>
      <w:r w:rsidR="009065E0" w:rsidRPr="004C7EB2">
        <w:rPr>
          <w:color w:val="000000"/>
          <w:sz w:val="22"/>
          <w:szCs w:val="22"/>
        </w:rPr>
        <w:t xml:space="preserve"> parent </w:t>
      </w:r>
      <w:r w:rsidRPr="004C7EB2">
        <w:rPr>
          <w:color w:val="000000"/>
          <w:sz w:val="22"/>
          <w:szCs w:val="22"/>
        </w:rPr>
        <w:t>provide</w:t>
      </w:r>
      <w:r w:rsidR="009065E0" w:rsidRPr="004C7EB2">
        <w:rPr>
          <w:color w:val="000000"/>
          <w:sz w:val="22"/>
          <w:szCs w:val="22"/>
        </w:rPr>
        <w:t>s</w:t>
      </w:r>
      <w:r w:rsidRPr="004C7EB2">
        <w:rPr>
          <w:color w:val="000000"/>
          <w:sz w:val="22"/>
          <w:szCs w:val="22"/>
        </w:rPr>
        <w:t xml:space="preserve"> at least two forms of identification, including at least one valid, photo identification card </w:t>
      </w:r>
      <w:r w:rsidR="00D53924" w:rsidRPr="004C7EB2">
        <w:rPr>
          <w:color w:val="000000"/>
          <w:sz w:val="22"/>
          <w:szCs w:val="22"/>
        </w:rPr>
        <w:t xml:space="preserve">that is either a State-issued driver’s license, a State-issued identification card, or a Passport).  The Contractor shall attach </w:t>
      </w:r>
      <w:r w:rsidRPr="004C7EB2">
        <w:rPr>
          <w:color w:val="000000"/>
          <w:sz w:val="22"/>
          <w:szCs w:val="22"/>
        </w:rPr>
        <w:t>copies of the identification to the Chain-of-Custody form</w:t>
      </w:r>
      <w:r w:rsidR="00D53924" w:rsidRPr="004C7EB2">
        <w:rPr>
          <w:color w:val="000000"/>
          <w:sz w:val="22"/>
          <w:szCs w:val="22"/>
        </w:rPr>
        <w:t>(s)</w:t>
      </w:r>
      <w:r w:rsidRPr="004C7EB2">
        <w:rPr>
          <w:color w:val="000000"/>
          <w:sz w:val="22"/>
          <w:szCs w:val="22"/>
        </w:rPr>
        <w:t xml:space="preserve">.  The Contractor shall consult with the Genetic Testing Liaison prior to proceeding with the testing if appropriate identification is not provided.  The Contractor shall record any variances or discrepancies </w:t>
      </w:r>
      <w:r w:rsidRPr="004C7EB2">
        <w:rPr>
          <w:color w:val="000000"/>
          <w:sz w:val="22"/>
          <w:szCs w:val="22"/>
        </w:rPr>
        <w:lastRenderedPageBreak/>
        <w:t xml:space="preserve">regarding the </w:t>
      </w:r>
      <w:r w:rsidR="003B6DAC" w:rsidRPr="004C7EB2">
        <w:rPr>
          <w:color w:val="000000"/>
          <w:sz w:val="22"/>
          <w:szCs w:val="22"/>
        </w:rPr>
        <w:t xml:space="preserve">validity of the </w:t>
      </w:r>
      <w:r w:rsidRPr="004C7EB2">
        <w:rPr>
          <w:color w:val="000000"/>
          <w:sz w:val="22"/>
          <w:szCs w:val="22"/>
        </w:rPr>
        <w:t>identification on the Chain-of-Custody form and shall not engage the person providing the specimen regarding the validity of the identification.</w:t>
      </w:r>
    </w:p>
    <w:p w:rsidR="001E6491" w:rsidRPr="004C7EB2" w:rsidRDefault="001E6491" w:rsidP="001E6491">
      <w:pPr>
        <w:pStyle w:val="ListParagraph"/>
        <w:rPr>
          <w:color w:val="000000"/>
          <w:sz w:val="22"/>
          <w:szCs w:val="22"/>
        </w:rPr>
      </w:pPr>
    </w:p>
    <w:p w:rsidR="001E6491" w:rsidRPr="004C7EB2" w:rsidRDefault="001E6491" w:rsidP="00F01CA4">
      <w:pPr>
        <w:numPr>
          <w:ilvl w:val="0"/>
          <w:numId w:val="59"/>
        </w:numPr>
        <w:ind w:left="1440" w:hanging="720"/>
        <w:rPr>
          <w:color w:val="000000"/>
          <w:sz w:val="22"/>
          <w:szCs w:val="22"/>
        </w:rPr>
      </w:pPr>
      <w:r w:rsidRPr="004C7EB2">
        <w:rPr>
          <w:color w:val="000000"/>
          <w:sz w:val="22"/>
          <w:szCs w:val="22"/>
        </w:rPr>
        <w:t xml:space="preserve">The Contractor shall provide training to </w:t>
      </w:r>
      <w:r w:rsidR="00B12357" w:rsidRPr="004C7EB2">
        <w:rPr>
          <w:color w:val="000000"/>
          <w:sz w:val="22"/>
          <w:szCs w:val="22"/>
        </w:rPr>
        <w:t xml:space="preserve">the </w:t>
      </w:r>
      <w:r w:rsidR="00A5463C" w:rsidRPr="004C7EB2">
        <w:rPr>
          <w:color w:val="000000"/>
          <w:sz w:val="22"/>
          <w:szCs w:val="22"/>
        </w:rPr>
        <w:t>Genetic Testing Liaison</w:t>
      </w:r>
      <w:r w:rsidRPr="004C7EB2">
        <w:rPr>
          <w:color w:val="000000"/>
          <w:sz w:val="22"/>
          <w:szCs w:val="22"/>
        </w:rPr>
        <w:t xml:space="preserve"> </w:t>
      </w:r>
      <w:r w:rsidR="00B12357" w:rsidRPr="004C7EB2">
        <w:rPr>
          <w:color w:val="000000"/>
          <w:sz w:val="22"/>
          <w:szCs w:val="22"/>
        </w:rPr>
        <w:t xml:space="preserve">and one additional person per jurisdiction, </w:t>
      </w:r>
      <w:r w:rsidRPr="004C7EB2">
        <w:rPr>
          <w:color w:val="000000"/>
          <w:sz w:val="22"/>
          <w:szCs w:val="22"/>
        </w:rPr>
        <w:t xml:space="preserve">as </w:t>
      </w:r>
      <w:r w:rsidR="00A5463C" w:rsidRPr="004C7EB2">
        <w:rPr>
          <w:color w:val="000000"/>
          <w:sz w:val="22"/>
          <w:szCs w:val="22"/>
        </w:rPr>
        <w:t xml:space="preserve">may be </w:t>
      </w:r>
      <w:r w:rsidRPr="004C7EB2">
        <w:rPr>
          <w:color w:val="000000"/>
          <w:sz w:val="22"/>
          <w:szCs w:val="22"/>
        </w:rPr>
        <w:t xml:space="preserve">requested by the </w:t>
      </w:r>
      <w:r w:rsidR="00077A61" w:rsidRPr="004C7EB2">
        <w:rPr>
          <w:color w:val="000000"/>
          <w:sz w:val="22"/>
          <w:szCs w:val="22"/>
        </w:rPr>
        <w:t>State Project Manager</w:t>
      </w:r>
      <w:r w:rsidR="00122FE5" w:rsidRPr="004C7EB2">
        <w:rPr>
          <w:color w:val="000000"/>
          <w:sz w:val="22"/>
          <w:szCs w:val="22"/>
        </w:rPr>
        <w:t>.  The training shall be</w:t>
      </w:r>
      <w:r w:rsidR="00A5463C" w:rsidRPr="004C7EB2">
        <w:rPr>
          <w:color w:val="000000"/>
          <w:sz w:val="22"/>
          <w:szCs w:val="22"/>
        </w:rPr>
        <w:t xml:space="preserve"> sufficient to enable the </w:t>
      </w:r>
      <w:r w:rsidR="00B12357" w:rsidRPr="004C7EB2">
        <w:rPr>
          <w:color w:val="000000"/>
          <w:sz w:val="22"/>
          <w:szCs w:val="22"/>
        </w:rPr>
        <w:t xml:space="preserve">Department </w:t>
      </w:r>
      <w:r w:rsidR="00A5463C" w:rsidRPr="004C7EB2">
        <w:rPr>
          <w:color w:val="000000"/>
          <w:sz w:val="22"/>
          <w:szCs w:val="22"/>
        </w:rPr>
        <w:t xml:space="preserve">to submit </w:t>
      </w:r>
      <w:r w:rsidR="00501925" w:rsidRPr="004C7EB2">
        <w:rPr>
          <w:color w:val="000000"/>
          <w:sz w:val="22"/>
          <w:szCs w:val="22"/>
        </w:rPr>
        <w:t xml:space="preserve">specimen taken by the trained person(s) </w:t>
      </w:r>
      <w:r w:rsidR="00A5463C" w:rsidRPr="004C7EB2">
        <w:rPr>
          <w:color w:val="000000"/>
          <w:sz w:val="22"/>
          <w:szCs w:val="22"/>
        </w:rPr>
        <w:t>for laboratory testing</w:t>
      </w:r>
      <w:r w:rsidR="003F43EC" w:rsidRPr="004C7EB2">
        <w:rPr>
          <w:color w:val="000000"/>
          <w:sz w:val="22"/>
          <w:szCs w:val="22"/>
        </w:rPr>
        <w:t xml:space="preserve"> </w:t>
      </w:r>
      <w:r w:rsidR="00501925" w:rsidRPr="004C7EB2">
        <w:rPr>
          <w:color w:val="000000"/>
          <w:sz w:val="22"/>
          <w:szCs w:val="22"/>
        </w:rPr>
        <w:t xml:space="preserve">by the Contractor in </w:t>
      </w:r>
      <w:r w:rsidR="003F43EC" w:rsidRPr="004C7EB2">
        <w:rPr>
          <w:color w:val="000000"/>
          <w:sz w:val="22"/>
          <w:szCs w:val="22"/>
        </w:rPr>
        <w:t>extraordinary circumstances</w:t>
      </w:r>
      <w:r w:rsidR="00B12357" w:rsidRPr="004C7EB2">
        <w:rPr>
          <w:color w:val="000000"/>
          <w:sz w:val="22"/>
          <w:szCs w:val="22"/>
        </w:rPr>
        <w:t xml:space="preserve"> </w:t>
      </w:r>
      <w:r w:rsidR="00501925" w:rsidRPr="004C7EB2">
        <w:rPr>
          <w:color w:val="000000"/>
          <w:sz w:val="22"/>
          <w:szCs w:val="22"/>
        </w:rPr>
        <w:t xml:space="preserve">when </w:t>
      </w:r>
      <w:r w:rsidR="00B12357" w:rsidRPr="004C7EB2">
        <w:rPr>
          <w:color w:val="000000"/>
          <w:sz w:val="22"/>
          <w:szCs w:val="22"/>
        </w:rPr>
        <w:t>the Contractor’s Sample Collector is unavailable</w:t>
      </w:r>
      <w:r w:rsidRPr="004C7EB2">
        <w:rPr>
          <w:color w:val="000000"/>
          <w:sz w:val="22"/>
          <w:szCs w:val="22"/>
        </w:rPr>
        <w:t xml:space="preserve">.  The trainings will include an overview of the collection process as well as hands-on training for </w:t>
      </w:r>
      <w:r w:rsidR="00B12357" w:rsidRPr="004C7EB2">
        <w:rPr>
          <w:color w:val="000000"/>
          <w:sz w:val="22"/>
          <w:szCs w:val="22"/>
        </w:rPr>
        <w:t>the specified individuals</w:t>
      </w:r>
      <w:r w:rsidRPr="004C7EB2">
        <w:rPr>
          <w:color w:val="000000"/>
          <w:sz w:val="22"/>
          <w:szCs w:val="22"/>
        </w:rPr>
        <w:t>.</w:t>
      </w:r>
      <w:r w:rsidR="00620465" w:rsidRPr="004C7EB2">
        <w:rPr>
          <w:color w:val="000000"/>
          <w:sz w:val="22"/>
          <w:szCs w:val="22"/>
        </w:rPr>
        <w:t xml:space="preserve"> </w:t>
      </w:r>
    </w:p>
    <w:p w:rsidR="001E6491" w:rsidRPr="004C7EB2" w:rsidRDefault="001E6491" w:rsidP="001E6491">
      <w:pPr>
        <w:pStyle w:val="ListParagraph"/>
        <w:ind w:left="1440"/>
        <w:rPr>
          <w:color w:val="000000"/>
          <w:sz w:val="22"/>
          <w:szCs w:val="22"/>
        </w:rPr>
      </w:pPr>
    </w:p>
    <w:p w:rsidR="001E6491" w:rsidRPr="004C7EB2" w:rsidRDefault="001E6491" w:rsidP="001E6491">
      <w:pPr>
        <w:rPr>
          <w:b/>
          <w:sz w:val="22"/>
          <w:szCs w:val="22"/>
        </w:rPr>
      </w:pPr>
      <w:r w:rsidRPr="004C7EB2">
        <w:rPr>
          <w:b/>
          <w:sz w:val="22"/>
          <w:szCs w:val="22"/>
        </w:rPr>
        <w:t>3.2.3</w:t>
      </w:r>
      <w:r w:rsidRPr="004C7EB2">
        <w:rPr>
          <w:b/>
          <w:sz w:val="22"/>
          <w:szCs w:val="22"/>
        </w:rPr>
        <w:tab/>
        <w:t>Laboratory Testing and Case Reporting</w:t>
      </w:r>
    </w:p>
    <w:p w:rsidR="001E6491" w:rsidRPr="004C7EB2" w:rsidRDefault="001E6491" w:rsidP="001E6491">
      <w:pPr>
        <w:rPr>
          <w:b/>
          <w:sz w:val="22"/>
          <w:szCs w:val="22"/>
        </w:rPr>
      </w:pPr>
    </w:p>
    <w:p w:rsidR="006232F3" w:rsidRPr="004C7EB2" w:rsidRDefault="006232F3" w:rsidP="00F01CA4">
      <w:pPr>
        <w:numPr>
          <w:ilvl w:val="0"/>
          <w:numId w:val="60"/>
        </w:numPr>
        <w:ind w:left="1440" w:hanging="720"/>
        <w:rPr>
          <w:color w:val="000000"/>
          <w:sz w:val="22"/>
          <w:szCs w:val="22"/>
        </w:rPr>
      </w:pPr>
      <w:r w:rsidRPr="004C7EB2">
        <w:rPr>
          <w:color w:val="000000"/>
          <w:sz w:val="22"/>
          <w:szCs w:val="22"/>
        </w:rPr>
        <w:t xml:space="preserve">The Contractor shall maintain AABB accreditation as a Relationship (DNA) Testing Facility.  A copy of the </w:t>
      </w:r>
      <w:r w:rsidRPr="004C7EB2">
        <w:rPr>
          <w:color w:val="000000"/>
          <w:sz w:val="22"/>
        </w:rPr>
        <w:t xml:space="preserve">AABB accreditation certificate shall be submitted to the </w:t>
      </w:r>
      <w:r w:rsidR="00077A61" w:rsidRPr="004C7EB2">
        <w:rPr>
          <w:color w:val="000000"/>
          <w:sz w:val="22"/>
        </w:rPr>
        <w:t>State Project Manager</w:t>
      </w:r>
      <w:r w:rsidRPr="004C7EB2">
        <w:rPr>
          <w:color w:val="000000"/>
          <w:sz w:val="22"/>
        </w:rPr>
        <w:t xml:space="preserve"> annually by November 30</w:t>
      </w:r>
      <w:r w:rsidRPr="004C7EB2">
        <w:rPr>
          <w:color w:val="000000"/>
          <w:sz w:val="22"/>
          <w:vertAlign w:val="superscript"/>
        </w:rPr>
        <w:t>th</w:t>
      </w:r>
      <w:r w:rsidRPr="004C7EB2">
        <w:rPr>
          <w:color w:val="000000"/>
          <w:sz w:val="22"/>
        </w:rPr>
        <w:t xml:space="preserve"> of each year</w:t>
      </w:r>
      <w:r w:rsidR="00DF1580" w:rsidRPr="004C7EB2">
        <w:rPr>
          <w:color w:val="000000"/>
          <w:sz w:val="22"/>
        </w:rPr>
        <w:t xml:space="preserve"> (and upon request by the CM).</w:t>
      </w:r>
      <w:r w:rsidRPr="004C7EB2">
        <w:rPr>
          <w:color w:val="000000"/>
          <w:sz w:val="22"/>
        </w:rPr>
        <w:t>.</w:t>
      </w:r>
      <w:r w:rsidRPr="004C7EB2">
        <w:rPr>
          <w:color w:val="000000"/>
          <w:sz w:val="22"/>
          <w:szCs w:val="22"/>
        </w:rPr>
        <w:t xml:space="preserve"> </w:t>
      </w:r>
    </w:p>
    <w:p w:rsidR="001E6491" w:rsidRPr="004C7EB2" w:rsidRDefault="001E6491" w:rsidP="001E6491">
      <w:pPr>
        <w:pStyle w:val="ListParagraph"/>
        <w:rPr>
          <w:color w:val="000000"/>
          <w:sz w:val="22"/>
          <w:szCs w:val="22"/>
        </w:rPr>
      </w:pPr>
    </w:p>
    <w:p w:rsidR="00A52853" w:rsidRPr="004C7EB2" w:rsidRDefault="00A52853" w:rsidP="00F01CA4">
      <w:pPr>
        <w:numPr>
          <w:ilvl w:val="0"/>
          <w:numId w:val="60"/>
        </w:numPr>
        <w:ind w:left="1440" w:hanging="720"/>
        <w:rPr>
          <w:color w:val="000000"/>
          <w:sz w:val="22"/>
          <w:szCs w:val="22"/>
        </w:rPr>
      </w:pPr>
      <w:r w:rsidRPr="004C7EB2">
        <w:rPr>
          <w:color w:val="000000"/>
          <w:sz w:val="22"/>
          <w:szCs w:val="22"/>
        </w:rPr>
        <w:t xml:space="preserve">The Contractor shall analyze all </w:t>
      </w:r>
      <w:r w:rsidR="007C2C7A" w:rsidRPr="004C7EB2">
        <w:rPr>
          <w:color w:val="000000"/>
          <w:sz w:val="22"/>
          <w:szCs w:val="22"/>
        </w:rPr>
        <w:t>specimens</w:t>
      </w:r>
      <w:r w:rsidRPr="004C7EB2">
        <w:rPr>
          <w:color w:val="000000"/>
          <w:sz w:val="22"/>
          <w:szCs w:val="22"/>
        </w:rPr>
        <w:t xml:space="preserve"> </w:t>
      </w:r>
      <w:r w:rsidR="004D2FA4" w:rsidRPr="004C7EB2">
        <w:rPr>
          <w:color w:val="000000"/>
          <w:sz w:val="22"/>
          <w:szCs w:val="22"/>
        </w:rPr>
        <w:t xml:space="preserve">promptly </w:t>
      </w:r>
      <w:r w:rsidRPr="004C7EB2">
        <w:rPr>
          <w:color w:val="000000"/>
          <w:sz w:val="22"/>
          <w:szCs w:val="22"/>
        </w:rPr>
        <w:t>upon receipt.</w:t>
      </w:r>
    </w:p>
    <w:p w:rsidR="00A52853" w:rsidRPr="004C7EB2" w:rsidRDefault="00A52853" w:rsidP="00A52853">
      <w:pPr>
        <w:pStyle w:val="ListParagraph"/>
        <w:rPr>
          <w:color w:val="000000"/>
          <w:sz w:val="22"/>
          <w:szCs w:val="22"/>
        </w:rPr>
      </w:pPr>
    </w:p>
    <w:p w:rsidR="001E6491" w:rsidRPr="004C7EB2" w:rsidRDefault="001E6491" w:rsidP="00F01CA4">
      <w:pPr>
        <w:numPr>
          <w:ilvl w:val="0"/>
          <w:numId w:val="60"/>
        </w:numPr>
        <w:ind w:left="1440" w:hanging="720"/>
        <w:rPr>
          <w:color w:val="000000"/>
          <w:sz w:val="22"/>
          <w:szCs w:val="22"/>
        </w:rPr>
      </w:pPr>
      <w:r w:rsidRPr="004C7EB2">
        <w:rPr>
          <w:color w:val="000000"/>
          <w:sz w:val="22"/>
          <w:szCs w:val="22"/>
        </w:rPr>
        <w:t>If a recollection of specimen is necessary for any reason, the Contractor shall contact the appropriate Genetic Testing Liaison immediately upon discovery of the need for recollection.  If the recollection is necessary due to negligence or malfeasance of the Contractor,</w:t>
      </w:r>
      <w:r w:rsidR="00C66316" w:rsidRPr="004C7EB2">
        <w:rPr>
          <w:color w:val="000000"/>
          <w:sz w:val="22"/>
          <w:szCs w:val="22"/>
        </w:rPr>
        <w:t xml:space="preserve"> as determined unilaterally by the CM, </w:t>
      </w:r>
      <w:r w:rsidRPr="004C7EB2">
        <w:rPr>
          <w:color w:val="000000"/>
          <w:sz w:val="22"/>
          <w:szCs w:val="22"/>
        </w:rPr>
        <w:t xml:space="preserve"> the Contractor may not charge the State with any costs associated with the recollection.</w:t>
      </w:r>
    </w:p>
    <w:p w:rsidR="001E6491" w:rsidRPr="004C7EB2" w:rsidRDefault="001E6491" w:rsidP="001E6491">
      <w:pPr>
        <w:ind w:left="1440"/>
        <w:rPr>
          <w:color w:val="000000"/>
          <w:sz w:val="22"/>
          <w:szCs w:val="22"/>
        </w:rPr>
      </w:pPr>
    </w:p>
    <w:p w:rsidR="001E6491" w:rsidRPr="004C7EB2" w:rsidRDefault="001E6491" w:rsidP="00F01CA4">
      <w:pPr>
        <w:numPr>
          <w:ilvl w:val="0"/>
          <w:numId w:val="60"/>
        </w:numPr>
        <w:ind w:left="1440" w:hanging="720"/>
        <w:rPr>
          <w:color w:val="000000"/>
          <w:sz w:val="22"/>
          <w:szCs w:val="22"/>
        </w:rPr>
      </w:pPr>
      <w:r w:rsidRPr="004C7EB2">
        <w:rPr>
          <w:color w:val="000000"/>
          <w:sz w:val="22"/>
          <w:szCs w:val="22"/>
        </w:rPr>
        <w:t>The Contractor shall provide the Genetic Testing Liaison with an Individual Report that describes the test results in each case, including all relevant information regarding the case, the individuals tested, and the total amount billed for the case.  The Individual Report must be signed by the authorized scientist at the laboratory and must comply with the standard of care in the industry.  The Individual Report is due no later than fourteen (14) days after the Contractor receives or collects the final specimen needed for the paternity determination.</w:t>
      </w:r>
    </w:p>
    <w:p w:rsidR="00344BC3" w:rsidRPr="004C7EB2" w:rsidRDefault="00344BC3" w:rsidP="00344BC3">
      <w:pPr>
        <w:rPr>
          <w:sz w:val="22"/>
          <w:szCs w:val="22"/>
        </w:rPr>
      </w:pPr>
    </w:p>
    <w:p w:rsidR="00344BC3" w:rsidRPr="004C7EB2" w:rsidRDefault="00A47AB3" w:rsidP="00344BC3">
      <w:pPr>
        <w:rPr>
          <w:b/>
          <w:sz w:val="22"/>
          <w:szCs w:val="22"/>
        </w:rPr>
      </w:pPr>
      <w:r w:rsidRPr="004C7EB2">
        <w:rPr>
          <w:b/>
          <w:sz w:val="22"/>
          <w:szCs w:val="22"/>
        </w:rPr>
        <w:t>3.2.4</w:t>
      </w:r>
      <w:r w:rsidR="00344BC3" w:rsidRPr="004C7EB2">
        <w:rPr>
          <w:b/>
          <w:sz w:val="22"/>
          <w:szCs w:val="22"/>
        </w:rPr>
        <w:tab/>
        <w:t>Staffing</w:t>
      </w:r>
      <w:r w:rsidR="00CF0E30" w:rsidRPr="004C7EB2">
        <w:rPr>
          <w:b/>
          <w:sz w:val="22"/>
          <w:szCs w:val="22"/>
        </w:rPr>
        <w:t xml:space="preserve"> of Personnel</w:t>
      </w:r>
    </w:p>
    <w:p w:rsidR="000441DD" w:rsidRPr="004C7EB2" w:rsidRDefault="000441DD" w:rsidP="00344BC3">
      <w:pPr>
        <w:rPr>
          <w:b/>
          <w:sz w:val="22"/>
          <w:szCs w:val="22"/>
        </w:rPr>
      </w:pPr>
    </w:p>
    <w:p w:rsidR="00CD05C2" w:rsidRPr="004C7EB2" w:rsidRDefault="00CD05C2" w:rsidP="00CD05C2">
      <w:pPr>
        <w:ind w:left="720"/>
        <w:rPr>
          <w:sz w:val="22"/>
          <w:szCs w:val="22"/>
        </w:rPr>
      </w:pPr>
      <w:r w:rsidRPr="004C7EB2">
        <w:rPr>
          <w:sz w:val="22"/>
          <w:szCs w:val="22"/>
        </w:rPr>
        <w:t xml:space="preserve">The Contractor shall ensure that all personnel assigned to work under the Contract be fully qualified to perform assigned duties.  The Contractor shall </w:t>
      </w:r>
      <w:r w:rsidR="00B7128A" w:rsidRPr="004C7EB2">
        <w:rPr>
          <w:sz w:val="22"/>
          <w:szCs w:val="22"/>
        </w:rPr>
        <w:t xml:space="preserve">immediately </w:t>
      </w:r>
      <w:r w:rsidRPr="004C7EB2">
        <w:rPr>
          <w:sz w:val="22"/>
          <w:szCs w:val="22"/>
        </w:rPr>
        <w:t xml:space="preserve">replace any personnel assigned to work under the Contract upon the request of the </w:t>
      </w:r>
      <w:r w:rsidR="00077A61" w:rsidRPr="004C7EB2">
        <w:rPr>
          <w:sz w:val="22"/>
          <w:szCs w:val="22"/>
        </w:rPr>
        <w:t>State Project Manager</w:t>
      </w:r>
      <w:r w:rsidRPr="004C7EB2">
        <w:rPr>
          <w:sz w:val="22"/>
          <w:szCs w:val="22"/>
        </w:rPr>
        <w:t>.</w:t>
      </w:r>
    </w:p>
    <w:p w:rsidR="00CA0802" w:rsidRPr="004C7EB2" w:rsidRDefault="00CA0802" w:rsidP="00533A2D">
      <w:pPr>
        <w:ind w:left="720"/>
        <w:rPr>
          <w:sz w:val="22"/>
          <w:szCs w:val="22"/>
        </w:rPr>
      </w:pPr>
    </w:p>
    <w:p w:rsidR="00C81BE3" w:rsidRPr="004C7EB2" w:rsidRDefault="00BF39AA" w:rsidP="00F96A36">
      <w:pPr>
        <w:spacing w:line="276" w:lineRule="auto"/>
        <w:ind w:left="720"/>
        <w:rPr>
          <w:sz w:val="22"/>
          <w:szCs w:val="22"/>
        </w:rPr>
      </w:pPr>
      <w:r w:rsidRPr="004C7EB2">
        <w:rPr>
          <w:color w:val="000000"/>
          <w:sz w:val="22"/>
        </w:rPr>
        <w:t>The Contractor shall designate a</w:t>
      </w:r>
      <w:r w:rsidR="001E6491" w:rsidRPr="004C7EB2">
        <w:rPr>
          <w:sz w:val="22"/>
          <w:szCs w:val="22"/>
        </w:rPr>
        <w:t xml:space="preserve"> Project Manager as key personnel, subject to the approval of the </w:t>
      </w:r>
      <w:r w:rsidR="00077A61" w:rsidRPr="004C7EB2">
        <w:rPr>
          <w:sz w:val="22"/>
          <w:szCs w:val="22"/>
        </w:rPr>
        <w:t>State Project Manager</w:t>
      </w:r>
      <w:r w:rsidR="001E6491" w:rsidRPr="004C7EB2">
        <w:rPr>
          <w:sz w:val="22"/>
          <w:szCs w:val="22"/>
        </w:rPr>
        <w:t xml:space="preserve">, no later than </w:t>
      </w:r>
      <w:r w:rsidR="001E6491" w:rsidRPr="004C7EB2">
        <w:rPr>
          <w:sz w:val="22"/>
        </w:rPr>
        <w:t xml:space="preserve">five (5) Business Days of notification of proposed Contract award.  The Project Manager will be responsible for ensuring that all services provided under the Contract are fulfilled in a timely and professional manner and </w:t>
      </w:r>
      <w:r w:rsidR="00F96A36" w:rsidRPr="004C7EB2">
        <w:rPr>
          <w:sz w:val="22"/>
        </w:rPr>
        <w:t xml:space="preserve">is the State’s point of contact regarding the genetic </w:t>
      </w:r>
      <w:r w:rsidR="00156605" w:rsidRPr="004C7EB2">
        <w:rPr>
          <w:sz w:val="22"/>
        </w:rPr>
        <w:t>paternity</w:t>
      </w:r>
      <w:r w:rsidR="00F96A36" w:rsidRPr="004C7EB2">
        <w:rPr>
          <w:sz w:val="22"/>
        </w:rPr>
        <w:t xml:space="preserve"> testing services under the Contract.  </w:t>
      </w:r>
      <w:r w:rsidR="001E140B" w:rsidRPr="004C7EB2">
        <w:rPr>
          <w:color w:val="000000"/>
          <w:sz w:val="22"/>
        </w:rPr>
        <w:t xml:space="preserve">The </w:t>
      </w:r>
      <w:r w:rsidR="00F96A36" w:rsidRPr="004C7EB2">
        <w:rPr>
          <w:color w:val="000000"/>
          <w:sz w:val="22"/>
        </w:rPr>
        <w:t>P</w:t>
      </w:r>
      <w:r w:rsidR="001E140B" w:rsidRPr="004C7EB2">
        <w:rPr>
          <w:color w:val="000000"/>
          <w:sz w:val="22"/>
        </w:rPr>
        <w:t xml:space="preserve">roject </w:t>
      </w:r>
      <w:r w:rsidR="00F96A36" w:rsidRPr="004C7EB2">
        <w:rPr>
          <w:color w:val="000000"/>
          <w:sz w:val="22"/>
        </w:rPr>
        <w:t>M</w:t>
      </w:r>
      <w:r w:rsidR="001E140B" w:rsidRPr="004C7EB2">
        <w:rPr>
          <w:color w:val="000000"/>
          <w:sz w:val="22"/>
        </w:rPr>
        <w:t>anager shall also attend bi-annual meetings either in person or via video or phone conference</w:t>
      </w:r>
      <w:r w:rsidR="00414800" w:rsidRPr="004C7EB2">
        <w:rPr>
          <w:color w:val="000000"/>
          <w:sz w:val="22"/>
        </w:rPr>
        <w:t xml:space="preserve"> at the discretion of the CM</w:t>
      </w:r>
      <w:r w:rsidR="001E140B" w:rsidRPr="004C7EB2">
        <w:rPr>
          <w:color w:val="000000"/>
          <w:sz w:val="22"/>
        </w:rPr>
        <w:t xml:space="preserve">. </w:t>
      </w:r>
      <w:r w:rsidR="00902F6F" w:rsidRPr="004C7EB2">
        <w:rPr>
          <w:color w:val="000000"/>
          <w:sz w:val="22"/>
        </w:rPr>
        <w:t xml:space="preserve">The </w:t>
      </w:r>
      <w:r w:rsidR="007E0973" w:rsidRPr="004C7EB2">
        <w:rPr>
          <w:color w:val="000000"/>
          <w:sz w:val="22"/>
        </w:rPr>
        <w:t xml:space="preserve">Project Manager </w:t>
      </w:r>
      <w:r w:rsidR="00F96A36" w:rsidRPr="004C7EB2">
        <w:rPr>
          <w:color w:val="000000"/>
          <w:sz w:val="22"/>
        </w:rPr>
        <w:t xml:space="preserve">shall have a minimum of three </w:t>
      </w:r>
      <w:r w:rsidR="00CA0802" w:rsidRPr="004C7EB2">
        <w:rPr>
          <w:sz w:val="22"/>
          <w:szCs w:val="22"/>
        </w:rPr>
        <w:t xml:space="preserve">years of </w:t>
      </w:r>
      <w:r w:rsidR="00902F6F" w:rsidRPr="004C7EB2">
        <w:rPr>
          <w:sz w:val="22"/>
          <w:szCs w:val="22"/>
        </w:rPr>
        <w:t>project management e</w:t>
      </w:r>
      <w:r w:rsidR="00C81BE3" w:rsidRPr="004C7EB2">
        <w:rPr>
          <w:sz w:val="22"/>
          <w:szCs w:val="22"/>
        </w:rPr>
        <w:t>xperience</w:t>
      </w:r>
      <w:r w:rsidR="00902F6F" w:rsidRPr="004C7EB2">
        <w:rPr>
          <w:sz w:val="22"/>
          <w:szCs w:val="22"/>
        </w:rPr>
        <w:t>, including major accounts experience</w:t>
      </w:r>
      <w:r w:rsidR="00F96A36" w:rsidRPr="004C7EB2">
        <w:rPr>
          <w:sz w:val="22"/>
          <w:szCs w:val="22"/>
        </w:rPr>
        <w:t xml:space="preserve">, and shall possess a Bachelor’s degree.  </w:t>
      </w:r>
      <w:r w:rsidR="00902F6F" w:rsidRPr="004C7EB2">
        <w:rPr>
          <w:sz w:val="22"/>
          <w:szCs w:val="22"/>
        </w:rPr>
        <w:t xml:space="preserve">Strong knowledge of specimen-collection procedures and HIPAA </w:t>
      </w:r>
      <w:r w:rsidR="00F96A36" w:rsidRPr="004C7EB2">
        <w:rPr>
          <w:sz w:val="22"/>
          <w:szCs w:val="22"/>
        </w:rPr>
        <w:t xml:space="preserve">are </w:t>
      </w:r>
      <w:r w:rsidR="00902F6F" w:rsidRPr="004C7EB2">
        <w:rPr>
          <w:sz w:val="22"/>
          <w:szCs w:val="22"/>
        </w:rPr>
        <w:t>preferred</w:t>
      </w:r>
      <w:r w:rsidR="00F96A36" w:rsidRPr="004C7EB2">
        <w:rPr>
          <w:sz w:val="22"/>
          <w:szCs w:val="22"/>
        </w:rPr>
        <w:t>.</w:t>
      </w:r>
      <w:r w:rsidR="00414800" w:rsidRPr="004C7EB2">
        <w:rPr>
          <w:sz w:val="22"/>
          <w:szCs w:val="22"/>
        </w:rPr>
        <w:t xml:space="preserve">  </w:t>
      </w:r>
      <w:r w:rsidR="00D15CFE" w:rsidRPr="004C7EB2">
        <w:rPr>
          <w:sz w:val="22"/>
          <w:szCs w:val="22"/>
        </w:rPr>
        <w:t>The Contractor shall provide the CM with a copy of the proposed Project Manager’s resume no later than five (5) Business Days after notification of proposed Contract award and prior to any proposed changes to the designation of the Project Manager.</w:t>
      </w:r>
    </w:p>
    <w:p w:rsidR="00344BC3" w:rsidRPr="004C7EB2" w:rsidRDefault="00344BC3" w:rsidP="00344BC3">
      <w:pPr>
        <w:rPr>
          <w:sz w:val="22"/>
          <w:szCs w:val="22"/>
        </w:rPr>
      </w:pPr>
    </w:p>
    <w:p w:rsidR="00344BC3" w:rsidRPr="004C7EB2" w:rsidRDefault="000F6DE3" w:rsidP="00344BC3">
      <w:pPr>
        <w:rPr>
          <w:b/>
          <w:sz w:val="22"/>
          <w:szCs w:val="22"/>
        </w:rPr>
      </w:pPr>
      <w:r w:rsidRPr="004C7EB2">
        <w:rPr>
          <w:b/>
          <w:sz w:val="22"/>
          <w:szCs w:val="22"/>
        </w:rPr>
        <w:t>3.2.5</w:t>
      </w:r>
      <w:r w:rsidR="00344BC3" w:rsidRPr="004C7EB2">
        <w:rPr>
          <w:b/>
          <w:sz w:val="22"/>
          <w:szCs w:val="22"/>
        </w:rPr>
        <w:tab/>
        <w:t>Report</w:t>
      </w:r>
      <w:r w:rsidR="00EA6447" w:rsidRPr="004C7EB2">
        <w:rPr>
          <w:b/>
          <w:sz w:val="22"/>
          <w:szCs w:val="22"/>
        </w:rPr>
        <w:t>ing</w:t>
      </w:r>
      <w:r w:rsidR="00344BC3" w:rsidRPr="004C7EB2">
        <w:rPr>
          <w:b/>
          <w:sz w:val="22"/>
          <w:szCs w:val="22"/>
        </w:rPr>
        <w:t xml:space="preserve"> </w:t>
      </w:r>
    </w:p>
    <w:p w:rsidR="00415625" w:rsidRPr="004C7EB2" w:rsidRDefault="00415625" w:rsidP="00344BC3">
      <w:pPr>
        <w:rPr>
          <w:b/>
          <w:sz w:val="22"/>
          <w:szCs w:val="22"/>
        </w:rPr>
      </w:pPr>
    </w:p>
    <w:p w:rsidR="00374B28" w:rsidRPr="004C7EB2" w:rsidRDefault="007E0973" w:rsidP="007E0973">
      <w:pPr>
        <w:ind w:left="720"/>
        <w:rPr>
          <w:sz w:val="22"/>
          <w:szCs w:val="22"/>
        </w:rPr>
      </w:pPr>
      <w:r w:rsidRPr="004C7EB2">
        <w:rPr>
          <w:sz w:val="22"/>
          <w:szCs w:val="22"/>
        </w:rPr>
        <w:lastRenderedPageBreak/>
        <w:t xml:space="preserve">The Contractor shall submit the </w:t>
      </w:r>
      <w:r w:rsidR="00374B28" w:rsidRPr="004C7EB2">
        <w:rPr>
          <w:sz w:val="22"/>
          <w:szCs w:val="22"/>
        </w:rPr>
        <w:t xml:space="preserve">following reports to the </w:t>
      </w:r>
      <w:r w:rsidR="00077A61" w:rsidRPr="004C7EB2">
        <w:rPr>
          <w:sz w:val="22"/>
          <w:szCs w:val="22"/>
        </w:rPr>
        <w:t>State Project Manager</w:t>
      </w:r>
      <w:r w:rsidR="00EA6447" w:rsidRPr="004C7EB2">
        <w:rPr>
          <w:sz w:val="22"/>
          <w:szCs w:val="22"/>
        </w:rPr>
        <w:t xml:space="preserve"> by email</w:t>
      </w:r>
      <w:r w:rsidR="00501925" w:rsidRPr="004C7EB2">
        <w:rPr>
          <w:sz w:val="22"/>
          <w:szCs w:val="22"/>
        </w:rPr>
        <w:t>,</w:t>
      </w:r>
      <w:r w:rsidR="00664152" w:rsidRPr="004C7EB2">
        <w:rPr>
          <w:sz w:val="22"/>
          <w:szCs w:val="22"/>
        </w:rPr>
        <w:t xml:space="preserve"> in an</w:t>
      </w:r>
      <w:r w:rsidR="00A11101" w:rsidRPr="004C7EB2">
        <w:rPr>
          <w:sz w:val="22"/>
          <w:szCs w:val="22"/>
        </w:rPr>
        <w:t xml:space="preserve"> electronic format</w:t>
      </w:r>
      <w:r w:rsidR="00D276D6" w:rsidRPr="004C7EB2">
        <w:rPr>
          <w:sz w:val="22"/>
          <w:szCs w:val="22"/>
        </w:rPr>
        <w:t>, unless otherwise indicated</w:t>
      </w:r>
      <w:r w:rsidR="00EA6447" w:rsidRPr="004C7EB2">
        <w:rPr>
          <w:sz w:val="22"/>
          <w:szCs w:val="22"/>
        </w:rPr>
        <w:t>:</w:t>
      </w:r>
      <w:r w:rsidR="00664152" w:rsidRPr="004C7EB2">
        <w:rPr>
          <w:sz w:val="22"/>
          <w:szCs w:val="22"/>
        </w:rPr>
        <w:t xml:space="preserve"> </w:t>
      </w:r>
    </w:p>
    <w:p w:rsidR="009D789A" w:rsidRPr="004C7EB2" w:rsidRDefault="009D789A" w:rsidP="00344BC3">
      <w:pPr>
        <w:rPr>
          <w:sz w:val="22"/>
          <w:szCs w:val="22"/>
        </w:rPr>
      </w:pPr>
    </w:p>
    <w:p w:rsidR="000163CD" w:rsidRPr="004C7EB2" w:rsidRDefault="009D789A" w:rsidP="00F01CA4">
      <w:pPr>
        <w:numPr>
          <w:ilvl w:val="0"/>
          <w:numId w:val="54"/>
        </w:numPr>
        <w:ind w:left="1440" w:hanging="720"/>
        <w:rPr>
          <w:b/>
          <w:sz w:val="22"/>
          <w:szCs w:val="22"/>
        </w:rPr>
      </w:pPr>
      <w:r w:rsidRPr="004C7EB2">
        <w:rPr>
          <w:b/>
          <w:sz w:val="22"/>
          <w:szCs w:val="22"/>
        </w:rPr>
        <w:t>Monthly Summary Report</w:t>
      </w:r>
      <w:r w:rsidR="007370E4" w:rsidRPr="004C7EB2">
        <w:rPr>
          <w:sz w:val="22"/>
          <w:szCs w:val="22"/>
        </w:rPr>
        <w:t>.  The Monthly Summary Report provides information, organized by jurisdiction, regarding the status of all cases active in the preceding month, including the Department’s case number, the paternity determination (if made), the names, dates of birth, race, and relationship to the child of each individual required to be tested in the case, the dates of specimen collection (if completed), and the total amount billed in each case.  The Monthly Summary Report is due no later than the 15</w:t>
      </w:r>
      <w:r w:rsidR="007370E4" w:rsidRPr="004C7EB2">
        <w:rPr>
          <w:sz w:val="22"/>
          <w:szCs w:val="22"/>
          <w:vertAlign w:val="superscript"/>
        </w:rPr>
        <w:t>th</w:t>
      </w:r>
      <w:r w:rsidR="007370E4" w:rsidRPr="004C7EB2">
        <w:rPr>
          <w:sz w:val="22"/>
          <w:szCs w:val="22"/>
        </w:rPr>
        <w:t xml:space="preserve"> date of each month and shall report information on all cases that were open in the prior month.</w:t>
      </w:r>
    </w:p>
    <w:p w:rsidR="000163CD" w:rsidRPr="004C7EB2" w:rsidRDefault="000163CD" w:rsidP="000163CD">
      <w:pPr>
        <w:ind w:left="1440"/>
        <w:rPr>
          <w:b/>
          <w:sz w:val="22"/>
          <w:szCs w:val="22"/>
        </w:rPr>
      </w:pPr>
    </w:p>
    <w:p w:rsidR="00BC3C94" w:rsidRPr="004C7EB2" w:rsidRDefault="00BC3C94" w:rsidP="00F01CA4">
      <w:pPr>
        <w:numPr>
          <w:ilvl w:val="0"/>
          <w:numId w:val="54"/>
        </w:numPr>
        <w:ind w:left="1440" w:hanging="720"/>
        <w:rPr>
          <w:b/>
          <w:sz w:val="22"/>
          <w:szCs w:val="22"/>
        </w:rPr>
      </w:pPr>
      <w:r w:rsidRPr="004C7EB2">
        <w:rPr>
          <w:b/>
          <w:sz w:val="22"/>
          <w:szCs w:val="22"/>
        </w:rPr>
        <w:t>Monthly Accounting Report</w:t>
      </w:r>
      <w:r w:rsidRPr="004C7EB2">
        <w:rPr>
          <w:sz w:val="22"/>
          <w:szCs w:val="22"/>
        </w:rPr>
        <w:t xml:space="preserve">.  The Monthly Accounting Report provides </w:t>
      </w:r>
      <w:r w:rsidR="009A7268" w:rsidRPr="004C7EB2">
        <w:rPr>
          <w:sz w:val="22"/>
          <w:szCs w:val="22"/>
        </w:rPr>
        <w:t xml:space="preserve">a summary of the invoices for the work completed in the previous month, including </w:t>
      </w:r>
      <w:r w:rsidRPr="004C7EB2">
        <w:rPr>
          <w:sz w:val="22"/>
          <w:szCs w:val="22"/>
        </w:rPr>
        <w:t xml:space="preserve">all of the Contractor and Contract identification details required to be included </w:t>
      </w:r>
      <w:r w:rsidR="000163CD" w:rsidRPr="004C7EB2">
        <w:rPr>
          <w:sz w:val="22"/>
          <w:szCs w:val="22"/>
        </w:rPr>
        <w:t>o</w:t>
      </w:r>
      <w:r w:rsidRPr="004C7EB2">
        <w:rPr>
          <w:sz w:val="22"/>
          <w:szCs w:val="22"/>
        </w:rPr>
        <w:t>n the monthly invoice (see Section 3.6.1(a))</w:t>
      </w:r>
      <w:r w:rsidR="009A7268" w:rsidRPr="004C7EB2">
        <w:rPr>
          <w:sz w:val="22"/>
          <w:szCs w:val="22"/>
        </w:rPr>
        <w:t xml:space="preserve"> </w:t>
      </w:r>
      <w:r w:rsidRPr="004C7EB2">
        <w:rPr>
          <w:sz w:val="22"/>
          <w:szCs w:val="22"/>
        </w:rPr>
        <w:t xml:space="preserve">together with a breakdown by jurisdiction </w:t>
      </w:r>
      <w:r w:rsidR="000163CD" w:rsidRPr="004C7EB2">
        <w:rPr>
          <w:sz w:val="22"/>
          <w:szCs w:val="22"/>
        </w:rPr>
        <w:t xml:space="preserve">of </w:t>
      </w:r>
      <w:r w:rsidRPr="004C7EB2">
        <w:rPr>
          <w:sz w:val="22"/>
          <w:szCs w:val="22"/>
        </w:rPr>
        <w:t>the number of tests conducted in the month, the amount billed, and the amount of payment(s) received</w:t>
      </w:r>
      <w:r w:rsidR="00E5408F" w:rsidRPr="004C7EB2">
        <w:rPr>
          <w:sz w:val="22"/>
          <w:szCs w:val="22"/>
        </w:rPr>
        <w:t>)</w:t>
      </w:r>
      <w:r w:rsidRPr="004C7EB2">
        <w:rPr>
          <w:sz w:val="22"/>
          <w:szCs w:val="22"/>
        </w:rPr>
        <w:t>.  The Monthly Accounting Report is due no later than the 15</w:t>
      </w:r>
      <w:r w:rsidRPr="004C7EB2">
        <w:rPr>
          <w:sz w:val="22"/>
          <w:szCs w:val="22"/>
          <w:vertAlign w:val="superscript"/>
        </w:rPr>
        <w:t>th</w:t>
      </w:r>
      <w:r w:rsidRPr="004C7EB2">
        <w:rPr>
          <w:sz w:val="22"/>
          <w:szCs w:val="22"/>
        </w:rPr>
        <w:t xml:space="preserve"> date of each month</w:t>
      </w:r>
      <w:r w:rsidR="000163CD" w:rsidRPr="004C7EB2">
        <w:rPr>
          <w:sz w:val="22"/>
          <w:szCs w:val="22"/>
        </w:rPr>
        <w:t xml:space="preserve"> and shall report invoicing information for the prior month</w:t>
      </w:r>
      <w:r w:rsidRPr="004C7EB2">
        <w:rPr>
          <w:sz w:val="22"/>
          <w:szCs w:val="22"/>
        </w:rPr>
        <w:t>.</w:t>
      </w:r>
      <w:r w:rsidRPr="004C7EB2">
        <w:rPr>
          <w:sz w:val="22"/>
        </w:rPr>
        <w:t xml:space="preserve"> </w:t>
      </w:r>
    </w:p>
    <w:p w:rsidR="00D276D6" w:rsidRPr="004C7EB2" w:rsidRDefault="00D276D6" w:rsidP="00D276D6">
      <w:pPr>
        <w:pStyle w:val="ListParagraph"/>
        <w:rPr>
          <w:b/>
          <w:sz w:val="22"/>
          <w:szCs w:val="22"/>
        </w:rPr>
      </w:pPr>
    </w:p>
    <w:p w:rsidR="007370E4" w:rsidRPr="004C7EB2" w:rsidRDefault="00D31CB7" w:rsidP="00F01CA4">
      <w:pPr>
        <w:numPr>
          <w:ilvl w:val="0"/>
          <w:numId w:val="54"/>
        </w:numPr>
        <w:spacing w:line="276" w:lineRule="auto"/>
        <w:ind w:left="1440" w:hanging="720"/>
        <w:rPr>
          <w:sz w:val="22"/>
          <w:szCs w:val="22"/>
        </w:rPr>
      </w:pPr>
      <w:r w:rsidRPr="004C7EB2">
        <w:rPr>
          <w:b/>
          <w:sz w:val="22"/>
          <w:szCs w:val="22"/>
        </w:rPr>
        <w:t>Incomplete Case Report</w:t>
      </w:r>
      <w:r w:rsidRPr="004C7EB2">
        <w:rPr>
          <w:sz w:val="22"/>
          <w:szCs w:val="22"/>
        </w:rPr>
        <w:t xml:space="preserve"> – </w:t>
      </w:r>
      <w:r w:rsidR="007370E4" w:rsidRPr="004C7EB2">
        <w:rPr>
          <w:sz w:val="22"/>
          <w:szCs w:val="22"/>
        </w:rPr>
        <w:t xml:space="preserve">The Incomplete Case </w:t>
      </w:r>
      <w:r w:rsidRPr="004C7EB2">
        <w:rPr>
          <w:sz w:val="22"/>
          <w:szCs w:val="22"/>
        </w:rPr>
        <w:t xml:space="preserve">Report </w:t>
      </w:r>
      <w:r w:rsidR="00D276D6" w:rsidRPr="004C7EB2">
        <w:rPr>
          <w:color w:val="000000"/>
          <w:sz w:val="22"/>
          <w:szCs w:val="22"/>
        </w:rPr>
        <w:t>identifies each case in which specimen or test results have been collected or received from at least one individual but not all individuals required in that case and that describes the testing status of each individual.  For those cases, the Incomplete Case Report must contain all of the information required in the Monthly Summary Report and must also provide an explanation, if known by the Contractor, why specimen have not been collected from each individual required in the case.</w:t>
      </w:r>
      <w:r w:rsidR="00E5408F" w:rsidRPr="004C7EB2">
        <w:rPr>
          <w:color w:val="000000"/>
          <w:sz w:val="22"/>
          <w:szCs w:val="22"/>
        </w:rPr>
        <w:t xml:space="preserve">  </w:t>
      </w:r>
      <w:r w:rsidR="00E5408F" w:rsidRPr="004C7EB2">
        <w:rPr>
          <w:sz w:val="22"/>
          <w:szCs w:val="22"/>
        </w:rPr>
        <w:t>The Incomplete Case Report is due no later than the 15</w:t>
      </w:r>
      <w:r w:rsidR="00E5408F" w:rsidRPr="004C7EB2">
        <w:rPr>
          <w:sz w:val="22"/>
          <w:szCs w:val="22"/>
          <w:vertAlign w:val="superscript"/>
        </w:rPr>
        <w:t>th</w:t>
      </w:r>
      <w:r w:rsidR="00E5408F" w:rsidRPr="004C7EB2">
        <w:rPr>
          <w:sz w:val="22"/>
          <w:szCs w:val="22"/>
        </w:rPr>
        <w:t xml:space="preserve"> date of each month</w:t>
      </w:r>
      <w:r w:rsidR="00D276D6" w:rsidRPr="004C7EB2">
        <w:rPr>
          <w:color w:val="000000"/>
          <w:sz w:val="22"/>
          <w:szCs w:val="22"/>
        </w:rPr>
        <w:t xml:space="preserve">  </w:t>
      </w:r>
    </w:p>
    <w:p w:rsidR="007370E4" w:rsidRPr="004C7EB2" w:rsidRDefault="007370E4" w:rsidP="007370E4">
      <w:pPr>
        <w:pStyle w:val="ListParagraph"/>
        <w:rPr>
          <w:sz w:val="22"/>
          <w:szCs w:val="22"/>
        </w:rPr>
      </w:pPr>
    </w:p>
    <w:p w:rsidR="0058414C" w:rsidRPr="004C7EB2" w:rsidRDefault="0058414C" w:rsidP="00F01CA4">
      <w:pPr>
        <w:numPr>
          <w:ilvl w:val="0"/>
          <w:numId w:val="54"/>
        </w:numPr>
        <w:spacing w:line="276" w:lineRule="auto"/>
        <w:ind w:left="1440" w:hanging="720"/>
        <w:rPr>
          <w:b/>
          <w:sz w:val="22"/>
          <w:szCs w:val="22"/>
        </w:rPr>
      </w:pPr>
      <w:r w:rsidRPr="004C7EB2">
        <w:rPr>
          <w:b/>
          <w:bCs/>
          <w:sz w:val="22"/>
          <w:szCs w:val="22"/>
        </w:rPr>
        <w:t>Annual</w:t>
      </w:r>
      <w:r w:rsidR="00CB26B4" w:rsidRPr="004C7EB2">
        <w:rPr>
          <w:b/>
          <w:bCs/>
          <w:sz w:val="22"/>
          <w:szCs w:val="22"/>
        </w:rPr>
        <w:t xml:space="preserve"> Report </w:t>
      </w:r>
      <w:r w:rsidRPr="004C7EB2">
        <w:rPr>
          <w:b/>
          <w:bCs/>
          <w:sz w:val="22"/>
          <w:szCs w:val="22"/>
        </w:rPr>
        <w:t xml:space="preserve">- </w:t>
      </w:r>
      <w:r w:rsidR="000931A9" w:rsidRPr="004C7EB2">
        <w:rPr>
          <w:bCs/>
          <w:sz w:val="22"/>
          <w:szCs w:val="22"/>
        </w:rPr>
        <w:t xml:space="preserve">The </w:t>
      </w:r>
      <w:r w:rsidR="00D276D6" w:rsidRPr="004C7EB2">
        <w:rPr>
          <w:bCs/>
          <w:sz w:val="22"/>
          <w:szCs w:val="22"/>
        </w:rPr>
        <w:t xml:space="preserve">Annual Report shall present aggregate data regarding the number of genetic tests </w:t>
      </w:r>
      <w:r w:rsidRPr="004C7EB2">
        <w:rPr>
          <w:bCs/>
          <w:sz w:val="22"/>
          <w:szCs w:val="22"/>
        </w:rPr>
        <w:t>completed for each jurisdiction</w:t>
      </w:r>
      <w:r w:rsidR="00DD6C75" w:rsidRPr="004C7EB2">
        <w:rPr>
          <w:bCs/>
          <w:sz w:val="22"/>
          <w:szCs w:val="22"/>
        </w:rPr>
        <w:t xml:space="preserve"> during the calendar year</w:t>
      </w:r>
      <w:r w:rsidR="00D276D6" w:rsidRPr="004C7EB2">
        <w:rPr>
          <w:bCs/>
          <w:sz w:val="22"/>
          <w:szCs w:val="22"/>
        </w:rPr>
        <w:t>, including:</w:t>
      </w:r>
    </w:p>
    <w:p w:rsidR="000839B1" w:rsidRPr="004C7EB2" w:rsidRDefault="000839B1" w:rsidP="000839B1">
      <w:pPr>
        <w:spacing w:line="276" w:lineRule="auto"/>
        <w:ind w:left="1872"/>
        <w:rPr>
          <w:b/>
          <w:sz w:val="22"/>
          <w:szCs w:val="22"/>
        </w:rPr>
      </w:pPr>
    </w:p>
    <w:p w:rsidR="0058414C" w:rsidRPr="004C7EB2" w:rsidRDefault="00D276D6" w:rsidP="00F01CA4">
      <w:pPr>
        <w:pStyle w:val="ListParagraph"/>
        <w:numPr>
          <w:ilvl w:val="5"/>
          <w:numId w:val="58"/>
        </w:numPr>
        <w:tabs>
          <w:tab w:val="left" w:pos="1710"/>
        </w:tabs>
        <w:rPr>
          <w:bCs/>
          <w:sz w:val="22"/>
          <w:szCs w:val="22"/>
        </w:rPr>
      </w:pPr>
      <w:r w:rsidRPr="004C7EB2">
        <w:rPr>
          <w:bCs/>
          <w:sz w:val="22"/>
          <w:szCs w:val="22"/>
        </w:rPr>
        <w:t>Aggregate demographic information for the individuals tested, including the age, race, county of residence, and related information.</w:t>
      </w:r>
      <w:r w:rsidR="00EE63DA" w:rsidRPr="004C7EB2">
        <w:rPr>
          <w:bCs/>
          <w:sz w:val="22"/>
          <w:szCs w:val="22"/>
        </w:rPr>
        <w:t xml:space="preserve"> </w:t>
      </w:r>
    </w:p>
    <w:p w:rsidR="0058414C" w:rsidRPr="004C7EB2" w:rsidRDefault="0058414C" w:rsidP="0058414C">
      <w:pPr>
        <w:pStyle w:val="ListParagraph"/>
        <w:tabs>
          <w:tab w:val="left" w:pos="1710"/>
        </w:tabs>
        <w:ind w:left="2160"/>
        <w:rPr>
          <w:bCs/>
          <w:sz w:val="22"/>
          <w:szCs w:val="22"/>
        </w:rPr>
      </w:pPr>
    </w:p>
    <w:p w:rsidR="002350EB" w:rsidRPr="004C7EB2" w:rsidRDefault="002350EB" w:rsidP="00F01CA4">
      <w:pPr>
        <w:pStyle w:val="ListParagraph"/>
        <w:numPr>
          <w:ilvl w:val="5"/>
          <w:numId w:val="58"/>
        </w:numPr>
        <w:tabs>
          <w:tab w:val="left" w:pos="1710"/>
        </w:tabs>
        <w:rPr>
          <w:bCs/>
          <w:sz w:val="22"/>
          <w:szCs w:val="22"/>
        </w:rPr>
      </w:pPr>
      <w:r w:rsidRPr="004C7EB2">
        <w:rPr>
          <w:bCs/>
          <w:sz w:val="22"/>
          <w:szCs w:val="22"/>
        </w:rPr>
        <w:t>Aggregate data on the number of cases open at the beginning of the year, new cases opened during the calendar year, cases completed during the year, and incomplete cases at the end of year.</w:t>
      </w:r>
    </w:p>
    <w:p w:rsidR="002350EB" w:rsidRPr="004C7EB2" w:rsidRDefault="002350EB" w:rsidP="002350EB">
      <w:pPr>
        <w:pStyle w:val="ListParagraph"/>
        <w:rPr>
          <w:bCs/>
          <w:sz w:val="22"/>
          <w:szCs w:val="22"/>
        </w:rPr>
      </w:pPr>
    </w:p>
    <w:p w:rsidR="0058414C" w:rsidRPr="004C7EB2" w:rsidRDefault="002350EB" w:rsidP="00F01CA4">
      <w:pPr>
        <w:pStyle w:val="ListParagraph"/>
        <w:numPr>
          <w:ilvl w:val="5"/>
          <w:numId w:val="58"/>
        </w:numPr>
        <w:tabs>
          <w:tab w:val="left" w:pos="1710"/>
        </w:tabs>
        <w:rPr>
          <w:bCs/>
          <w:sz w:val="22"/>
          <w:szCs w:val="22"/>
        </w:rPr>
      </w:pPr>
      <w:r w:rsidRPr="004C7EB2">
        <w:rPr>
          <w:bCs/>
          <w:sz w:val="22"/>
          <w:szCs w:val="22"/>
        </w:rPr>
        <w:t xml:space="preserve">Aggregate data of the </w:t>
      </w:r>
      <w:r w:rsidR="00863396" w:rsidRPr="004C7EB2">
        <w:rPr>
          <w:bCs/>
          <w:sz w:val="22"/>
          <w:szCs w:val="22"/>
        </w:rPr>
        <w:t>inclusion and exclusion rates</w:t>
      </w:r>
      <w:r w:rsidRPr="004C7EB2">
        <w:rPr>
          <w:bCs/>
          <w:sz w:val="22"/>
          <w:szCs w:val="22"/>
        </w:rPr>
        <w:t xml:space="preserve"> of </w:t>
      </w:r>
      <w:r w:rsidR="00CC2ACD" w:rsidRPr="004C7EB2">
        <w:rPr>
          <w:bCs/>
          <w:sz w:val="22"/>
          <w:szCs w:val="22"/>
        </w:rPr>
        <w:t>putative</w:t>
      </w:r>
      <w:r w:rsidRPr="004C7EB2">
        <w:rPr>
          <w:bCs/>
          <w:sz w:val="22"/>
          <w:szCs w:val="22"/>
        </w:rPr>
        <w:t xml:space="preserve"> fathers.</w:t>
      </w:r>
    </w:p>
    <w:p w:rsidR="0058414C" w:rsidRPr="004C7EB2" w:rsidRDefault="0058414C" w:rsidP="0058414C">
      <w:pPr>
        <w:pStyle w:val="ListParagraph"/>
        <w:tabs>
          <w:tab w:val="left" w:pos="1710"/>
        </w:tabs>
        <w:ind w:left="2160"/>
        <w:rPr>
          <w:bCs/>
          <w:sz w:val="22"/>
          <w:szCs w:val="22"/>
        </w:rPr>
      </w:pPr>
    </w:p>
    <w:p w:rsidR="0058414C" w:rsidRPr="004C7EB2" w:rsidRDefault="002350EB" w:rsidP="00F01CA4">
      <w:pPr>
        <w:pStyle w:val="ListParagraph"/>
        <w:numPr>
          <w:ilvl w:val="5"/>
          <w:numId w:val="58"/>
        </w:numPr>
        <w:tabs>
          <w:tab w:val="left" w:pos="1710"/>
        </w:tabs>
        <w:rPr>
          <w:bCs/>
          <w:sz w:val="22"/>
          <w:szCs w:val="22"/>
        </w:rPr>
      </w:pPr>
      <w:r w:rsidRPr="004C7EB2">
        <w:rPr>
          <w:bCs/>
          <w:sz w:val="22"/>
          <w:szCs w:val="22"/>
        </w:rPr>
        <w:t xml:space="preserve">Aggregate data regarding the numbers of incarcerated persons tested by </w:t>
      </w:r>
      <w:r w:rsidR="0093117B" w:rsidRPr="004C7EB2">
        <w:rPr>
          <w:bCs/>
          <w:sz w:val="22"/>
          <w:szCs w:val="22"/>
        </w:rPr>
        <w:t>institution</w:t>
      </w:r>
      <w:r w:rsidRPr="004C7EB2">
        <w:rPr>
          <w:bCs/>
          <w:sz w:val="22"/>
          <w:szCs w:val="22"/>
        </w:rPr>
        <w:t>al name and by jurisdiction</w:t>
      </w:r>
      <w:r w:rsidR="0093117B" w:rsidRPr="004C7EB2">
        <w:rPr>
          <w:bCs/>
          <w:sz w:val="22"/>
          <w:szCs w:val="22"/>
        </w:rPr>
        <w:t xml:space="preserve">. </w:t>
      </w:r>
    </w:p>
    <w:p w:rsidR="0058414C" w:rsidRPr="004C7EB2" w:rsidRDefault="0058414C" w:rsidP="0058414C">
      <w:pPr>
        <w:pStyle w:val="ListParagraph"/>
        <w:tabs>
          <w:tab w:val="left" w:pos="1710"/>
        </w:tabs>
        <w:ind w:left="1890" w:hanging="360"/>
        <w:rPr>
          <w:b/>
          <w:bCs/>
          <w:sz w:val="22"/>
          <w:szCs w:val="22"/>
        </w:rPr>
      </w:pPr>
    </w:p>
    <w:p w:rsidR="00374B28" w:rsidRPr="004C7EB2" w:rsidRDefault="0058414C" w:rsidP="002350EB">
      <w:pPr>
        <w:pStyle w:val="ListParagraph"/>
        <w:ind w:left="1440"/>
        <w:rPr>
          <w:sz w:val="22"/>
          <w:szCs w:val="22"/>
        </w:rPr>
      </w:pPr>
      <w:r w:rsidRPr="004C7EB2">
        <w:rPr>
          <w:sz w:val="22"/>
          <w:szCs w:val="22"/>
        </w:rPr>
        <w:t xml:space="preserve">The </w:t>
      </w:r>
      <w:r w:rsidR="002350EB" w:rsidRPr="004C7EB2">
        <w:rPr>
          <w:sz w:val="22"/>
          <w:szCs w:val="22"/>
        </w:rPr>
        <w:t xml:space="preserve">Contractor shall submit the Annual Report in hard copy format to the </w:t>
      </w:r>
      <w:r w:rsidR="00077A61" w:rsidRPr="004C7EB2">
        <w:rPr>
          <w:sz w:val="22"/>
          <w:szCs w:val="22"/>
        </w:rPr>
        <w:t>State Project Manager</w:t>
      </w:r>
      <w:r w:rsidR="002350EB" w:rsidRPr="004C7EB2">
        <w:rPr>
          <w:sz w:val="22"/>
          <w:szCs w:val="22"/>
        </w:rPr>
        <w:t xml:space="preserve"> no later than January 15</w:t>
      </w:r>
      <w:r w:rsidR="002350EB" w:rsidRPr="004C7EB2">
        <w:rPr>
          <w:sz w:val="22"/>
          <w:szCs w:val="22"/>
          <w:vertAlign w:val="superscript"/>
        </w:rPr>
        <w:t>th</w:t>
      </w:r>
      <w:r w:rsidR="002350EB" w:rsidRPr="004C7EB2">
        <w:rPr>
          <w:sz w:val="22"/>
          <w:szCs w:val="22"/>
        </w:rPr>
        <w:t xml:space="preserve"> of each year, beginning January 15, 2017, for the prior calendar year.  </w:t>
      </w:r>
      <w:r w:rsidR="0031296C" w:rsidRPr="004C7EB2">
        <w:rPr>
          <w:sz w:val="22"/>
          <w:szCs w:val="22"/>
        </w:rPr>
        <w:t xml:space="preserve">In the last calendar year of the Contract, the Contractor shall submit the Annual Report no later than the termination date of the Contract.  </w:t>
      </w:r>
      <w:r w:rsidR="002350EB" w:rsidRPr="004C7EB2">
        <w:rPr>
          <w:sz w:val="22"/>
          <w:szCs w:val="22"/>
        </w:rPr>
        <w:t xml:space="preserve">The Contractor shall develop the format of the Annual Report based on consultation with the </w:t>
      </w:r>
      <w:r w:rsidR="00077A61" w:rsidRPr="004C7EB2">
        <w:rPr>
          <w:sz w:val="22"/>
          <w:szCs w:val="22"/>
        </w:rPr>
        <w:t>State Project Manager</w:t>
      </w:r>
      <w:r w:rsidR="002350EB" w:rsidRPr="004C7EB2">
        <w:rPr>
          <w:sz w:val="22"/>
          <w:szCs w:val="22"/>
        </w:rPr>
        <w:t xml:space="preserve">.  The Contractor must propose, subject to the </w:t>
      </w:r>
      <w:r w:rsidR="00077A61" w:rsidRPr="004C7EB2">
        <w:rPr>
          <w:sz w:val="22"/>
          <w:szCs w:val="22"/>
        </w:rPr>
        <w:t>State Project Manager</w:t>
      </w:r>
      <w:r w:rsidR="002350EB" w:rsidRPr="004C7EB2">
        <w:rPr>
          <w:sz w:val="22"/>
          <w:szCs w:val="22"/>
        </w:rPr>
        <w:t>’s approval, a draft format for the Annual Report, including all aggregate data and analyses to be contained therein, no later than February 28, 2016.</w:t>
      </w:r>
    </w:p>
    <w:p w:rsidR="00302830" w:rsidRPr="004C7EB2" w:rsidRDefault="00302830">
      <w:pPr>
        <w:pStyle w:val="list-1stlevel0"/>
        <w:tabs>
          <w:tab w:val="num" w:pos="1440"/>
        </w:tabs>
        <w:spacing w:before="0" w:beforeAutospacing="0" w:after="0" w:afterAutospacing="0"/>
        <w:rPr>
          <w:b/>
        </w:rPr>
      </w:pPr>
    </w:p>
    <w:p w:rsidR="006A27BD" w:rsidRPr="004C7EB2" w:rsidRDefault="006A27BD">
      <w:pPr>
        <w:pStyle w:val="list-1stlevel0"/>
        <w:tabs>
          <w:tab w:val="num" w:pos="1440"/>
        </w:tabs>
        <w:spacing w:before="0" w:beforeAutospacing="0" w:after="0" w:afterAutospacing="0"/>
        <w:rPr>
          <w:b/>
        </w:rPr>
      </w:pPr>
    </w:p>
    <w:p w:rsidR="00023924" w:rsidRPr="004C7EB2" w:rsidRDefault="00431CFC">
      <w:pPr>
        <w:pStyle w:val="Heading2"/>
        <w:rPr>
          <w:rFonts w:ascii="Times New Roman" w:hAnsi="Times New Roman"/>
        </w:rPr>
      </w:pPr>
      <w:bookmarkStart w:id="134" w:name="_Toc83537703"/>
      <w:bookmarkStart w:id="135" w:name="_Toc83538610"/>
      <w:bookmarkStart w:id="136" w:name="_Toc412791266"/>
      <w:r w:rsidRPr="004C7EB2">
        <w:rPr>
          <w:rFonts w:ascii="Times New Roman" w:hAnsi="Times New Roman"/>
        </w:rPr>
        <w:lastRenderedPageBreak/>
        <w:t>3.3</w:t>
      </w:r>
      <w:r w:rsidR="00023924" w:rsidRPr="004C7EB2">
        <w:rPr>
          <w:rFonts w:ascii="Times New Roman" w:hAnsi="Times New Roman"/>
        </w:rPr>
        <w:tab/>
        <w:t>Security Requirements</w:t>
      </w:r>
      <w:bookmarkEnd w:id="134"/>
      <w:bookmarkEnd w:id="135"/>
      <w:bookmarkEnd w:id="136"/>
    </w:p>
    <w:p w:rsidR="00023924" w:rsidRPr="004C7EB2" w:rsidRDefault="00023924" w:rsidP="00943ED2">
      <w:pPr>
        <w:pStyle w:val="BodyText2"/>
        <w:keepNext/>
        <w:jc w:val="left"/>
      </w:pPr>
    </w:p>
    <w:p w:rsidR="00023924" w:rsidRPr="004C7EB2" w:rsidRDefault="008207C8" w:rsidP="00943ED2">
      <w:pPr>
        <w:pStyle w:val="BodyText2"/>
        <w:keepNext/>
        <w:jc w:val="left"/>
      </w:pPr>
      <w:r w:rsidRPr="004C7EB2">
        <w:t>3.3</w:t>
      </w:r>
      <w:r w:rsidR="00023924" w:rsidRPr="004C7EB2">
        <w:t>.1</w:t>
      </w:r>
      <w:r w:rsidR="00023924" w:rsidRPr="004C7EB2">
        <w:tab/>
      </w:r>
      <w:r w:rsidR="00023924" w:rsidRPr="004C7EB2">
        <w:rPr>
          <w:b/>
        </w:rPr>
        <w:t>Employee Identification</w:t>
      </w:r>
    </w:p>
    <w:p w:rsidR="00023924" w:rsidRPr="004C7EB2" w:rsidRDefault="00023924" w:rsidP="00943ED2">
      <w:pPr>
        <w:keepNext/>
        <w:rPr>
          <w:sz w:val="22"/>
        </w:rPr>
      </w:pPr>
    </w:p>
    <w:p w:rsidR="00023924" w:rsidRPr="004C7EB2" w:rsidRDefault="00023924">
      <w:pPr>
        <w:ind w:left="1260" w:hanging="540"/>
        <w:rPr>
          <w:sz w:val="22"/>
        </w:rPr>
      </w:pPr>
      <w:r w:rsidRPr="004C7EB2">
        <w:rPr>
          <w:sz w:val="22"/>
        </w:rPr>
        <w:t>(a)</w:t>
      </w:r>
      <w:r w:rsidRPr="004C7EB2">
        <w:rPr>
          <w:sz w:val="22"/>
        </w:rPr>
        <w:tab/>
        <w:t>Each person who is an employee or agent of the Contractor or subcontractor shall display his or her company ID badge at all times while on State premises.  Upon request of authorized State personnel, each such employee or agent shall provide additional photo identification.</w:t>
      </w:r>
    </w:p>
    <w:p w:rsidR="00023924" w:rsidRPr="004C7EB2" w:rsidRDefault="00023924">
      <w:pPr>
        <w:ind w:left="1260" w:hanging="540"/>
        <w:rPr>
          <w:sz w:val="22"/>
        </w:rPr>
      </w:pPr>
    </w:p>
    <w:p w:rsidR="00023924" w:rsidRPr="004C7EB2" w:rsidRDefault="00023924">
      <w:pPr>
        <w:ind w:left="1260" w:hanging="540"/>
        <w:rPr>
          <w:sz w:val="22"/>
        </w:rPr>
      </w:pPr>
      <w:r w:rsidRPr="004C7EB2">
        <w:rPr>
          <w:sz w:val="22"/>
        </w:rPr>
        <w:t>(b)</w:t>
      </w:r>
      <w:r w:rsidRPr="004C7EB2">
        <w:rPr>
          <w:sz w:val="22"/>
        </w:rPr>
        <w:tab/>
        <w:t>At all times at any facility, the Contractor’s personnel shall cooperate with State site requirements that include but are not limited to being prepared to be escorted at all times, providing information for badge issuance, a</w:t>
      </w:r>
      <w:r w:rsidR="00260835" w:rsidRPr="004C7EB2">
        <w:rPr>
          <w:sz w:val="22"/>
        </w:rPr>
        <w:t>nd wearing the badge</w:t>
      </w:r>
      <w:r w:rsidR="00A21888" w:rsidRPr="004C7EB2">
        <w:rPr>
          <w:sz w:val="22"/>
        </w:rPr>
        <w:t>,</w:t>
      </w:r>
      <w:r w:rsidR="00260835" w:rsidRPr="004C7EB2">
        <w:rPr>
          <w:sz w:val="22"/>
        </w:rPr>
        <w:t xml:space="preserve"> </w:t>
      </w:r>
      <w:r w:rsidR="001833DE" w:rsidRPr="004C7EB2">
        <w:rPr>
          <w:sz w:val="22"/>
        </w:rPr>
        <w:t>above the wa</w:t>
      </w:r>
      <w:r w:rsidR="00A21888" w:rsidRPr="004C7EB2">
        <w:rPr>
          <w:sz w:val="22"/>
        </w:rPr>
        <w:t>i</w:t>
      </w:r>
      <w:r w:rsidR="001833DE" w:rsidRPr="004C7EB2">
        <w:rPr>
          <w:sz w:val="22"/>
        </w:rPr>
        <w:t>st</w:t>
      </w:r>
      <w:r w:rsidR="00A21888" w:rsidRPr="004C7EB2">
        <w:rPr>
          <w:sz w:val="22"/>
        </w:rPr>
        <w:t>,</w:t>
      </w:r>
      <w:r w:rsidR="001833DE" w:rsidRPr="004C7EB2">
        <w:rPr>
          <w:sz w:val="22"/>
        </w:rPr>
        <w:t xml:space="preserve"> </w:t>
      </w:r>
      <w:r w:rsidR="00260835" w:rsidRPr="004C7EB2">
        <w:rPr>
          <w:sz w:val="22"/>
        </w:rPr>
        <w:t>in a visible</w:t>
      </w:r>
      <w:r w:rsidRPr="004C7EB2">
        <w:rPr>
          <w:sz w:val="22"/>
        </w:rPr>
        <w:t xml:space="preserve"> location at all times.</w:t>
      </w:r>
    </w:p>
    <w:p w:rsidR="00023924" w:rsidRPr="004C7EB2" w:rsidRDefault="00023924">
      <w:pPr>
        <w:ind w:left="720" w:hanging="720"/>
        <w:rPr>
          <w:sz w:val="22"/>
        </w:rPr>
      </w:pPr>
    </w:p>
    <w:p w:rsidR="0029201E" w:rsidRPr="004C7EB2" w:rsidRDefault="008207C8" w:rsidP="0029201E">
      <w:pPr>
        <w:rPr>
          <w:sz w:val="22"/>
          <w:szCs w:val="22"/>
        </w:rPr>
      </w:pPr>
      <w:r w:rsidRPr="004C7EB2">
        <w:rPr>
          <w:sz w:val="22"/>
        </w:rPr>
        <w:t>3.3</w:t>
      </w:r>
      <w:r w:rsidR="00023924" w:rsidRPr="004C7EB2">
        <w:rPr>
          <w:sz w:val="22"/>
        </w:rPr>
        <w:t>.2</w:t>
      </w:r>
      <w:r w:rsidR="00023924" w:rsidRPr="004C7EB2">
        <w:rPr>
          <w:sz w:val="22"/>
        </w:rPr>
        <w:tab/>
      </w:r>
      <w:r w:rsidR="0029201E" w:rsidRPr="004C7EB2">
        <w:rPr>
          <w:b/>
          <w:sz w:val="22"/>
          <w:szCs w:val="22"/>
        </w:rPr>
        <w:t>Criminal Background Check</w:t>
      </w:r>
    </w:p>
    <w:p w:rsidR="0029201E" w:rsidRPr="004C7EB2" w:rsidRDefault="0029201E" w:rsidP="0029201E">
      <w:pPr>
        <w:ind w:left="720"/>
        <w:rPr>
          <w:sz w:val="22"/>
          <w:szCs w:val="22"/>
        </w:rPr>
      </w:pPr>
    </w:p>
    <w:p w:rsidR="0029201E" w:rsidRPr="004C7EB2" w:rsidRDefault="0029201E" w:rsidP="0029201E">
      <w:pPr>
        <w:ind w:left="720"/>
        <w:rPr>
          <w:sz w:val="22"/>
          <w:szCs w:val="22"/>
        </w:rPr>
      </w:pPr>
      <w:r w:rsidRPr="004C7EB2">
        <w:rPr>
          <w:sz w:val="22"/>
          <w:szCs w:val="22"/>
        </w:rPr>
        <w:t xml:space="preserve">The Contractor shall obtain from each prospective employee, temporary employee, contractor, or agent assigned under the scope of work described in this IFB a signed statement permitting a criminal background check.  The Contractor shall secure at its own expense a Maryland State Police and/or FBI background check on all such employees, temporary employees, contractors, or agents prior to assignment.  The Contractor shall provide the </w:t>
      </w:r>
      <w:r w:rsidR="00077A61" w:rsidRPr="004C7EB2">
        <w:rPr>
          <w:sz w:val="22"/>
          <w:szCs w:val="22"/>
        </w:rPr>
        <w:t>State Project Manager</w:t>
      </w:r>
      <w:r w:rsidRPr="004C7EB2">
        <w:rPr>
          <w:sz w:val="22"/>
          <w:szCs w:val="22"/>
        </w:rPr>
        <w:t xml:space="preserve"> with an affidavit (</w:t>
      </w:r>
      <w:r w:rsidRPr="004C7EB2">
        <w:rPr>
          <w:b/>
          <w:sz w:val="22"/>
          <w:szCs w:val="22"/>
        </w:rPr>
        <w:t xml:space="preserve">Criminal Background Check Affidavit—Attachment T) </w:t>
      </w:r>
      <w:r w:rsidRPr="004C7EB2">
        <w:rPr>
          <w:sz w:val="22"/>
          <w:szCs w:val="22"/>
        </w:rPr>
        <w:t>affirming the required background checks have been performed no later than the Go-Live Date and shall submit a new affidavit annually, no later than November 30</w:t>
      </w:r>
      <w:r w:rsidRPr="004C7EB2">
        <w:rPr>
          <w:sz w:val="22"/>
          <w:szCs w:val="22"/>
          <w:vertAlign w:val="superscript"/>
        </w:rPr>
        <w:t>th</w:t>
      </w:r>
      <w:r w:rsidRPr="004C7EB2">
        <w:rPr>
          <w:sz w:val="22"/>
          <w:szCs w:val="22"/>
        </w:rPr>
        <w:t xml:space="preserve"> of each year starting in 2016.  The Contractor may not assign an employee with a criminal record unless prior written approval is obtained from the </w:t>
      </w:r>
      <w:r w:rsidR="00077A61" w:rsidRPr="004C7EB2">
        <w:rPr>
          <w:sz w:val="22"/>
          <w:szCs w:val="22"/>
        </w:rPr>
        <w:t>State Project Manager</w:t>
      </w:r>
      <w:r w:rsidRPr="004C7EB2">
        <w:rPr>
          <w:sz w:val="22"/>
          <w:szCs w:val="22"/>
        </w:rPr>
        <w:t xml:space="preserve">.  </w:t>
      </w:r>
    </w:p>
    <w:p w:rsidR="00D56F7B" w:rsidRPr="004C7EB2" w:rsidRDefault="00D56F7B" w:rsidP="0029201E">
      <w:pPr>
        <w:ind w:left="720" w:hanging="720"/>
        <w:rPr>
          <w:sz w:val="22"/>
        </w:rPr>
      </w:pPr>
    </w:p>
    <w:p w:rsidR="00023924" w:rsidRPr="004C7EB2" w:rsidRDefault="00023924">
      <w:pPr>
        <w:rPr>
          <w:sz w:val="22"/>
        </w:rPr>
      </w:pPr>
    </w:p>
    <w:p w:rsidR="0029201E" w:rsidRPr="004C7EB2" w:rsidRDefault="008207C8" w:rsidP="0029201E">
      <w:pPr>
        <w:ind w:left="720" w:hanging="720"/>
        <w:rPr>
          <w:sz w:val="22"/>
          <w:szCs w:val="22"/>
        </w:rPr>
      </w:pPr>
      <w:r w:rsidRPr="004C7EB2">
        <w:rPr>
          <w:sz w:val="22"/>
        </w:rPr>
        <w:t>3.3</w:t>
      </w:r>
      <w:r w:rsidR="00023924" w:rsidRPr="004C7EB2">
        <w:rPr>
          <w:sz w:val="22"/>
        </w:rPr>
        <w:t>.3</w:t>
      </w:r>
      <w:r w:rsidR="00023924" w:rsidRPr="004C7EB2">
        <w:rPr>
          <w:sz w:val="22"/>
        </w:rPr>
        <w:tab/>
      </w:r>
      <w:r w:rsidR="0029201E" w:rsidRPr="004C7EB2">
        <w:rPr>
          <w:b/>
          <w:sz w:val="22"/>
          <w:szCs w:val="22"/>
        </w:rPr>
        <w:t>Information Technology</w:t>
      </w:r>
    </w:p>
    <w:p w:rsidR="0029201E" w:rsidRPr="004C7EB2" w:rsidRDefault="0029201E" w:rsidP="0029201E">
      <w:pPr>
        <w:ind w:left="1440" w:hanging="720"/>
        <w:rPr>
          <w:sz w:val="22"/>
          <w:szCs w:val="22"/>
        </w:rPr>
      </w:pPr>
    </w:p>
    <w:p w:rsidR="0029201E" w:rsidRPr="004C7EB2" w:rsidRDefault="0029201E" w:rsidP="0029201E">
      <w:pPr>
        <w:ind w:left="1440" w:hanging="720"/>
        <w:rPr>
          <w:sz w:val="22"/>
          <w:szCs w:val="22"/>
        </w:rPr>
      </w:pPr>
      <w:r w:rsidRPr="004C7EB2">
        <w:rPr>
          <w:sz w:val="22"/>
          <w:szCs w:val="22"/>
        </w:rPr>
        <w:t>For purposes of this solicitation and the resulting Contract:</w:t>
      </w:r>
    </w:p>
    <w:p w:rsidR="0029201E" w:rsidRPr="004C7EB2" w:rsidRDefault="0029201E" w:rsidP="0029201E">
      <w:pPr>
        <w:ind w:left="1440" w:hanging="720"/>
        <w:rPr>
          <w:sz w:val="22"/>
          <w:szCs w:val="22"/>
        </w:rPr>
      </w:pPr>
    </w:p>
    <w:p w:rsidR="0029201E" w:rsidRPr="004C7EB2" w:rsidRDefault="0029201E" w:rsidP="0029201E">
      <w:pPr>
        <w:ind w:left="1440" w:hanging="720"/>
        <w:rPr>
          <w:sz w:val="22"/>
          <w:szCs w:val="22"/>
        </w:rPr>
      </w:pPr>
      <w:r w:rsidRPr="004C7EB2">
        <w:rPr>
          <w:sz w:val="22"/>
          <w:szCs w:val="22"/>
        </w:rPr>
        <w:t>(a)</w:t>
      </w:r>
      <w:r w:rsidRPr="004C7EB2">
        <w:rPr>
          <w:sz w:val="22"/>
          <w:szCs w:val="22"/>
        </w:rPr>
        <w:tab/>
        <w:t>"Sensitive Data” means information that is protected against unwarranted disclosure, to include Personally Identifiable Information (PII), Protected Health Information (PHI) or other private/confidential data, as specifically determined by the State. Sensitive Data includes information about an individual that (1) can be used to distinguish or trace an individual‘s identity, such as name, social security number, date and place of birth, mother‘s maiden name, or biometric records; (2) is linked or linkable to an individual, such as medical, educational, financial, and employment information; (3) falls within the definition of “personal information” under Md. Code Ann., State Govt. § 14-3501(d); or (4) falls within the definition of “personal information" under Md. Code Ann., St. Fin. &amp; Proc. § 10-1301(c).</w:t>
      </w:r>
    </w:p>
    <w:p w:rsidR="0029201E" w:rsidRPr="004C7EB2" w:rsidRDefault="0029201E" w:rsidP="0029201E">
      <w:pPr>
        <w:ind w:left="1440"/>
        <w:rPr>
          <w:sz w:val="22"/>
          <w:szCs w:val="22"/>
        </w:rPr>
      </w:pPr>
    </w:p>
    <w:p w:rsidR="0029201E" w:rsidRPr="004C7EB2" w:rsidRDefault="0029201E" w:rsidP="0029201E">
      <w:pPr>
        <w:numPr>
          <w:ilvl w:val="0"/>
          <w:numId w:val="72"/>
        </w:numPr>
        <w:ind w:left="1440" w:hanging="720"/>
        <w:rPr>
          <w:sz w:val="22"/>
          <w:szCs w:val="22"/>
        </w:rPr>
      </w:pPr>
      <w:r w:rsidRPr="004C7EB2">
        <w:rPr>
          <w:sz w:val="22"/>
          <w:szCs w:val="22"/>
        </w:rPr>
        <w:t>“Relevant subcontractor” includes any subcontractor that assists the Contractor in the critical functions of the Contract, handles Sensitive Data, and/or assists with any related implemented system, excluding subcontractors that provide secondary services that are not pertinent to assisting the Contractor in the critical functions of the Contract, handling Sensitive Data, and/or assisting with any related implemented system.</w:t>
      </w:r>
    </w:p>
    <w:p w:rsidR="0029201E" w:rsidRPr="004C7EB2" w:rsidRDefault="0029201E" w:rsidP="0029201E">
      <w:pPr>
        <w:rPr>
          <w:sz w:val="22"/>
          <w:szCs w:val="22"/>
        </w:rPr>
      </w:pPr>
    </w:p>
    <w:p w:rsidR="0029201E" w:rsidRPr="004C7EB2" w:rsidRDefault="0029201E" w:rsidP="0029201E">
      <w:pPr>
        <w:numPr>
          <w:ilvl w:val="0"/>
          <w:numId w:val="72"/>
        </w:numPr>
        <w:ind w:left="1440" w:hanging="720"/>
        <w:rPr>
          <w:sz w:val="22"/>
          <w:szCs w:val="22"/>
        </w:rPr>
      </w:pPr>
      <w:r w:rsidRPr="004C7EB2">
        <w:rPr>
          <w:sz w:val="22"/>
          <w:szCs w:val="22"/>
        </w:rPr>
        <w:t xml:space="preserve">The Contractor, including any relevant subcontractor(s), shall implement administrative, physical, and technical safeguards to protect State data that are no less rigorous than accepted industry standards for information security such as those listed below, and shall ensure that all such safeguards, including the manner in which State data is collected, accessed, used, stored, processed, disposed of and disclosed, comply with applicable data protection and privacy laws as well as the terms and conditions of this solicitation and resulting Contract.  </w:t>
      </w:r>
    </w:p>
    <w:p w:rsidR="0029201E" w:rsidRPr="004C7EB2" w:rsidRDefault="0029201E" w:rsidP="0029201E">
      <w:pPr>
        <w:pStyle w:val="ListParagraph"/>
        <w:rPr>
          <w:sz w:val="22"/>
          <w:szCs w:val="22"/>
        </w:rPr>
      </w:pPr>
    </w:p>
    <w:p w:rsidR="0029201E" w:rsidRPr="004C7EB2" w:rsidRDefault="0029201E" w:rsidP="0029201E">
      <w:pPr>
        <w:numPr>
          <w:ilvl w:val="0"/>
          <w:numId w:val="72"/>
        </w:numPr>
        <w:ind w:left="1440" w:hanging="720"/>
        <w:rPr>
          <w:sz w:val="22"/>
          <w:szCs w:val="22"/>
        </w:rPr>
      </w:pPr>
      <w:r w:rsidRPr="004C7EB2">
        <w:rPr>
          <w:sz w:val="22"/>
          <w:szCs w:val="22"/>
        </w:rPr>
        <w:lastRenderedPageBreak/>
        <w:t xml:space="preserve">The Contractor, including any and all subcontractor(s), agrees to abide by all applicable federal, State and local laws concerning information security and comply with current State of Maryland Department of Information Technology Security Policy:  </w:t>
      </w:r>
      <w:hyperlink r:id="rId30" w:history="1">
        <w:r w:rsidRPr="004C7EB2">
          <w:rPr>
            <w:rStyle w:val="Hyperlink"/>
            <w:sz w:val="22"/>
            <w:szCs w:val="22"/>
          </w:rPr>
          <w:t>http://doit.maryland.gov/support/Pages/SecurityPolicies.aspx</w:t>
        </w:r>
      </w:hyperlink>
      <w:r w:rsidRPr="004C7EB2">
        <w:rPr>
          <w:sz w:val="22"/>
          <w:szCs w:val="22"/>
        </w:rPr>
        <w:t xml:space="preserve">.  The State IT Security Policy may be revised from time to time.  The Contractor and all subcontractors shall comply with all such revisions.  Updated and revised versions of the State IT Policy and Standards are available online at: </w:t>
      </w:r>
      <w:hyperlink r:id="rId31" w:history="1">
        <w:r w:rsidRPr="004C7EB2">
          <w:rPr>
            <w:rStyle w:val="Hyperlink"/>
            <w:sz w:val="22"/>
            <w:szCs w:val="22"/>
          </w:rPr>
          <w:t>www.doit.maryland.gov</w:t>
        </w:r>
      </w:hyperlink>
      <w:r w:rsidRPr="004C7EB2">
        <w:rPr>
          <w:sz w:val="22"/>
          <w:szCs w:val="22"/>
        </w:rPr>
        <w:t xml:space="preserve"> – keyword:  Security Policy.  </w:t>
      </w:r>
    </w:p>
    <w:p w:rsidR="0029201E" w:rsidRPr="004C7EB2" w:rsidRDefault="0029201E" w:rsidP="0029201E">
      <w:pPr>
        <w:rPr>
          <w:sz w:val="22"/>
          <w:szCs w:val="22"/>
        </w:rPr>
      </w:pPr>
    </w:p>
    <w:p w:rsidR="0029201E" w:rsidRPr="004C7EB2" w:rsidRDefault="0029201E" w:rsidP="0029201E">
      <w:pPr>
        <w:ind w:left="1440" w:hanging="720"/>
        <w:rPr>
          <w:b/>
          <w:sz w:val="22"/>
          <w:szCs w:val="22"/>
        </w:rPr>
      </w:pPr>
      <w:r w:rsidRPr="004C7EB2">
        <w:rPr>
          <w:sz w:val="22"/>
          <w:szCs w:val="22"/>
        </w:rPr>
        <w:t>3.3.3.1</w:t>
      </w:r>
      <w:r w:rsidRPr="004C7EB2">
        <w:rPr>
          <w:sz w:val="22"/>
          <w:szCs w:val="22"/>
        </w:rPr>
        <w:tab/>
      </w:r>
      <w:r w:rsidRPr="004C7EB2">
        <w:rPr>
          <w:b/>
          <w:sz w:val="22"/>
          <w:szCs w:val="22"/>
        </w:rPr>
        <w:t xml:space="preserve">Information Security Requirements  </w:t>
      </w:r>
    </w:p>
    <w:p w:rsidR="0029201E" w:rsidRPr="004C7EB2" w:rsidRDefault="0029201E" w:rsidP="0029201E">
      <w:pPr>
        <w:ind w:left="1440"/>
        <w:rPr>
          <w:sz w:val="22"/>
          <w:szCs w:val="22"/>
        </w:rPr>
      </w:pPr>
      <w:r w:rsidRPr="004C7EB2">
        <w:rPr>
          <w:sz w:val="22"/>
          <w:szCs w:val="22"/>
        </w:rPr>
        <w:t xml:space="preserve">To ensure appropriate data protection safeguards are in place, the Contractor and any relevant subcontractor(s) shall at a minimum implement and maintain the following information technology controls at all times throughout the life of the Contract.  The Contractor </w:t>
      </w:r>
      <w:r w:rsidR="005D7301" w:rsidRPr="004C7EB2">
        <w:rPr>
          <w:sz w:val="22"/>
          <w:szCs w:val="22"/>
        </w:rPr>
        <w:t>shall:</w:t>
      </w:r>
    </w:p>
    <w:p w:rsidR="0029201E" w:rsidRPr="004C7EB2" w:rsidRDefault="0029201E" w:rsidP="0029201E">
      <w:pPr>
        <w:ind w:left="1440"/>
        <w:rPr>
          <w:sz w:val="22"/>
          <w:szCs w:val="22"/>
        </w:rPr>
      </w:pPr>
    </w:p>
    <w:p w:rsidR="0029201E" w:rsidRPr="004C7EB2" w:rsidRDefault="0029201E" w:rsidP="0029201E">
      <w:pPr>
        <w:numPr>
          <w:ilvl w:val="0"/>
          <w:numId w:val="68"/>
        </w:numPr>
        <w:spacing w:after="180"/>
        <w:rPr>
          <w:sz w:val="22"/>
          <w:szCs w:val="22"/>
        </w:rPr>
      </w:pPr>
      <w:r w:rsidRPr="004C7EB2">
        <w:rPr>
          <w:sz w:val="22"/>
          <w:szCs w:val="22"/>
        </w:rPr>
        <w:t>Establish separate production, test, and training environments for systems supporting the services provided under this Contract and ensure that production data is not replicated in the test and/or training environment unless it has been previously anonymized or otherwise modified to protect the confidentiality of Sensitive Data elements.</w:t>
      </w:r>
    </w:p>
    <w:p w:rsidR="0029201E" w:rsidRPr="004C7EB2" w:rsidRDefault="0029201E" w:rsidP="0029201E">
      <w:pPr>
        <w:numPr>
          <w:ilvl w:val="0"/>
          <w:numId w:val="68"/>
        </w:numPr>
        <w:spacing w:after="180"/>
        <w:rPr>
          <w:sz w:val="22"/>
          <w:szCs w:val="22"/>
        </w:rPr>
      </w:pPr>
      <w:r w:rsidRPr="004C7EB2">
        <w:rPr>
          <w:sz w:val="22"/>
          <w:szCs w:val="22"/>
        </w:rPr>
        <w:t xml:space="preserve">Apply hardware and software hardening procedures as recommended by the manufacturer to reduce the Contractor/subcontractor’s systems’ surface of vulnerability.  The purpose of system hardening procedures is to eliminate as many security risks as possible.  These procedures </w:t>
      </w:r>
      <w:r w:rsidR="005D7301" w:rsidRPr="004C7EB2">
        <w:rPr>
          <w:sz w:val="22"/>
          <w:szCs w:val="22"/>
        </w:rPr>
        <w:t xml:space="preserve">shall </w:t>
      </w:r>
      <w:r w:rsidRPr="004C7EB2">
        <w:rPr>
          <w:sz w:val="22"/>
          <w:szCs w:val="22"/>
        </w:rPr>
        <w:t>include but are not limited to removal of unnecessary software, disabling or removing of unnecessary services, the removal of unnecessary usernames or logins, and the deactivation of unneeded features in the Contractor/subcontractor’s system configuration files.</w:t>
      </w:r>
    </w:p>
    <w:p w:rsidR="0029201E" w:rsidRPr="004C7EB2" w:rsidRDefault="0029201E" w:rsidP="0029201E">
      <w:pPr>
        <w:numPr>
          <w:ilvl w:val="0"/>
          <w:numId w:val="68"/>
        </w:numPr>
        <w:spacing w:after="180"/>
        <w:rPr>
          <w:sz w:val="22"/>
          <w:szCs w:val="22"/>
        </w:rPr>
      </w:pPr>
      <w:r w:rsidRPr="004C7EB2">
        <w:rPr>
          <w:sz w:val="22"/>
          <w:szCs w:val="22"/>
        </w:rPr>
        <w:t>Establish policies and procedures to implement and maintain mechanisms for regular internal vulnerability testing of operating system, application, and network devices supporting the services provided under this Contract.  Such testing is intended to identify outdated software versions; missing software patches; device or software misconfigurations; and to validate compliance with or deviations from the Contractor’s and/or subcontractor’s security policy.  The Contractor and any relevant subcontractor(s) shall evaluate all identified vulnerabilities for potential adverse effect on the system’s security and/or integrity and remediate the vulnerability promptly or document why remediation action is unnecessary or unsuitable.  The Department shall have the right to inspect these policies and procedures and the performance of vulnerability testing to confirm the effectiveness of these measures for the services being provided under this Contract.</w:t>
      </w:r>
    </w:p>
    <w:p w:rsidR="0029201E" w:rsidRPr="004C7EB2" w:rsidRDefault="0029201E" w:rsidP="0029201E">
      <w:pPr>
        <w:pStyle w:val="ListParagraph"/>
        <w:numPr>
          <w:ilvl w:val="0"/>
          <w:numId w:val="68"/>
        </w:numPr>
        <w:spacing w:after="180"/>
        <w:rPr>
          <w:sz w:val="22"/>
          <w:szCs w:val="22"/>
        </w:rPr>
      </w:pPr>
      <w:r w:rsidRPr="004C7EB2">
        <w:rPr>
          <w:sz w:val="22"/>
          <w:szCs w:val="22"/>
        </w:rPr>
        <w:t>Where website hosting or Internet access is the service provided or part of the service provided, the Contractor and any relevant subcontractor(s) shall conduct regular external vulnerability testing.  External vulnerability testing is an assessment designed to examine the Contractor’s and subcontractor’s security profile from the Internet without benefit of access to internal systems and networks behind the external security perimeter.   The Contractor and any relevant subcontractor(s) shall evaluate all identified vulnerabilities on Internet-facing devices for potential adverse effect on the system’s security and/or integrity and remediate the vulnerability promptly or document why remediation action is unnecessary or unsuitable.  The Department shall have the right to inspect these policies and procedures and the performance of vulnerability testing to confirm the effectiveness of these measures for the services being provided under this Contract.</w:t>
      </w:r>
    </w:p>
    <w:p w:rsidR="0029201E" w:rsidRPr="004C7EB2" w:rsidRDefault="0029201E" w:rsidP="0029201E">
      <w:pPr>
        <w:pStyle w:val="ListParagraph"/>
        <w:numPr>
          <w:ilvl w:val="0"/>
          <w:numId w:val="68"/>
        </w:numPr>
        <w:autoSpaceDE w:val="0"/>
        <w:autoSpaceDN w:val="0"/>
        <w:adjustRightInd w:val="0"/>
        <w:spacing w:after="180"/>
        <w:rPr>
          <w:sz w:val="22"/>
          <w:szCs w:val="22"/>
        </w:rPr>
      </w:pPr>
      <w:r w:rsidRPr="004C7EB2">
        <w:rPr>
          <w:sz w:val="22"/>
          <w:szCs w:val="22"/>
        </w:rPr>
        <w:t xml:space="preserve">Ensure that anti-virus and anti-malware software is installed and maintained on all systems supporting the services provided under this Contract; that the anti-virus and anti-malware software is automatically updated; and that the software is configured to actively scan and detect threats to the system for remediation. </w:t>
      </w:r>
    </w:p>
    <w:p w:rsidR="0029201E" w:rsidRPr="004C7EB2" w:rsidRDefault="0029201E" w:rsidP="0029201E">
      <w:pPr>
        <w:pStyle w:val="ListParagraph"/>
        <w:numPr>
          <w:ilvl w:val="0"/>
          <w:numId w:val="68"/>
        </w:numPr>
        <w:autoSpaceDE w:val="0"/>
        <w:autoSpaceDN w:val="0"/>
        <w:adjustRightInd w:val="0"/>
        <w:spacing w:after="180"/>
        <w:rPr>
          <w:sz w:val="22"/>
          <w:szCs w:val="22"/>
        </w:rPr>
      </w:pPr>
      <w:r w:rsidRPr="004C7EB2">
        <w:rPr>
          <w:sz w:val="22"/>
          <w:szCs w:val="22"/>
        </w:rPr>
        <w:lastRenderedPageBreak/>
        <w:t>Enforce strong user authentication and password control measures over the Contractor/subcontractor’s systems supporting the services provided under this Contract to minimize the opportunity for unauthorized system access through compromise of the user access controls.  At a minimum, the implemented measures should be consistent with the most current State of Maryland Department of Information Technology’s Information Security Policy (</w:t>
      </w:r>
      <w:hyperlink r:id="rId32" w:history="1">
        <w:r w:rsidRPr="004C7EB2">
          <w:rPr>
            <w:rStyle w:val="Hyperlink"/>
            <w:sz w:val="22"/>
            <w:szCs w:val="22"/>
          </w:rPr>
          <w:t>http://doit.maryland.gov/support/Pages/SecurityPolicies.aspx</w:t>
        </w:r>
      </w:hyperlink>
      <w:r w:rsidRPr="004C7EB2">
        <w:rPr>
          <w:sz w:val="22"/>
          <w:szCs w:val="22"/>
        </w:rPr>
        <w:t xml:space="preserve">), including specific requirements for password length, complexity, history, and account lockout. </w:t>
      </w:r>
    </w:p>
    <w:p w:rsidR="0029201E" w:rsidRPr="004C7EB2" w:rsidRDefault="0029201E" w:rsidP="0029201E">
      <w:pPr>
        <w:pStyle w:val="ListParagraph"/>
        <w:numPr>
          <w:ilvl w:val="0"/>
          <w:numId w:val="68"/>
        </w:numPr>
        <w:spacing w:after="180"/>
        <w:rPr>
          <w:sz w:val="22"/>
          <w:szCs w:val="22"/>
        </w:rPr>
      </w:pPr>
      <w:r w:rsidRPr="004C7EB2">
        <w:rPr>
          <w:sz w:val="22"/>
          <w:szCs w:val="22"/>
        </w:rPr>
        <w:t xml:space="preserve">Ensure State data under this service is not processed, transferred, or stored outside of the United States.   </w:t>
      </w:r>
    </w:p>
    <w:p w:rsidR="0029201E" w:rsidRPr="004C7EB2" w:rsidRDefault="0029201E" w:rsidP="0029201E">
      <w:pPr>
        <w:pStyle w:val="ListParagraph"/>
        <w:numPr>
          <w:ilvl w:val="0"/>
          <w:numId w:val="68"/>
        </w:numPr>
        <w:spacing w:after="180"/>
        <w:rPr>
          <w:sz w:val="22"/>
          <w:szCs w:val="22"/>
        </w:rPr>
      </w:pPr>
      <w:r w:rsidRPr="004C7EB2">
        <w:rPr>
          <w:sz w:val="22"/>
          <w:szCs w:val="22"/>
        </w:rPr>
        <w:t xml:space="preserve">Ensure that State data is not comingled with the Contractor’s and subcontractor’s other clients’ data through the proper application of data compartmentalization security measures.  This includes but is not limited to classifying data elements and controlling access to those elements based on the classification and the user’s access or security level.  </w:t>
      </w:r>
    </w:p>
    <w:p w:rsidR="002B73C3" w:rsidRPr="004C7EB2" w:rsidRDefault="0029201E" w:rsidP="002B73C3">
      <w:pPr>
        <w:pStyle w:val="ListParagraph"/>
        <w:numPr>
          <w:ilvl w:val="0"/>
          <w:numId w:val="68"/>
        </w:numPr>
        <w:spacing w:after="180"/>
        <w:rPr>
          <w:sz w:val="22"/>
          <w:szCs w:val="22"/>
        </w:rPr>
      </w:pPr>
      <w:r w:rsidRPr="004C7EB2">
        <w:rPr>
          <w:sz w:val="22"/>
          <w:szCs w:val="22"/>
        </w:rPr>
        <w:t>Apply data encryption to protect State data, especially Sensitive Data, from improper disclosure or alteration.  Data encryption should be applied to State data in transit over networks and, where possible, State data at rest within the system, as well as to State data when archived for backup purposes.  Encryption algorithms which are utilized for this purpose must comply with current Federal Information Processing Standards (FIPS), “Security Requirements for Cryptographic Modules”, FIPS PUB 140-2.</w:t>
      </w:r>
      <w:r w:rsidR="005D7301" w:rsidRPr="004C7EB2">
        <w:rPr>
          <w:sz w:val="22"/>
          <w:szCs w:val="22"/>
        </w:rPr>
        <w:t xml:space="preserve">  Further information on cryptographic modules </w:t>
      </w:r>
      <w:r w:rsidR="002B73C3" w:rsidRPr="004C7EB2">
        <w:rPr>
          <w:sz w:val="22"/>
          <w:szCs w:val="22"/>
        </w:rPr>
        <w:t xml:space="preserve">is available at: </w:t>
      </w:r>
      <w:hyperlink r:id="rId33" w:history="1">
        <w:r w:rsidRPr="004C7EB2">
          <w:rPr>
            <w:rStyle w:val="Hyperlink"/>
            <w:sz w:val="22"/>
            <w:szCs w:val="22"/>
          </w:rPr>
          <w:t>http://csrc.nist.gov/publications/</w:t>
        </w:r>
        <w:r w:rsidRPr="004C7EB2">
          <w:rPr>
            <w:rStyle w:val="Hyperlink"/>
            <w:b/>
            <w:bCs/>
            <w:sz w:val="22"/>
            <w:szCs w:val="22"/>
          </w:rPr>
          <w:t>fips</w:t>
        </w:r>
        <w:r w:rsidRPr="004C7EB2">
          <w:rPr>
            <w:rStyle w:val="Hyperlink"/>
            <w:sz w:val="22"/>
            <w:szCs w:val="22"/>
          </w:rPr>
          <w:t>/</w:t>
        </w:r>
        <w:r w:rsidRPr="004C7EB2">
          <w:rPr>
            <w:rStyle w:val="Hyperlink"/>
            <w:b/>
            <w:bCs/>
            <w:sz w:val="22"/>
            <w:szCs w:val="22"/>
          </w:rPr>
          <w:t>fips140-2</w:t>
        </w:r>
        <w:r w:rsidRPr="004C7EB2">
          <w:rPr>
            <w:rStyle w:val="Hyperlink"/>
            <w:sz w:val="22"/>
            <w:szCs w:val="22"/>
          </w:rPr>
          <w:t>/</w:t>
        </w:r>
        <w:r w:rsidRPr="004C7EB2">
          <w:rPr>
            <w:rStyle w:val="Hyperlink"/>
            <w:b/>
            <w:bCs/>
            <w:sz w:val="22"/>
            <w:szCs w:val="22"/>
          </w:rPr>
          <w:t>fips1402</w:t>
        </w:r>
        <w:r w:rsidRPr="004C7EB2">
          <w:rPr>
            <w:rStyle w:val="Hyperlink"/>
            <w:sz w:val="22"/>
            <w:szCs w:val="22"/>
          </w:rPr>
          <w:t>.pdf</w:t>
        </w:r>
      </w:hyperlink>
      <w:r w:rsidR="002B73C3" w:rsidRPr="004C7EB2">
        <w:rPr>
          <w:rStyle w:val="Hyperlink"/>
          <w:sz w:val="22"/>
          <w:szCs w:val="22"/>
        </w:rPr>
        <w:t xml:space="preserve"> and </w:t>
      </w:r>
      <w:hyperlink r:id="rId34" w:history="1">
        <w:r w:rsidRPr="004C7EB2">
          <w:rPr>
            <w:rStyle w:val="Hyperlink"/>
            <w:sz w:val="22"/>
            <w:szCs w:val="22"/>
          </w:rPr>
          <w:t>http://csrc.nist.gov/groups/STM/cmvp/documents/140-1/1401vend.htm</w:t>
        </w:r>
      </w:hyperlink>
      <w:r w:rsidR="002B73C3" w:rsidRPr="004C7EB2">
        <w:rPr>
          <w:rStyle w:val="Hyperlink"/>
          <w:sz w:val="22"/>
          <w:szCs w:val="22"/>
        </w:rPr>
        <w:t>.</w:t>
      </w:r>
      <w:r w:rsidR="002B73C3" w:rsidRPr="004C7EB2">
        <w:rPr>
          <w:sz w:val="22"/>
          <w:szCs w:val="22"/>
        </w:rPr>
        <w:t xml:space="preserve"> </w:t>
      </w:r>
    </w:p>
    <w:p w:rsidR="0029201E" w:rsidRPr="004C7EB2" w:rsidRDefault="0029201E" w:rsidP="0029201E">
      <w:pPr>
        <w:pStyle w:val="ListParagraph"/>
        <w:numPr>
          <w:ilvl w:val="0"/>
          <w:numId w:val="68"/>
        </w:numPr>
        <w:spacing w:after="180"/>
        <w:rPr>
          <w:sz w:val="22"/>
          <w:szCs w:val="22"/>
        </w:rPr>
      </w:pPr>
      <w:r w:rsidRPr="004C7EB2">
        <w:rPr>
          <w:sz w:val="22"/>
          <w:szCs w:val="22"/>
        </w:rPr>
        <w:t>Enable appropriate logging parameters on systems supporting services provided under this Contract to monitor u</w:t>
      </w:r>
      <w:r w:rsidRPr="004C7EB2">
        <w:rPr>
          <w:b/>
          <w:bCs/>
          <w:sz w:val="22"/>
          <w:szCs w:val="22"/>
        </w:rPr>
        <w:t xml:space="preserve">ser </w:t>
      </w:r>
      <w:r w:rsidRPr="004C7EB2">
        <w:rPr>
          <w:sz w:val="22"/>
          <w:szCs w:val="22"/>
        </w:rPr>
        <w:t>a</w:t>
      </w:r>
      <w:r w:rsidRPr="004C7EB2">
        <w:rPr>
          <w:b/>
          <w:bCs/>
          <w:sz w:val="22"/>
          <w:szCs w:val="22"/>
        </w:rPr>
        <w:t>ccess act</w:t>
      </w:r>
      <w:r w:rsidRPr="004C7EB2">
        <w:rPr>
          <w:sz w:val="22"/>
          <w:szCs w:val="22"/>
        </w:rPr>
        <w:t>i</w:t>
      </w:r>
      <w:r w:rsidRPr="004C7EB2">
        <w:rPr>
          <w:b/>
          <w:bCs/>
          <w:sz w:val="22"/>
          <w:szCs w:val="22"/>
        </w:rPr>
        <w:t xml:space="preserve">vities, </w:t>
      </w:r>
      <w:r w:rsidRPr="004C7EB2">
        <w:rPr>
          <w:sz w:val="22"/>
          <w:szCs w:val="22"/>
        </w:rPr>
        <w:t>authorized and failed access attempts, system exceptions, and critical information security events as recommended by the operating system and application manufacturers as well as information security standards including the current State of Maryland Departm</w:t>
      </w:r>
      <w:r w:rsidRPr="004C7EB2">
        <w:rPr>
          <w:b/>
          <w:bCs/>
          <w:sz w:val="22"/>
          <w:szCs w:val="22"/>
        </w:rPr>
        <w:t xml:space="preserve">ent </w:t>
      </w:r>
      <w:r w:rsidRPr="004C7EB2">
        <w:rPr>
          <w:sz w:val="22"/>
          <w:szCs w:val="22"/>
        </w:rPr>
        <w:t>o</w:t>
      </w:r>
      <w:r w:rsidRPr="004C7EB2">
        <w:rPr>
          <w:b/>
          <w:bCs/>
          <w:sz w:val="22"/>
          <w:szCs w:val="22"/>
        </w:rPr>
        <w:t>f Informa</w:t>
      </w:r>
      <w:r w:rsidRPr="004C7EB2">
        <w:rPr>
          <w:sz w:val="22"/>
          <w:szCs w:val="22"/>
        </w:rPr>
        <w:t>t</w:t>
      </w:r>
      <w:r w:rsidRPr="004C7EB2">
        <w:rPr>
          <w:b/>
          <w:bCs/>
          <w:sz w:val="22"/>
          <w:szCs w:val="22"/>
        </w:rPr>
        <w:t>ion Secu</w:t>
      </w:r>
      <w:r w:rsidRPr="004C7EB2">
        <w:rPr>
          <w:sz w:val="22"/>
          <w:szCs w:val="22"/>
        </w:rPr>
        <w:t xml:space="preserve">rity Policy:  </w:t>
      </w:r>
      <w:hyperlink r:id="rId35" w:history="1">
        <w:r w:rsidRPr="004C7EB2">
          <w:rPr>
            <w:rStyle w:val="Hyperlink"/>
            <w:sz w:val="22"/>
            <w:szCs w:val="22"/>
          </w:rPr>
          <w:t>http://doit.maryland.gov/</w:t>
        </w:r>
        <w:r w:rsidRPr="004C7EB2">
          <w:rPr>
            <w:rStyle w:val="Hyperlink"/>
            <w:b/>
            <w:bCs/>
            <w:sz w:val="22"/>
            <w:szCs w:val="22"/>
          </w:rPr>
          <w:t>supp</w:t>
        </w:r>
        <w:r w:rsidRPr="004C7EB2">
          <w:rPr>
            <w:rStyle w:val="Hyperlink"/>
            <w:sz w:val="22"/>
            <w:szCs w:val="22"/>
          </w:rPr>
          <w:t>o</w:t>
        </w:r>
        <w:r w:rsidRPr="004C7EB2">
          <w:rPr>
            <w:rStyle w:val="Hyperlink"/>
            <w:b/>
            <w:bCs/>
            <w:sz w:val="22"/>
            <w:szCs w:val="22"/>
          </w:rPr>
          <w:t>rt/Pages/</w:t>
        </w:r>
        <w:r w:rsidRPr="004C7EB2">
          <w:rPr>
            <w:rStyle w:val="Hyperlink"/>
            <w:sz w:val="22"/>
            <w:szCs w:val="22"/>
          </w:rPr>
          <w:t>S</w:t>
        </w:r>
        <w:r w:rsidRPr="004C7EB2">
          <w:rPr>
            <w:rStyle w:val="Hyperlink"/>
            <w:b/>
            <w:bCs/>
            <w:sz w:val="22"/>
            <w:szCs w:val="22"/>
          </w:rPr>
          <w:t>ecurityP</w:t>
        </w:r>
        <w:r w:rsidRPr="004C7EB2">
          <w:rPr>
            <w:rStyle w:val="Hyperlink"/>
            <w:sz w:val="22"/>
            <w:szCs w:val="22"/>
          </w:rPr>
          <w:t>olicies.aspx</w:t>
        </w:r>
      </w:hyperlink>
    </w:p>
    <w:p w:rsidR="0029201E" w:rsidRPr="004C7EB2" w:rsidRDefault="0029201E" w:rsidP="0029201E">
      <w:pPr>
        <w:pStyle w:val="ListParagraph"/>
        <w:numPr>
          <w:ilvl w:val="0"/>
          <w:numId w:val="68"/>
        </w:numPr>
        <w:spacing w:after="180"/>
        <w:rPr>
          <w:sz w:val="22"/>
          <w:szCs w:val="22"/>
        </w:rPr>
      </w:pPr>
      <w:r w:rsidRPr="004C7EB2">
        <w:rPr>
          <w:sz w:val="22"/>
          <w:szCs w:val="22"/>
        </w:rPr>
        <w:t>Retain the aforementioned logs and review them at least daily to identify suspicious or questionable activi</w:t>
      </w:r>
      <w:r w:rsidRPr="004C7EB2">
        <w:rPr>
          <w:b/>
          <w:bCs/>
          <w:sz w:val="22"/>
          <w:szCs w:val="22"/>
        </w:rPr>
        <w:t>ty f</w:t>
      </w:r>
      <w:r w:rsidRPr="004C7EB2">
        <w:rPr>
          <w:sz w:val="22"/>
          <w:szCs w:val="22"/>
        </w:rPr>
        <w:t>o</w:t>
      </w:r>
      <w:r w:rsidRPr="004C7EB2">
        <w:rPr>
          <w:b/>
          <w:bCs/>
          <w:sz w:val="22"/>
          <w:szCs w:val="22"/>
        </w:rPr>
        <w:t>r investi</w:t>
      </w:r>
      <w:r w:rsidRPr="004C7EB2">
        <w:rPr>
          <w:sz w:val="22"/>
          <w:szCs w:val="22"/>
        </w:rPr>
        <w:t>g</w:t>
      </w:r>
      <w:r w:rsidRPr="004C7EB2">
        <w:rPr>
          <w:b/>
          <w:bCs/>
          <w:sz w:val="22"/>
          <w:szCs w:val="22"/>
        </w:rPr>
        <w:t>ation an</w:t>
      </w:r>
      <w:r w:rsidRPr="004C7EB2">
        <w:rPr>
          <w:sz w:val="22"/>
          <w:szCs w:val="22"/>
        </w:rPr>
        <w:t>d documentation as to their cause and perform remediation, if required.  The Department shall have the right to inspect these policies and procedures and the Contractor or subcontractor’s performance to confirm the effectiveness of these measures for the services being provided under this Contract.</w:t>
      </w:r>
    </w:p>
    <w:p w:rsidR="0029201E" w:rsidRPr="004C7EB2" w:rsidRDefault="0029201E" w:rsidP="0029201E">
      <w:pPr>
        <w:pStyle w:val="ListParagraph"/>
        <w:numPr>
          <w:ilvl w:val="0"/>
          <w:numId w:val="68"/>
        </w:numPr>
        <w:spacing w:after="180"/>
        <w:rPr>
          <w:sz w:val="22"/>
          <w:szCs w:val="22"/>
        </w:rPr>
      </w:pPr>
      <w:r w:rsidRPr="004C7EB2">
        <w:rPr>
          <w:sz w:val="22"/>
          <w:szCs w:val="22"/>
        </w:rPr>
        <w:t xml:space="preserve">Ensure system and network environments are separated by properly configured and updated firewalls to preserve the protection and isolation of Sensitive Data from unauthorized access as well as the separation of production and non-production environments.  </w:t>
      </w:r>
    </w:p>
    <w:p w:rsidR="0029201E" w:rsidRPr="004C7EB2" w:rsidRDefault="0029201E" w:rsidP="0029201E">
      <w:pPr>
        <w:pStyle w:val="ListParagraph"/>
        <w:numPr>
          <w:ilvl w:val="0"/>
          <w:numId w:val="68"/>
        </w:numPr>
        <w:spacing w:after="180"/>
        <w:rPr>
          <w:sz w:val="22"/>
          <w:szCs w:val="22"/>
        </w:rPr>
      </w:pPr>
      <w:r w:rsidRPr="004C7EB2">
        <w:rPr>
          <w:sz w:val="22"/>
          <w:szCs w:val="22"/>
        </w:rPr>
        <w:t>Restrict network connections between trusted and untrusted networks by physically and/or logically isolating systems supporting the services being provided under the Contract from unsolicited and unauthenticated network traffic.</w:t>
      </w:r>
    </w:p>
    <w:p w:rsidR="0029201E" w:rsidRPr="004C7EB2" w:rsidRDefault="0029201E" w:rsidP="0029201E">
      <w:pPr>
        <w:pStyle w:val="ListParagraph"/>
        <w:numPr>
          <w:ilvl w:val="0"/>
          <w:numId w:val="68"/>
        </w:numPr>
        <w:spacing w:after="180"/>
        <w:rPr>
          <w:sz w:val="22"/>
          <w:szCs w:val="22"/>
        </w:rPr>
      </w:pPr>
      <w:r w:rsidRPr="004C7EB2">
        <w:rPr>
          <w:sz w:val="22"/>
          <w:szCs w:val="22"/>
        </w:rPr>
        <w:t>Review at regular intervals the aforementioned network connections, documenting and confirming the business justification for the use of all service, protocols, and ports allowed, including the rationale or compensating controls implemented for those protocols considered insecure but necessary.</w:t>
      </w:r>
    </w:p>
    <w:p w:rsidR="0029201E" w:rsidRPr="004C7EB2" w:rsidRDefault="0029201E" w:rsidP="0029201E">
      <w:pPr>
        <w:pStyle w:val="ListParagraph"/>
        <w:numPr>
          <w:ilvl w:val="0"/>
          <w:numId w:val="68"/>
        </w:numPr>
        <w:spacing w:after="180"/>
        <w:rPr>
          <w:sz w:val="22"/>
          <w:szCs w:val="22"/>
        </w:rPr>
      </w:pPr>
      <w:r w:rsidRPr="004C7EB2">
        <w:rPr>
          <w:sz w:val="22"/>
          <w:szCs w:val="22"/>
        </w:rPr>
        <w:t xml:space="preserve">Ensure that the Contractor’s and any subcontractor’s personnel shall not connect any of their own equipment to a State LAN/WAN without prior written approval by the State.  The Contractor/subcontractor shall complete any necessary paperwork as directed and coordinated </w:t>
      </w:r>
      <w:r w:rsidRPr="004C7EB2">
        <w:rPr>
          <w:sz w:val="22"/>
          <w:szCs w:val="22"/>
        </w:rPr>
        <w:lastRenderedPageBreak/>
        <w:t xml:space="preserve">with the </w:t>
      </w:r>
      <w:r w:rsidR="00077A61" w:rsidRPr="004C7EB2">
        <w:rPr>
          <w:sz w:val="22"/>
          <w:szCs w:val="22"/>
        </w:rPr>
        <w:t>State Project Manager</w:t>
      </w:r>
      <w:r w:rsidRPr="004C7EB2">
        <w:rPr>
          <w:sz w:val="22"/>
          <w:szCs w:val="22"/>
        </w:rPr>
        <w:t xml:space="preserve"> to obtain approval by the State to connect Contractor/subcontractor-owned equipment to a State LAN/WAN.</w:t>
      </w:r>
    </w:p>
    <w:p w:rsidR="0029201E" w:rsidRPr="004C7EB2" w:rsidRDefault="0029201E" w:rsidP="0029201E">
      <w:pPr>
        <w:ind w:left="1440" w:hanging="720"/>
        <w:rPr>
          <w:rFonts w:eastAsia="Calibri"/>
          <w:sz w:val="22"/>
          <w:szCs w:val="22"/>
        </w:rPr>
      </w:pPr>
    </w:p>
    <w:p w:rsidR="0029201E" w:rsidRPr="004C7EB2" w:rsidRDefault="0029201E" w:rsidP="0029201E">
      <w:pPr>
        <w:ind w:left="1440" w:hanging="720"/>
        <w:rPr>
          <w:rFonts w:eastAsia="Calibri"/>
          <w:b/>
          <w:sz w:val="22"/>
          <w:szCs w:val="22"/>
        </w:rPr>
      </w:pPr>
      <w:r w:rsidRPr="004C7EB2">
        <w:rPr>
          <w:rFonts w:eastAsia="Calibri"/>
          <w:sz w:val="22"/>
          <w:szCs w:val="22"/>
        </w:rPr>
        <w:t>3.3.3.2</w:t>
      </w:r>
      <w:r w:rsidRPr="004C7EB2">
        <w:rPr>
          <w:rFonts w:eastAsia="Calibri"/>
          <w:sz w:val="22"/>
          <w:szCs w:val="22"/>
        </w:rPr>
        <w:tab/>
      </w:r>
      <w:r w:rsidRPr="004C7EB2">
        <w:rPr>
          <w:rFonts w:eastAsia="Calibri"/>
          <w:b/>
          <w:sz w:val="22"/>
          <w:szCs w:val="22"/>
        </w:rPr>
        <w:t xml:space="preserve"> Contingency /</w:t>
      </w:r>
      <w:r w:rsidRPr="004C7EB2">
        <w:rPr>
          <w:rFonts w:eastAsia="Calibri"/>
          <w:sz w:val="22"/>
          <w:szCs w:val="22"/>
        </w:rPr>
        <w:t xml:space="preserve"> </w:t>
      </w:r>
      <w:r w:rsidRPr="004C7EB2">
        <w:rPr>
          <w:rFonts w:eastAsia="Calibri"/>
          <w:b/>
          <w:sz w:val="22"/>
          <w:szCs w:val="22"/>
        </w:rPr>
        <w:t>Disaster Recovery Plans</w:t>
      </w:r>
    </w:p>
    <w:p w:rsidR="0029201E" w:rsidRPr="004C7EB2" w:rsidRDefault="0029201E" w:rsidP="0029201E">
      <w:pPr>
        <w:ind w:left="1440" w:hanging="720"/>
        <w:rPr>
          <w:rFonts w:eastAsia="Calibri"/>
          <w:sz w:val="22"/>
          <w:szCs w:val="22"/>
        </w:rPr>
      </w:pPr>
    </w:p>
    <w:p w:rsidR="0029201E" w:rsidRPr="004C7EB2" w:rsidRDefault="0029201E" w:rsidP="0029201E">
      <w:pPr>
        <w:pStyle w:val="ListParagraph"/>
        <w:numPr>
          <w:ilvl w:val="0"/>
          <w:numId w:val="69"/>
        </w:numPr>
        <w:spacing w:after="180"/>
        <w:rPr>
          <w:rFonts w:eastAsia="Calibri"/>
          <w:color w:val="000000"/>
          <w:sz w:val="22"/>
          <w:szCs w:val="22"/>
        </w:rPr>
      </w:pPr>
      <w:r w:rsidRPr="004C7EB2">
        <w:rPr>
          <w:rFonts w:eastAsia="Calibri"/>
          <w:color w:val="000000"/>
          <w:sz w:val="22"/>
          <w:szCs w:val="22"/>
        </w:rPr>
        <w:t>The</w:t>
      </w:r>
      <w:r w:rsidRPr="004C7EB2">
        <w:rPr>
          <w:rFonts w:eastAsia="Calibri"/>
          <w:sz w:val="22"/>
          <w:szCs w:val="22"/>
        </w:rPr>
        <w:t xml:space="preserve"> Contractor and any relevant subcontractor(s) shall have robust contingency and disaster recovery plans in place to ensure that the services provided under this Contract will be maintained in the event of disruption  to the Contractor/subcontractor’s operations (including, but not limited to, disruption to information technology systems), however caused.  </w:t>
      </w:r>
    </w:p>
    <w:p w:rsidR="0029201E" w:rsidRPr="004C7EB2" w:rsidRDefault="0029201E" w:rsidP="0029201E">
      <w:pPr>
        <w:pStyle w:val="ListParagraph"/>
        <w:numPr>
          <w:ilvl w:val="0"/>
          <w:numId w:val="69"/>
        </w:numPr>
        <w:spacing w:after="180"/>
        <w:rPr>
          <w:rFonts w:eastAsia="Calibri"/>
          <w:sz w:val="22"/>
          <w:szCs w:val="22"/>
        </w:rPr>
      </w:pPr>
      <w:r w:rsidRPr="004C7EB2">
        <w:rPr>
          <w:rFonts w:eastAsia="Calibri"/>
          <w:sz w:val="22"/>
          <w:szCs w:val="22"/>
        </w:rPr>
        <w:t xml:space="preserve">The contingency and disaster recovery plans must be designed to ensure that services under this Contract are restored after a disruption within </w:t>
      </w:r>
      <w:r w:rsidR="00B6155E" w:rsidRPr="004C7EB2">
        <w:rPr>
          <w:rFonts w:eastAsia="Calibri"/>
          <w:sz w:val="22"/>
          <w:szCs w:val="22"/>
        </w:rPr>
        <w:t>ten</w:t>
      </w:r>
      <w:r w:rsidR="002B73C3" w:rsidRPr="004C7EB2">
        <w:rPr>
          <w:rFonts w:eastAsia="Calibri"/>
          <w:sz w:val="22"/>
          <w:szCs w:val="22"/>
        </w:rPr>
        <w:t xml:space="preserve"> (</w:t>
      </w:r>
      <w:r w:rsidR="00B6155E" w:rsidRPr="004C7EB2">
        <w:rPr>
          <w:rFonts w:eastAsia="Calibri"/>
          <w:sz w:val="22"/>
          <w:szCs w:val="22"/>
        </w:rPr>
        <w:t>10</w:t>
      </w:r>
      <w:r w:rsidR="002B73C3" w:rsidRPr="004C7EB2">
        <w:rPr>
          <w:rFonts w:eastAsia="Calibri"/>
          <w:sz w:val="22"/>
          <w:szCs w:val="22"/>
        </w:rPr>
        <w:t>) Business Days</w:t>
      </w:r>
      <w:r w:rsidRPr="004C7EB2">
        <w:rPr>
          <w:rFonts w:eastAsia="Calibri"/>
          <w:sz w:val="22"/>
          <w:szCs w:val="22"/>
        </w:rPr>
        <w:t xml:space="preserve"> in order to avoid unacceptable consequences due to the unavailability of services. </w:t>
      </w:r>
    </w:p>
    <w:p w:rsidR="0029201E" w:rsidRPr="004C7EB2" w:rsidRDefault="0029201E" w:rsidP="0029201E">
      <w:pPr>
        <w:pStyle w:val="ListParagraph"/>
        <w:numPr>
          <w:ilvl w:val="0"/>
          <w:numId w:val="69"/>
        </w:numPr>
        <w:spacing w:after="180"/>
        <w:rPr>
          <w:rFonts w:eastAsia="Calibri"/>
          <w:sz w:val="22"/>
          <w:szCs w:val="22"/>
        </w:rPr>
      </w:pPr>
      <w:r w:rsidRPr="004C7EB2">
        <w:rPr>
          <w:rFonts w:eastAsia="Calibri"/>
          <w:color w:val="000000"/>
          <w:sz w:val="22"/>
          <w:szCs w:val="22"/>
        </w:rPr>
        <w:t xml:space="preserve">The Contractor </w:t>
      </w:r>
      <w:r w:rsidRPr="004C7EB2">
        <w:rPr>
          <w:sz w:val="22"/>
          <w:szCs w:val="22"/>
        </w:rPr>
        <w:t xml:space="preserve">and any relevant subcontractor(s) </w:t>
      </w:r>
      <w:r w:rsidRPr="004C7EB2">
        <w:rPr>
          <w:rFonts w:eastAsia="Calibri"/>
          <w:color w:val="000000"/>
          <w:sz w:val="22"/>
          <w:szCs w:val="22"/>
        </w:rPr>
        <w:t>shall test the contingency/disaster recovery plans at least twice annually to identify any changes that need to be made to the plan(s) to ensure a minimum interruption of service.  Coordination shall be made with the State to ensure limited system downtime when testing is conducted.  At least one annual test shall include backup media restoration and failover / fallback operations.</w:t>
      </w:r>
    </w:p>
    <w:p w:rsidR="0029201E" w:rsidRPr="004C7EB2" w:rsidRDefault="0029201E" w:rsidP="0029201E">
      <w:pPr>
        <w:pStyle w:val="ListParagraph"/>
        <w:numPr>
          <w:ilvl w:val="0"/>
          <w:numId w:val="69"/>
        </w:numPr>
        <w:spacing w:after="180"/>
        <w:rPr>
          <w:rFonts w:eastAsia="Calibri"/>
          <w:sz w:val="22"/>
          <w:szCs w:val="22"/>
        </w:rPr>
      </w:pPr>
      <w:r w:rsidRPr="004C7EB2">
        <w:rPr>
          <w:rFonts w:eastAsia="Calibri"/>
          <w:sz w:val="22"/>
          <w:szCs w:val="22"/>
        </w:rPr>
        <w:t>Such contingency and disaster recovery plans shall be available for the Department to inspect and to test at any reasonable time, and shall be subject to regular updating, revision, and testing throughout the term of the Contract.</w:t>
      </w:r>
    </w:p>
    <w:p w:rsidR="0029201E" w:rsidRPr="004C7EB2" w:rsidRDefault="0029201E" w:rsidP="0029201E">
      <w:pPr>
        <w:spacing w:after="200" w:line="276" w:lineRule="auto"/>
        <w:ind w:left="1440" w:hanging="720"/>
        <w:rPr>
          <w:rFonts w:eastAsia="Calibri"/>
          <w:sz w:val="22"/>
          <w:szCs w:val="22"/>
        </w:rPr>
      </w:pPr>
      <w:r w:rsidRPr="004C7EB2">
        <w:rPr>
          <w:rFonts w:eastAsia="Calibri"/>
          <w:sz w:val="22"/>
          <w:szCs w:val="22"/>
        </w:rPr>
        <w:t>3.3.3.3</w:t>
      </w:r>
      <w:r w:rsidRPr="004C7EB2">
        <w:rPr>
          <w:rFonts w:eastAsia="Calibri"/>
          <w:sz w:val="22"/>
          <w:szCs w:val="22"/>
        </w:rPr>
        <w:tab/>
      </w:r>
      <w:r w:rsidRPr="004C7EB2">
        <w:rPr>
          <w:rFonts w:eastAsia="Calibri"/>
          <w:b/>
          <w:sz w:val="22"/>
          <w:szCs w:val="22"/>
        </w:rPr>
        <w:t>Incident Response Requirement</w:t>
      </w:r>
    </w:p>
    <w:p w:rsidR="0029201E" w:rsidRPr="004C7EB2" w:rsidRDefault="0029201E" w:rsidP="0029201E">
      <w:pPr>
        <w:pStyle w:val="ListParagraph"/>
        <w:numPr>
          <w:ilvl w:val="0"/>
          <w:numId w:val="70"/>
        </w:numPr>
        <w:spacing w:after="180" w:line="276" w:lineRule="auto"/>
        <w:rPr>
          <w:rFonts w:eastAsia="Calibri"/>
          <w:sz w:val="22"/>
          <w:szCs w:val="22"/>
        </w:rPr>
      </w:pPr>
      <w:r w:rsidRPr="004C7EB2">
        <w:rPr>
          <w:rFonts w:eastAsia="Calibri"/>
          <w:sz w:val="22"/>
          <w:szCs w:val="22"/>
        </w:rPr>
        <w:t xml:space="preserve">The Contractor agrees to notify the </w:t>
      </w:r>
      <w:r w:rsidR="00077A61" w:rsidRPr="004C7EB2">
        <w:rPr>
          <w:rFonts w:eastAsia="Calibri"/>
          <w:sz w:val="22"/>
          <w:szCs w:val="22"/>
        </w:rPr>
        <w:t>State Project Manager</w:t>
      </w:r>
      <w:r w:rsidRPr="004C7EB2">
        <w:rPr>
          <w:rFonts w:eastAsia="Calibri"/>
          <w:sz w:val="22"/>
          <w:szCs w:val="22"/>
        </w:rPr>
        <w:t xml:space="preserve"> when any Contractor and/or subcontractor system that may access, process, or store State data or work product is subject to unintended access or attack.  Unintended access or attack includes compromise by computer malware, malicious search engine, credential compromise or access by an individual or automated program due to a failure to secure a system or adhere to established security procedures.</w:t>
      </w:r>
    </w:p>
    <w:p w:rsidR="0029201E" w:rsidRPr="004C7EB2" w:rsidRDefault="0029201E" w:rsidP="0029201E">
      <w:pPr>
        <w:pStyle w:val="ListParagraph"/>
        <w:numPr>
          <w:ilvl w:val="0"/>
          <w:numId w:val="70"/>
        </w:numPr>
        <w:spacing w:after="180" w:line="276" w:lineRule="auto"/>
        <w:rPr>
          <w:rFonts w:eastAsia="Calibri"/>
          <w:sz w:val="22"/>
          <w:szCs w:val="22"/>
        </w:rPr>
      </w:pPr>
      <w:r w:rsidRPr="004C7EB2">
        <w:rPr>
          <w:rFonts w:eastAsia="Calibri"/>
          <w:sz w:val="22"/>
          <w:szCs w:val="22"/>
        </w:rPr>
        <w:t xml:space="preserve">The Contractor further agrees to notify the </w:t>
      </w:r>
      <w:r w:rsidR="00077A61" w:rsidRPr="004C7EB2">
        <w:rPr>
          <w:rFonts w:eastAsia="Calibri"/>
          <w:sz w:val="22"/>
          <w:szCs w:val="22"/>
        </w:rPr>
        <w:t>State Project Manager</w:t>
      </w:r>
      <w:r w:rsidRPr="004C7EB2">
        <w:rPr>
          <w:rFonts w:eastAsia="Calibri"/>
          <w:sz w:val="22"/>
          <w:szCs w:val="22"/>
        </w:rPr>
        <w:t xml:space="preserve"> within one (1) Business Day of the discovery of the unintended access or attack by providing notice via written or electronic correspondence to the </w:t>
      </w:r>
      <w:r w:rsidR="00077A61" w:rsidRPr="004C7EB2">
        <w:rPr>
          <w:rFonts w:eastAsia="Calibri"/>
          <w:sz w:val="22"/>
          <w:szCs w:val="22"/>
        </w:rPr>
        <w:t>State Project Manager</w:t>
      </w:r>
      <w:r w:rsidRPr="004C7EB2">
        <w:rPr>
          <w:rFonts w:eastAsia="Calibri"/>
          <w:sz w:val="22"/>
          <w:szCs w:val="22"/>
        </w:rPr>
        <w:t xml:space="preserve"> and Procurement Officer.</w:t>
      </w:r>
    </w:p>
    <w:p w:rsidR="0029201E" w:rsidRPr="004C7EB2" w:rsidRDefault="0029201E" w:rsidP="0029201E">
      <w:pPr>
        <w:pStyle w:val="ListParagraph"/>
        <w:numPr>
          <w:ilvl w:val="0"/>
          <w:numId w:val="70"/>
        </w:numPr>
        <w:spacing w:after="180" w:line="276" w:lineRule="auto"/>
        <w:rPr>
          <w:rFonts w:eastAsia="Calibri"/>
          <w:sz w:val="22"/>
          <w:szCs w:val="22"/>
        </w:rPr>
      </w:pPr>
      <w:r w:rsidRPr="004C7EB2">
        <w:rPr>
          <w:rFonts w:eastAsia="Calibri"/>
          <w:sz w:val="22"/>
          <w:szCs w:val="22"/>
        </w:rPr>
        <w:t xml:space="preserve">The Contractor agrees to notify the </w:t>
      </w:r>
      <w:r w:rsidR="00077A61" w:rsidRPr="004C7EB2">
        <w:rPr>
          <w:rFonts w:eastAsia="Calibri"/>
          <w:sz w:val="22"/>
          <w:szCs w:val="22"/>
        </w:rPr>
        <w:t>State Project Manager</w:t>
      </w:r>
      <w:r w:rsidRPr="004C7EB2">
        <w:rPr>
          <w:rFonts w:eastAsia="Calibri"/>
          <w:sz w:val="22"/>
          <w:szCs w:val="22"/>
        </w:rPr>
        <w:t xml:space="preserve"> within two (2) hours if there is a threat to the Contractor and/or subcontractor's systems as it pertains to the use, disclosure, and security of the Department’s Sensitive Data.</w:t>
      </w:r>
    </w:p>
    <w:p w:rsidR="0029201E" w:rsidRPr="004C7EB2" w:rsidRDefault="0029201E" w:rsidP="0029201E">
      <w:pPr>
        <w:pStyle w:val="ListParagraph"/>
        <w:numPr>
          <w:ilvl w:val="0"/>
          <w:numId w:val="70"/>
        </w:numPr>
        <w:spacing w:after="180" w:line="276" w:lineRule="auto"/>
        <w:rPr>
          <w:rFonts w:eastAsia="Calibri"/>
          <w:sz w:val="22"/>
          <w:szCs w:val="22"/>
        </w:rPr>
      </w:pPr>
      <w:r w:rsidRPr="004C7EB2">
        <w:rPr>
          <w:rFonts w:eastAsia="Calibri"/>
          <w:sz w:val="22"/>
          <w:szCs w:val="22"/>
        </w:rPr>
        <w:t xml:space="preserve">If an unauthorized use or disclosure of any Sensitive Data occurs, the Contractor must provide written notice to the </w:t>
      </w:r>
      <w:r w:rsidR="00077A61" w:rsidRPr="004C7EB2">
        <w:rPr>
          <w:rFonts w:eastAsia="Calibri"/>
          <w:sz w:val="22"/>
          <w:szCs w:val="22"/>
        </w:rPr>
        <w:t>State Project Manager</w:t>
      </w:r>
      <w:r w:rsidRPr="004C7EB2">
        <w:rPr>
          <w:rFonts w:eastAsia="Calibri"/>
          <w:sz w:val="22"/>
          <w:szCs w:val="22"/>
        </w:rPr>
        <w:t xml:space="preserve"> within one (1) Business Day after the Contractor's discovery of such use or disclosure and, thereafter, all information the State requests concerning such unauthorized use or disclosure.</w:t>
      </w:r>
    </w:p>
    <w:p w:rsidR="0029201E" w:rsidRPr="004C7EB2" w:rsidRDefault="0029201E" w:rsidP="0029201E">
      <w:pPr>
        <w:pStyle w:val="ListParagraph"/>
        <w:numPr>
          <w:ilvl w:val="0"/>
          <w:numId w:val="70"/>
        </w:numPr>
        <w:spacing w:after="200" w:line="276" w:lineRule="auto"/>
        <w:contextualSpacing/>
        <w:rPr>
          <w:rFonts w:eastAsia="Calibri"/>
          <w:sz w:val="22"/>
          <w:szCs w:val="22"/>
        </w:rPr>
      </w:pPr>
      <w:r w:rsidRPr="004C7EB2">
        <w:rPr>
          <w:rFonts w:eastAsia="Calibri"/>
          <w:sz w:val="22"/>
          <w:szCs w:val="22"/>
        </w:rPr>
        <w:t xml:space="preserve">The Contractor, within one (1) Business Day of discovery, shall report to the </w:t>
      </w:r>
      <w:r w:rsidR="00077A61" w:rsidRPr="004C7EB2">
        <w:rPr>
          <w:rFonts w:eastAsia="Calibri"/>
          <w:sz w:val="22"/>
          <w:szCs w:val="22"/>
        </w:rPr>
        <w:t>State Project Manager</w:t>
      </w:r>
      <w:r w:rsidRPr="004C7EB2">
        <w:rPr>
          <w:rFonts w:eastAsia="Calibri"/>
          <w:sz w:val="22"/>
          <w:szCs w:val="22"/>
        </w:rPr>
        <w:t xml:space="preserve"> any improper or non-authorized use or disclosure of Sensitive Data. The Contractor's report shall identify:</w:t>
      </w:r>
    </w:p>
    <w:p w:rsidR="0029201E" w:rsidRPr="004C7EB2" w:rsidRDefault="0029201E" w:rsidP="0029201E">
      <w:pPr>
        <w:pStyle w:val="ListParagraph"/>
        <w:numPr>
          <w:ilvl w:val="1"/>
          <w:numId w:val="71"/>
        </w:numPr>
        <w:spacing w:after="200" w:line="276" w:lineRule="auto"/>
        <w:contextualSpacing/>
        <w:rPr>
          <w:rFonts w:eastAsia="Calibri"/>
          <w:sz w:val="22"/>
          <w:szCs w:val="22"/>
        </w:rPr>
      </w:pPr>
      <w:r w:rsidRPr="004C7EB2">
        <w:rPr>
          <w:rFonts w:eastAsia="Calibri"/>
          <w:sz w:val="22"/>
          <w:szCs w:val="22"/>
        </w:rPr>
        <w:t>the nature of the unauthorized use or disclosure;</w:t>
      </w:r>
    </w:p>
    <w:p w:rsidR="0029201E" w:rsidRPr="004C7EB2" w:rsidRDefault="0029201E" w:rsidP="0029201E">
      <w:pPr>
        <w:pStyle w:val="ListParagraph"/>
        <w:numPr>
          <w:ilvl w:val="1"/>
          <w:numId w:val="71"/>
        </w:numPr>
        <w:spacing w:after="200" w:line="276" w:lineRule="auto"/>
        <w:contextualSpacing/>
        <w:rPr>
          <w:rFonts w:eastAsia="Calibri"/>
          <w:sz w:val="22"/>
          <w:szCs w:val="22"/>
        </w:rPr>
      </w:pPr>
      <w:r w:rsidRPr="004C7EB2">
        <w:rPr>
          <w:rFonts w:eastAsia="Calibri"/>
          <w:sz w:val="22"/>
          <w:szCs w:val="22"/>
        </w:rPr>
        <w:t>the Sensitive Data used or disclosed;</w:t>
      </w:r>
    </w:p>
    <w:p w:rsidR="0029201E" w:rsidRPr="004C7EB2" w:rsidRDefault="0029201E" w:rsidP="0029201E">
      <w:pPr>
        <w:pStyle w:val="ListParagraph"/>
        <w:numPr>
          <w:ilvl w:val="1"/>
          <w:numId w:val="71"/>
        </w:numPr>
        <w:spacing w:after="200" w:line="276" w:lineRule="auto"/>
        <w:contextualSpacing/>
        <w:rPr>
          <w:rFonts w:eastAsia="Calibri"/>
          <w:sz w:val="22"/>
          <w:szCs w:val="22"/>
        </w:rPr>
      </w:pPr>
      <w:r w:rsidRPr="004C7EB2">
        <w:rPr>
          <w:rFonts w:eastAsia="Calibri"/>
          <w:sz w:val="22"/>
          <w:szCs w:val="22"/>
        </w:rPr>
        <w:lastRenderedPageBreak/>
        <w:t>who made the unauthorized use or received the unauthorized disclosure;</w:t>
      </w:r>
    </w:p>
    <w:p w:rsidR="0029201E" w:rsidRPr="004C7EB2" w:rsidRDefault="0029201E" w:rsidP="0029201E">
      <w:pPr>
        <w:pStyle w:val="ListParagraph"/>
        <w:numPr>
          <w:ilvl w:val="1"/>
          <w:numId w:val="71"/>
        </w:numPr>
        <w:spacing w:after="200" w:line="276" w:lineRule="auto"/>
        <w:contextualSpacing/>
        <w:rPr>
          <w:rFonts w:eastAsia="Calibri"/>
          <w:sz w:val="22"/>
          <w:szCs w:val="22"/>
        </w:rPr>
      </w:pPr>
      <w:r w:rsidRPr="004C7EB2">
        <w:rPr>
          <w:rFonts w:eastAsia="Calibri"/>
          <w:sz w:val="22"/>
          <w:szCs w:val="22"/>
        </w:rPr>
        <w:t>what the Contractor has done or shall do to mitigate any deleterious effect of the unauthorized use or disclosure; and:</w:t>
      </w:r>
    </w:p>
    <w:p w:rsidR="0029201E" w:rsidRPr="004C7EB2" w:rsidRDefault="0029201E" w:rsidP="0029201E">
      <w:pPr>
        <w:pStyle w:val="ListParagraph"/>
        <w:numPr>
          <w:ilvl w:val="1"/>
          <w:numId w:val="71"/>
        </w:numPr>
        <w:spacing w:after="200" w:line="276" w:lineRule="auto"/>
        <w:contextualSpacing/>
        <w:rPr>
          <w:rFonts w:eastAsia="Calibri"/>
          <w:sz w:val="22"/>
          <w:szCs w:val="22"/>
        </w:rPr>
      </w:pPr>
      <w:r w:rsidRPr="004C7EB2">
        <w:rPr>
          <w:rFonts w:eastAsia="Calibri"/>
          <w:sz w:val="22"/>
          <w:szCs w:val="22"/>
        </w:rPr>
        <w:t xml:space="preserve">what corrective action the Contractor has taken or </w:t>
      </w:r>
      <w:r w:rsidR="005D2CF4" w:rsidRPr="004C7EB2">
        <w:rPr>
          <w:rFonts w:eastAsia="Calibri"/>
          <w:sz w:val="22"/>
          <w:szCs w:val="22"/>
        </w:rPr>
        <w:t xml:space="preserve">will </w:t>
      </w:r>
      <w:r w:rsidRPr="004C7EB2">
        <w:rPr>
          <w:rFonts w:eastAsia="Calibri"/>
          <w:sz w:val="22"/>
          <w:szCs w:val="22"/>
        </w:rPr>
        <w:t>take to prevent future similar unauthorized use or disclosure.</w:t>
      </w:r>
    </w:p>
    <w:p w:rsidR="005D2CF4" w:rsidRPr="004C7EB2" w:rsidRDefault="005D2CF4" w:rsidP="005D2CF4">
      <w:pPr>
        <w:pStyle w:val="ListParagraph"/>
        <w:spacing w:after="180" w:line="276" w:lineRule="auto"/>
        <w:rPr>
          <w:rFonts w:eastAsia="Calibri"/>
          <w:sz w:val="22"/>
          <w:szCs w:val="22"/>
        </w:rPr>
      </w:pPr>
    </w:p>
    <w:p w:rsidR="0029201E" w:rsidRPr="004C7EB2" w:rsidRDefault="005D2CF4" w:rsidP="005D2CF4">
      <w:pPr>
        <w:pStyle w:val="ListParagraph"/>
        <w:spacing w:after="180" w:line="276" w:lineRule="auto"/>
        <w:ind w:left="1800"/>
        <w:rPr>
          <w:rFonts w:eastAsia="Calibri"/>
          <w:sz w:val="22"/>
          <w:szCs w:val="22"/>
        </w:rPr>
      </w:pPr>
      <w:r w:rsidRPr="004C7EB2">
        <w:rPr>
          <w:rFonts w:eastAsia="Calibri"/>
          <w:sz w:val="22"/>
          <w:szCs w:val="22"/>
        </w:rPr>
        <w:t>In addition, t</w:t>
      </w:r>
      <w:r w:rsidR="0029201E" w:rsidRPr="004C7EB2">
        <w:rPr>
          <w:rFonts w:eastAsia="Calibri"/>
          <w:sz w:val="22"/>
          <w:szCs w:val="22"/>
        </w:rPr>
        <w:t xml:space="preserve">he Contractor shall provide such other information, including a written report, as </w:t>
      </w:r>
      <w:r w:rsidRPr="004C7EB2">
        <w:rPr>
          <w:rFonts w:eastAsia="Calibri"/>
          <w:sz w:val="22"/>
          <w:szCs w:val="22"/>
        </w:rPr>
        <w:t xml:space="preserve">may be </w:t>
      </w:r>
      <w:r w:rsidR="0029201E" w:rsidRPr="004C7EB2">
        <w:rPr>
          <w:rFonts w:eastAsia="Calibri"/>
          <w:sz w:val="22"/>
          <w:szCs w:val="22"/>
        </w:rPr>
        <w:t>reasonably requested by the State.</w:t>
      </w:r>
    </w:p>
    <w:p w:rsidR="0029201E" w:rsidRPr="004C7EB2" w:rsidRDefault="0029201E" w:rsidP="0029201E">
      <w:pPr>
        <w:pStyle w:val="ListParagraph"/>
        <w:numPr>
          <w:ilvl w:val="0"/>
          <w:numId w:val="70"/>
        </w:numPr>
        <w:spacing w:after="180" w:line="276" w:lineRule="auto"/>
        <w:rPr>
          <w:rFonts w:eastAsia="Calibri"/>
          <w:sz w:val="22"/>
          <w:szCs w:val="22"/>
        </w:rPr>
      </w:pPr>
      <w:r w:rsidRPr="004C7EB2">
        <w:rPr>
          <w:rFonts w:eastAsia="Calibri"/>
          <w:sz w:val="22"/>
          <w:szCs w:val="22"/>
        </w:rPr>
        <w:t>The Contractor agrees to comply with all applicable laws that require the notification of individuals in the event of unauthorized release of PII or other event requiring notification.  In the event of a breach of any of the Contractor's security obligations or other event requiring notification under applicable law, the Contractor agrees to assume responsibility for informing all such individuals in accordance with applicable law and to indemnify, hold harmless and defend the State and its officials and employees from and against any claims, damages, or other harm related to such security obligation breach or other event requiring the notification.</w:t>
      </w:r>
    </w:p>
    <w:p w:rsidR="0029201E" w:rsidRPr="004C7EB2" w:rsidRDefault="0029201E" w:rsidP="0029201E">
      <w:pPr>
        <w:pStyle w:val="ListParagraph"/>
        <w:numPr>
          <w:ilvl w:val="0"/>
          <w:numId w:val="70"/>
        </w:numPr>
        <w:spacing w:after="200" w:line="276" w:lineRule="auto"/>
        <w:contextualSpacing/>
        <w:rPr>
          <w:rFonts w:eastAsia="Calibri"/>
          <w:sz w:val="22"/>
          <w:szCs w:val="22"/>
        </w:rPr>
      </w:pPr>
      <w:r w:rsidRPr="004C7EB2">
        <w:rPr>
          <w:rFonts w:eastAsia="Calibri"/>
          <w:sz w:val="22"/>
          <w:szCs w:val="22"/>
        </w:rPr>
        <w:t>This Section 3.3.3.3 shall survive expiration or termination of the Contract.</w:t>
      </w:r>
    </w:p>
    <w:p w:rsidR="00A52853" w:rsidRPr="004C7EB2" w:rsidRDefault="0029201E" w:rsidP="0029201E">
      <w:pPr>
        <w:rPr>
          <w:sz w:val="22"/>
          <w:szCs w:val="22"/>
        </w:rPr>
      </w:pPr>
      <w:r w:rsidRPr="004C7EB2" w:rsidDel="00114076">
        <w:rPr>
          <w:color w:val="FF0000"/>
          <w:szCs w:val="22"/>
        </w:rPr>
        <w:t xml:space="preserve"> </w:t>
      </w:r>
      <w:r w:rsidR="00A52853" w:rsidRPr="004C7EB2">
        <w:rPr>
          <w:sz w:val="22"/>
          <w:szCs w:val="22"/>
        </w:rPr>
        <w:t xml:space="preserve"> </w:t>
      </w:r>
    </w:p>
    <w:p w:rsidR="00A52853" w:rsidRPr="004C7EB2" w:rsidRDefault="00A52853" w:rsidP="00A52853">
      <w:pPr>
        <w:ind w:left="1260" w:hanging="540"/>
        <w:rPr>
          <w:sz w:val="22"/>
          <w:szCs w:val="22"/>
        </w:rPr>
      </w:pPr>
    </w:p>
    <w:p w:rsidR="00023924" w:rsidRPr="004C7EB2" w:rsidRDefault="00E7638F">
      <w:pPr>
        <w:pStyle w:val="Heading2"/>
        <w:rPr>
          <w:rFonts w:ascii="Times New Roman" w:hAnsi="Times New Roman"/>
        </w:rPr>
      </w:pPr>
      <w:bookmarkStart w:id="137" w:name="_Toc412791267"/>
      <w:r w:rsidRPr="004C7EB2">
        <w:rPr>
          <w:rFonts w:ascii="Times New Roman" w:hAnsi="Times New Roman"/>
        </w:rPr>
        <w:t>3.</w:t>
      </w:r>
      <w:r w:rsidR="000630C1" w:rsidRPr="004C7EB2">
        <w:rPr>
          <w:rFonts w:ascii="Times New Roman" w:hAnsi="Times New Roman"/>
        </w:rPr>
        <w:t>4</w:t>
      </w:r>
      <w:r w:rsidR="00023924" w:rsidRPr="004C7EB2">
        <w:rPr>
          <w:rFonts w:ascii="Times New Roman" w:hAnsi="Times New Roman"/>
        </w:rPr>
        <w:tab/>
        <w:t>Insurance Requirements</w:t>
      </w:r>
      <w:bookmarkEnd w:id="137"/>
    </w:p>
    <w:p w:rsidR="008D0C3D" w:rsidRPr="004C7EB2" w:rsidRDefault="00A947DB" w:rsidP="008D0C3D">
      <w:pPr>
        <w:rPr>
          <w:color w:val="FF0000"/>
          <w:sz w:val="22"/>
        </w:rPr>
      </w:pPr>
      <w:r w:rsidRPr="004C7EB2">
        <w:rPr>
          <w:color w:val="FF0000"/>
          <w:sz w:val="22"/>
        </w:rPr>
        <w:t xml:space="preserve"> </w:t>
      </w:r>
    </w:p>
    <w:p w:rsidR="008D0C3D" w:rsidRPr="004C7EB2" w:rsidRDefault="008D0C3D" w:rsidP="008D0C3D">
      <w:pPr>
        <w:ind w:left="720" w:hanging="720"/>
        <w:rPr>
          <w:color w:val="FF0000"/>
          <w:sz w:val="22"/>
        </w:rPr>
      </w:pPr>
    </w:p>
    <w:p w:rsidR="008D0C3D" w:rsidRPr="004C7EB2" w:rsidRDefault="008D0C3D" w:rsidP="006E3B2B">
      <w:pPr>
        <w:ind w:left="720" w:hanging="720"/>
        <w:rPr>
          <w:sz w:val="22"/>
        </w:rPr>
      </w:pPr>
      <w:r w:rsidRPr="004C7EB2">
        <w:rPr>
          <w:sz w:val="22"/>
        </w:rPr>
        <w:t>3.4.1</w:t>
      </w:r>
      <w:r w:rsidRPr="004C7EB2">
        <w:rPr>
          <w:sz w:val="22"/>
        </w:rPr>
        <w:tab/>
        <w:t xml:space="preserve">The Contractor shall maintain Commercial General Liability Insurance with limits sufficient to cover losses resulting from, or arising out of, Contractor action or inaction in the performance of the Contract by the Contractor, its agents, servants, employees, or subcontractors, but no less than a Combined Single Limit for Bodily Injury, Property Damage, and Personal and Advertising Injury Liability of $1,000,000 per occurrence and $3,000,000 aggregate. </w:t>
      </w:r>
    </w:p>
    <w:p w:rsidR="008D0C3D" w:rsidRPr="004C7EB2" w:rsidRDefault="008D0C3D" w:rsidP="008D0C3D">
      <w:pPr>
        <w:ind w:left="720" w:hanging="720"/>
        <w:rPr>
          <w:sz w:val="22"/>
          <w:szCs w:val="22"/>
        </w:rPr>
      </w:pPr>
    </w:p>
    <w:p w:rsidR="008D0C3D" w:rsidRPr="004C7EB2" w:rsidRDefault="008D0C3D" w:rsidP="006E3B2B">
      <w:pPr>
        <w:ind w:left="720" w:hanging="720"/>
        <w:rPr>
          <w:sz w:val="22"/>
          <w:szCs w:val="22"/>
        </w:rPr>
      </w:pPr>
      <w:r w:rsidRPr="004C7EB2">
        <w:rPr>
          <w:sz w:val="22"/>
        </w:rPr>
        <w:t>3.4</w:t>
      </w:r>
      <w:r w:rsidRPr="004C7EB2">
        <w:rPr>
          <w:sz w:val="22"/>
          <w:szCs w:val="22"/>
        </w:rPr>
        <w:t>.</w:t>
      </w:r>
      <w:r w:rsidR="006E3B2B" w:rsidRPr="004C7EB2">
        <w:rPr>
          <w:sz w:val="22"/>
          <w:szCs w:val="22"/>
        </w:rPr>
        <w:t>2</w:t>
      </w:r>
      <w:r w:rsidRPr="004C7EB2">
        <w:rPr>
          <w:sz w:val="22"/>
          <w:szCs w:val="22"/>
        </w:rPr>
        <w:tab/>
        <w:t>The Contractor shall maintain Automobile and/or Commercial Truck Insurance as appropriate with Liability, Collision, and PIP limits no less than those required by the State where the vehicle(s) is registered, but in no case less than those required by the State of Maryland.</w:t>
      </w:r>
      <w:r w:rsidRPr="004C7EB2">
        <w:rPr>
          <w:sz w:val="22"/>
          <w:szCs w:val="22"/>
        </w:rPr>
        <w:tab/>
        <w:t xml:space="preserve"> </w:t>
      </w:r>
    </w:p>
    <w:p w:rsidR="008D0C3D" w:rsidRPr="004C7EB2" w:rsidRDefault="008D0C3D" w:rsidP="008D0C3D">
      <w:pPr>
        <w:tabs>
          <w:tab w:val="num" w:pos="720"/>
        </w:tabs>
        <w:ind w:left="720" w:hanging="720"/>
        <w:rPr>
          <w:sz w:val="22"/>
        </w:rPr>
      </w:pPr>
    </w:p>
    <w:p w:rsidR="008D0C3D" w:rsidRPr="004C7EB2" w:rsidRDefault="008D0C3D" w:rsidP="008D0C3D">
      <w:pPr>
        <w:pStyle w:val="BodyText"/>
        <w:ind w:left="720" w:hanging="720"/>
        <w:rPr>
          <w:sz w:val="24"/>
        </w:rPr>
      </w:pPr>
      <w:r w:rsidRPr="004C7EB2">
        <w:t>3.4</w:t>
      </w:r>
      <w:r w:rsidRPr="004C7EB2">
        <w:rPr>
          <w:szCs w:val="22"/>
        </w:rPr>
        <w:t>.</w:t>
      </w:r>
      <w:r w:rsidR="006E3B2B" w:rsidRPr="004C7EB2">
        <w:rPr>
          <w:szCs w:val="22"/>
        </w:rPr>
        <w:t>3</w:t>
      </w:r>
      <w:r w:rsidRPr="004C7EB2">
        <w:rPr>
          <w:szCs w:val="22"/>
        </w:rPr>
        <w:tab/>
        <w:t xml:space="preserve">Within </w:t>
      </w:r>
      <w:r w:rsidR="005F1D12" w:rsidRPr="004C7EB2">
        <w:rPr>
          <w:szCs w:val="22"/>
        </w:rPr>
        <w:t>ten</w:t>
      </w:r>
      <w:r w:rsidRPr="004C7EB2">
        <w:rPr>
          <w:szCs w:val="22"/>
        </w:rPr>
        <w:t xml:space="preserve"> (</w:t>
      </w:r>
      <w:r w:rsidR="005F1D12" w:rsidRPr="004C7EB2">
        <w:rPr>
          <w:szCs w:val="22"/>
        </w:rPr>
        <w:t>10</w:t>
      </w:r>
      <w:r w:rsidRPr="004C7EB2">
        <w:rPr>
          <w:szCs w:val="22"/>
        </w:rPr>
        <w:t>) Business Days of recommendation for Contract award</w:t>
      </w:r>
      <w:r w:rsidRPr="004C7EB2">
        <w:t xml:space="preserve">, the Contractor shall provide the </w:t>
      </w:r>
      <w:r w:rsidR="00077A61" w:rsidRPr="004C7EB2">
        <w:t>State Project Manager</w:t>
      </w:r>
      <w:r w:rsidRPr="004C7EB2">
        <w:t xml:space="preserve"> with current certificates of insurance, and shall update such certificates </w:t>
      </w:r>
      <w:r w:rsidR="0029201E" w:rsidRPr="004C7EB2">
        <w:t xml:space="preserve">periodically, </w:t>
      </w:r>
      <w:r w:rsidRPr="004C7EB2">
        <w:t xml:space="preserve">but no less than annually in multi-year contracts, as directed by the </w:t>
      </w:r>
      <w:r w:rsidR="00077A61" w:rsidRPr="004C7EB2">
        <w:t>State Project Manager</w:t>
      </w:r>
      <w:r w:rsidRPr="004C7EB2">
        <w:t xml:space="preserve">.  Such </w:t>
      </w:r>
      <w:r w:rsidRPr="004C7EB2">
        <w:rPr>
          <w:szCs w:val="22"/>
        </w:rPr>
        <w:t>copy of the Contractor’s current certificate of insurance shall contain at minimum the following:</w:t>
      </w:r>
    </w:p>
    <w:p w:rsidR="008D0C3D" w:rsidRPr="004C7EB2" w:rsidRDefault="008D0C3D" w:rsidP="008D0C3D">
      <w:pPr>
        <w:rPr>
          <w:sz w:val="22"/>
          <w:szCs w:val="22"/>
        </w:rPr>
      </w:pPr>
    </w:p>
    <w:p w:rsidR="008D0C3D" w:rsidRPr="004C7EB2" w:rsidRDefault="008D0C3D" w:rsidP="008D0C3D">
      <w:pPr>
        <w:ind w:left="1080" w:hanging="360"/>
        <w:rPr>
          <w:sz w:val="22"/>
          <w:szCs w:val="22"/>
        </w:rPr>
      </w:pPr>
      <w:r w:rsidRPr="004C7EB2">
        <w:rPr>
          <w:sz w:val="22"/>
          <w:szCs w:val="22"/>
        </w:rPr>
        <w:t>a.</w:t>
      </w:r>
      <w:r w:rsidRPr="004C7EB2">
        <w:rPr>
          <w:sz w:val="22"/>
          <w:szCs w:val="22"/>
        </w:rPr>
        <w:tab/>
        <w:t>Workers’ Compensation – The Contractor shall maintain such insurance as necessary and/or as required under Workers’ Compensation Acts, the Longshore and Harbor Workers’ Compensation Act, and the Federal Employers’ Liability Act.</w:t>
      </w:r>
    </w:p>
    <w:p w:rsidR="008D0C3D" w:rsidRPr="004C7EB2" w:rsidRDefault="008D0C3D" w:rsidP="008D0C3D">
      <w:pPr>
        <w:ind w:left="1080" w:hanging="360"/>
        <w:rPr>
          <w:sz w:val="22"/>
          <w:szCs w:val="22"/>
        </w:rPr>
      </w:pPr>
    </w:p>
    <w:p w:rsidR="008D0C3D" w:rsidRPr="004C7EB2" w:rsidRDefault="008D0C3D" w:rsidP="008D0C3D">
      <w:pPr>
        <w:ind w:left="1080" w:hanging="360"/>
        <w:rPr>
          <w:sz w:val="22"/>
          <w:szCs w:val="22"/>
        </w:rPr>
      </w:pPr>
      <w:r w:rsidRPr="004C7EB2">
        <w:rPr>
          <w:sz w:val="22"/>
          <w:szCs w:val="22"/>
        </w:rPr>
        <w:t>b.</w:t>
      </w:r>
      <w:r w:rsidRPr="004C7EB2">
        <w:rPr>
          <w:sz w:val="22"/>
          <w:szCs w:val="22"/>
        </w:rPr>
        <w:tab/>
        <w:t>Commercial General Liability as required in Section 3.4.1.</w:t>
      </w:r>
    </w:p>
    <w:p w:rsidR="008D0C3D" w:rsidRPr="004C7EB2" w:rsidRDefault="008D0C3D" w:rsidP="008D0C3D">
      <w:pPr>
        <w:ind w:left="1080" w:hanging="360"/>
        <w:rPr>
          <w:sz w:val="22"/>
          <w:szCs w:val="22"/>
        </w:rPr>
      </w:pPr>
    </w:p>
    <w:p w:rsidR="008D0C3D" w:rsidRPr="004C7EB2" w:rsidRDefault="00B30AA8" w:rsidP="008D0C3D">
      <w:pPr>
        <w:ind w:left="1080" w:hanging="360"/>
        <w:rPr>
          <w:sz w:val="22"/>
          <w:szCs w:val="22"/>
        </w:rPr>
      </w:pPr>
      <w:r w:rsidRPr="004C7EB2">
        <w:rPr>
          <w:sz w:val="22"/>
          <w:szCs w:val="22"/>
        </w:rPr>
        <w:t>c</w:t>
      </w:r>
      <w:r w:rsidR="008D0C3D" w:rsidRPr="004C7EB2">
        <w:rPr>
          <w:sz w:val="22"/>
          <w:szCs w:val="22"/>
        </w:rPr>
        <w:t>.</w:t>
      </w:r>
      <w:r w:rsidR="008D0C3D" w:rsidRPr="004C7EB2">
        <w:rPr>
          <w:sz w:val="22"/>
          <w:szCs w:val="22"/>
        </w:rPr>
        <w:tab/>
        <w:t>Automobile and/or Commercial Truck Insurance as required in Section 3.4.</w:t>
      </w:r>
      <w:r w:rsidR="00343710" w:rsidRPr="004C7EB2">
        <w:rPr>
          <w:sz w:val="22"/>
          <w:szCs w:val="22"/>
        </w:rPr>
        <w:t>2</w:t>
      </w:r>
      <w:r w:rsidR="008D0C3D" w:rsidRPr="004C7EB2">
        <w:rPr>
          <w:sz w:val="22"/>
          <w:szCs w:val="22"/>
        </w:rPr>
        <w:t>.</w:t>
      </w:r>
    </w:p>
    <w:p w:rsidR="008D0C3D" w:rsidRPr="004C7EB2" w:rsidRDefault="008D0C3D" w:rsidP="008D0C3D">
      <w:pPr>
        <w:ind w:left="720" w:hanging="720"/>
        <w:rPr>
          <w:sz w:val="22"/>
          <w:szCs w:val="22"/>
        </w:rPr>
      </w:pPr>
    </w:p>
    <w:p w:rsidR="008D0C3D" w:rsidRPr="004C7EB2" w:rsidRDefault="008D0C3D" w:rsidP="008D0C3D">
      <w:pPr>
        <w:pStyle w:val="BodyText"/>
        <w:ind w:left="720" w:hanging="720"/>
        <w:rPr>
          <w:szCs w:val="20"/>
        </w:rPr>
      </w:pPr>
      <w:r w:rsidRPr="004C7EB2">
        <w:t>3.4</w:t>
      </w:r>
      <w:r w:rsidRPr="004C7EB2">
        <w:rPr>
          <w:szCs w:val="20"/>
        </w:rPr>
        <w:t>.</w:t>
      </w:r>
      <w:r w:rsidR="006E3B2B" w:rsidRPr="004C7EB2">
        <w:rPr>
          <w:szCs w:val="20"/>
        </w:rPr>
        <w:t>4</w:t>
      </w:r>
      <w:r w:rsidRPr="004C7EB2">
        <w:rPr>
          <w:szCs w:val="20"/>
        </w:rPr>
        <w:tab/>
        <w:t xml:space="preserve">The State shall be </w:t>
      </w:r>
      <w:r w:rsidR="00063DF3" w:rsidRPr="004C7EB2">
        <w:rPr>
          <w:szCs w:val="20"/>
        </w:rPr>
        <w:t xml:space="preserve">listed </w:t>
      </w:r>
      <w:r w:rsidRPr="004C7EB2">
        <w:rPr>
          <w:szCs w:val="20"/>
        </w:rPr>
        <w:t xml:space="preserve">as an additional insured on the policies with the exception of Worker’s Compensation Insurance and Professional Liability Insurance.  All insurance policies shall be endorsed to include a clause that requires that the insurance carrier provide the </w:t>
      </w:r>
      <w:r w:rsidR="00077A61" w:rsidRPr="004C7EB2">
        <w:rPr>
          <w:szCs w:val="20"/>
        </w:rPr>
        <w:t>State Project Manager</w:t>
      </w:r>
      <w:r w:rsidRPr="004C7EB2">
        <w:rPr>
          <w:szCs w:val="20"/>
        </w:rPr>
        <w:t xml:space="preserve">, by certified mail, not less than 45 </w:t>
      </w:r>
      <w:r w:rsidRPr="004C7EB2">
        <w:rPr>
          <w:szCs w:val="20"/>
        </w:rPr>
        <w:lastRenderedPageBreak/>
        <w:t xml:space="preserve">days’ advance notice of any non-renewal, cancellation, or expiration.  In the event the </w:t>
      </w:r>
      <w:r w:rsidR="00077A61" w:rsidRPr="004C7EB2">
        <w:rPr>
          <w:szCs w:val="20"/>
        </w:rPr>
        <w:t>State Project Manager</w:t>
      </w:r>
      <w:r w:rsidRPr="004C7EB2">
        <w:rPr>
          <w:szCs w:val="20"/>
        </w:rPr>
        <w:t xml:space="preserve"> receives a notice of non-renewal, the Contractor shall provide the </w:t>
      </w:r>
      <w:r w:rsidR="00077A61" w:rsidRPr="004C7EB2">
        <w:rPr>
          <w:szCs w:val="20"/>
        </w:rPr>
        <w:t>State Project Manager</w:t>
      </w:r>
      <w:r w:rsidRPr="004C7EB2">
        <w:rPr>
          <w:szCs w:val="20"/>
        </w:rPr>
        <w:t xml:space="preserve"> with an insurance policy from another carrier at least </w:t>
      </w:r>
      <w:r w:rsidR="0029201E" w:rsidRPr="004C7EB2">
        <w:rPr>
          <w:szCs w:val="20"/>
        </w:rPr>
        <w:t xml:space="preserve">15 </w:t>
      </w:r>
      <w:r w:rsidRPr="004C7EB2">
        <w:rPr>
          <w:szCs w:val="20"/>
        </w:rPr>
        <w:t>days prior to the expiration of the insurance policy then in effect.  All insurance policies shall be with a company licensed by the State to do business and to provide such policies.</w:t>
      </w:r>
    </w:p>
    <w:p w:rsidR="008D0C3D" w:rsidRPr="004C7EB2" w:rsidRDefault="008D0C3D" w:rsidP="008D0C3D">
      <w:pPr>
        <w:pStyle w:val="BodyText"/>
        <w:tabs>
          <w:tab w:val="num" w:pos="720"/>
        </w:tabs>
        <w:ind w:left="720" w:hanging="720"/>
        <w:rPr>
          <w:szCs w:val="20"/>
        </w:rPr>
      </w:pPr>
    </w:p>
    <w:p w:rsidR="008D0C3D" w:rsidRPr="004C7EB2" w:rsidRDefault="008D0C3D" w:rsidP="008D0C3D">
      <w:pPr>
        <w:pStyle w:val="BodyText"/>
        <w:ind w:left="720" w:hanging="720"/>
        <w:rPr>
          <w:szCs w:val="20"/>
        </w:rPr>
      </w:pPr>
      <w:r w:rsidRPr="004C7EB2">
        <w:t>3.4</w:t>
      </w:r>
      <w:r w:rsidRPr="004C7EB2">
        <w:rPr>
          <w:szCs w:val="20"/>
        </w:rPr>
        <w:t>.</w:t>
      </w:r>
      <w:r w:rsidR="006E3B2B" w:rsidRPr="004C7EB2">
        <w:rPr>
          <w:szCs w:val="20"/>
        </w:rPr>
        <w:t>5</w:t>
      </w:r>
      <w:r w:rsidRPr="004C7EB2">
        <w:rPr>
          <w:szCs w:val="20"/>
        </w:rPr>
        <w:tab/>
        <w:t xml:space="preserve">The Contractor shall require that any subcontractors providing </w:t>
      </w:r>
      <w:r w:rsidR="0029201E" w:rsidRPr="004C7EB2">
        <w:rPr>
          <w:szCs w:val="20"/>
        </w:rPr>
        <w:t xml:space="preserve">primary </w:t>
      </w:r>
      <w:r w:rsidRPr="004C7EB2">
        <w:rPr>
          <w:szCs w:val="20"/>
        </w:rPr>
        <w:t xml:space="preserve">services </w:t>
      </w:r>
      <w:r w:rsidR="0029201E" w:rsidRPr="004C7EB2">
        <w:rPr>
          <w:szCs w:val="20"/>
        </w:rPr>
        <w:t xml:space="preserve">(as opposed to non-critical, ancillary services) </w:t>
      </w:r>
      <w:r w:rsidRPr="004C7EB2">
        <w:rPr>
          <w:szCs w:val="20"/>
        </w:rPr>
        <w:t xml:space="preserve">under this Contract obtain and maintain </w:t>
      </w:r>
      <w:r w:rsidR="0029201E" w:rsidRPr="004C7EB2">
        <w:rPr>
          <w:szCs w:val="20"/>
        </w:rPr>
        <w:t>the same</w:t>
      </w:r>
      <w:r w:rsidRPr="004C7EB2">
        <w:rPr>
          <w:szCs w:val="20"/>
        </w:rPr>
        <w:t xml:space="preserve"> levels of insurance and shall provide the </w:t>
      </w:r>
      <w:r w:rsidR="00077A61" w:rsidRPr="004C7EB2">
        <w:rPr>
          <w:szCs w:val="20"/>
        </w:rPr>
        <w:t>State Project Manager</w:t>
      </w:r>
      <w:r w:rsidRPr="004C7EB2">
        <w:rPr>
          <w:szCs w:val="20"/>
        </w:rPr>
        <w:t xml:space="preserve"> with the same documentation as is required of the Contractor.</w:t>
      </w:r>
    </w:p>
    <w:p w:rsidR="00023924" w:rsidRPr="004C7EB2" w:rsidRDefault="00023924">
      <w:pPr>
        <w:pStyle w:val="BodyText"/>
        <w:ind w:left="720" w:hanging="720"/>
        <w:rPr>
          <w:szCs w:val="20"/>
        </w:rPr>
      </w:pPr>
    </w:p>
    <w:p w:rsidR="00023924" w:rsidRPr="004C7EB2" w:rsidRDefault="00E7638F">
      <w:pPr>
        <w:pStyle w:val="Heading2"/>
        <w:rPr>
          <w:rFonts w:ascii="Times New Roman" w:hAnsi="Times New Roman"/>
        </w:rPr>
      </w:pPr>
      <w:bookmarkStart w:id="138" w:name="_Toc317669483"/>
      <w:bookmarkStart w:id="139" w:name="_Toc412791268"/>
      <w:r w:rsidRPr="004C7EB2">
        <w:rPr>
          <w:rFonts w:ascii="Times New Roman" w:hAnsi="Times New Roman"/>
        </w:rPr>
        <w:t>3.</w:t>
      </w:r>
      <w:r w:rsidR="000630C1" w:rsidRPr="004C7EB2">
        <w:rPr>
          <w:rFonts w:ascii="Times New Roman" w:hAnsi="Times New Roman"/>
        </w:rPr>
        <w:t>5</w:t>
      </w:r>
      <w:r w:rsidR="00023924" w:rsidRPr="004C7EB2">
        <w:rPr>
          <w:rFonts w:ascii="Times New Roman" w:hAnsi="Times New Roman"/>
        </w:rPr>
        <w:tab/>
        <w:t>Problem Escalation Procedure</w:t>
      </w:r>
      <w:bookmarkEnd w:id="138"/>
      <w:bookmarkEnd w:id="139"/>
    </w:p>
    <w:p w:rsidR="00023924" w:rsidRPr="004C7EB2" w:rsidRDefault="00023924">
      <w:pPr>
        <w:pStyle w:val="BodyText"/>
        <w:ind w:left="720" w:hanging="720"/>
        <w:rPr>
          <w:szCs w:val="20"/>
        </w:rPr>
      </w:pPr>
    </w:p>
    <w:p w:rsidR="00023924" w:rsidRPr="004C7EB2" w:rsidRDefault="000630C1">
      <w:pPr>
        <w:ind w:left="900" w:right="-40" w:hanging="900"/>
        <w:rPr>
          <w:sz w:val="22"/>
          <w:szCs w:val="22"/>
        </w:rPr>
      </w:pPr>
      <w:r w:rsidRPr="004C7EB2">
        <w:rPr>
          <w:sz w:val="22"/>
          <w:szCs w:val="22"/>
        </w:rPr>
        <w:t>3.5</w:t>
      </w:r>
      <w:r w:rsidR="00023924" w:rsidRPr="004C7EB2">
        <w:rPr>
          <w:sz w:val="22"/>
          <w:szCs w:val="22"/>
        </w:rPr>
        <w:t xml:space="preserve">.1  </w:t>
      </w:r>
      <w:r w:rsidR="00023924" w:rsidRPr="004C7EB2">
        <w:rPr>
          <w:sz w:val="22"/>
          <w:szCs w:val="22"/>
        </w:rPr>
        <w:tab/>
        <w:t xml:space="preserve">The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  </w:t>
      </w:r>
    </w:p>
    <w:p w:rsidR="00023924" w:rsidRPr="004C7EB2" w:rsidRDefault="00023924">
      <w:pPr>
        <w:ind w:left="1800" w:right="-40" w:hanging="900"/>
        <w:rPr>
          <w:sz w:val="22"/>
          <w:szCs w:val="22"/>
        </w:rPr>
      </w:pPr>
    </w:p>
    <w:p w:rsidR="00023924" w:rsidRPr="004C7EB2" w:rsidRDefault="00023924">
      <w:pPr>
        <w:ind w:left="900" w:right="-40"/>
        <w:rPr>
          <w:sz w:val="22"/>
          <w:szCs w:val="22"/>
        </w:rPr>
      </w:pPr>
      <w:r w:rsidRPr="004C7EB2">
        <w:rPr>
          <w:sz w:val="22"/>
          <w:szCs w:val="22"/>
        </w:rPr>
        <w:t xml:space="preserve">The Contractor shall provide contact information to the </w:t>
      </w:r>
      <w:r w:rsidR="00077A61" w:rsidRPr="004C7EB2">
        <w:rPr>
          <w:sz w:val="22"/>
          <w:szCs w:val="22"/>
        </w:rPr>
        <w:t>State Project Manager</w:t>
      </w:r>
      <w:r w:rsidRPr="004C7EB2">
        <w:rPr>
          <w:sz w:val="22"/>
          <w:szCs w:val="22"/>
        </w:rPr>
        <w:t xml:space="preserve">, as well as to other State personnel, as directed should the </w:t>
      </w:r>
      <w:r w:rsidR="00077A61" w:rsidRPr="004C7EB2">
        <w:rPr>
          <w:sz w:val="22"/>
          <w:szCs w:val="22"/>
        </w:rPr>
        <w:t>State Project Manager</w:t>
      </w:r>
      <w:r w:rsidRPr="004C7EB2">
        <w:rPr>
          <w:sz w:val="22"/>
          <w:szCs w:val="22"/>
        </w:rPr>
        <w:t xml:space="preserve"> not be available.</w:t>
      </w:r>
    </w:p>
    <w:p w:rsidR="00023924" w:rsidRPr="004C7EB2" w:rsidRDefault="00023924">
      <w:pPr>
        <w:tabs>
          <w:tab w:val="left" w:pos="1800"/>
        </w:tabs>
        <w:ind w:left="1800" w:right="-40" w:hanging="900"/>
        <w:rPr>
          <w:sz w:val="22"/>
          <w:szCs w:val="22"/>
        </w:rPr>
      </w:pPr>
    </w:p>
    <w:p w:rsidR="00023924" w:rsidRPr="004C7EB2" w:rsidRDefault="000630C1">
      <w:pPr>
        <w:ind w:left="900" w:hanging="900"/>
        <w:rPr>
          <w:sz w:val="22"/>
          <w:szCs w:val="22"/>
        </w:rPr>
      </w:pPr>
      <w:r w:rsidRPr="004C7EB2">
        <w:rPr>
          <w:sz w:val="22"/>
          <w:szCs w:val="22"/>
        </w:rPr>
        <w:t>3.5</w:t>
      </w:r>
      <w:r w:rsidR="00023924" w:rsidRPr="004C7EB2">
        <w:rPr>
          <w:sz w:val="22"/>
          <w:szCs w:val="22"/>
        </w:rPr>
        <w:t xml:space="preserve">.2 </w:t>
      </w:r>
      <w:r w:rsidR="00023924" w:rsidRPr="004C7EB2">
        <w:rPr>
          <w:sz w:val="22"/>
          <w:szCs w:val="22"/>
        </w:rPr>
        <w:tab/>
        <w:t xml:space="preserve">The </w:t>
      </w:r>
      <w:r w:rsidR="00E1406A" w:rsidRPr="004C7EB2">
        <w:rPr>
          <w:sz w:val="22"/>
          <w:szCs w:val="22"/>
        </w:rPr>
        <w:t xml:space="preserve">Contractor must provide the PEP no later than ten (10) Business Days after Contract Commencement.  </w:t>
      </w:r>
      <w:r w:rsidR="00023924" w:rsidRPr="004C7EB2">
        <w:rPr>
          <w:sz w:val="22"/>
          <w:szCs w:val="22"/>
        </w:rPr>
        <w:t>The PEP, including any revisions thereto, must also be provided within ten (1</w:t>
      </w:r>
      <w:r w:rsidR="00F6150C" w:rsidRPr="004C7EB2">
        <w:rPr>
          <w:sz w:val="22"/>
          <w:szCs w:val="22"/>
        </w:rPr>
        <w:t>0) Business D</w:t>
      </w:r>
      <w:r w:rsidR="00023924" w:rsidRPr="004C7EB2">
        <w:rPr>
          <w:sz w:val="22"/>
          <w:szCs w:val="22"/>
        </w:rPr>
        <w:t>ays after the start of each Cont</w:t>
      </w:r>
      <w:r w:rsidR="00F6150C" w:rsidRPr="004C7EB2">
        <w:rPr>
          <w:sz w:val="22"/>
          <w:szCs w:val="22"/>
        </w:rPr>
        <w:t>ract year and within ten (10) Business D</w:t>
      </w:r>
      <w:r w:rsidR="00023924" w:rsidRPr="004C7EB2">
        <w:rPr>
          <w:sz w:val="22"/>
          <w:szCs w:val="22"/>
        </w:rPr>
        <w:t>ays after any change in circumstance which changes the PEP.  The PEP shall detail how problems with work under the Contract will be escalated in order to resolve any issues in a timely manner.  The PEP shall include:</w:t>
      </w:r>
    </w:p>
    <w:p w:rsidR="00023924" w:rsidRPr="004C7EB2" w:rsidRDefault="00023924">
      <w:pPr>
        <w:ind w:left="2340" w:right="-40" w:hanging="540"/>
        <w:rPr>
          <w:sz w:val="22"/>
          <w:szCs w:val="22"/>
        </w:rPr>
      </w:pPr>
    </w:p>
    <w:p w:rsidR="00023924" w:rsidRPr="004C7EB2" w:rsidRDefault="00023924" w:rsidP="00F01CA4">
      <w:pPr>
        <w:numPr>
          <w:ilvl w:val="0"/>
          <w:numId w:val="34"/>
        </w:numPr>
        <w:ind w:left="2340" w:right="-40" w:hanging="540"/>
        <w:rPr>
          <w:sz w:val="22"/>
          <w:szCs w:val="22"/>
        </w:rPr>
      </w:pPr>
      <w:r w:rsidRPr="004C7EB2">
        <w:rPr>
          <w:sz w:val="22"/>
          <w:szCs w:val="22"/>
        </w:rPr>
        <w:t>The process for establishing the existence of a problem;</w:t>
      </w:r>
    </w:p>
    <w:p w:rsidR="00023924" w:rsidRPr="004C7EB2" w:rsidRDefault="0029201E" w:rsidP="00F01CA4">
      <w:pPr>
        <w:numPr>
          <w:ilvl w:val="0"/>
          <w:numId w:val="38"/>
        </w:numPr>
        <w:ind w:left="2160" w:right="-40"/>
        <w:rPr>
          <w:sz w:val="22"/>
          <w:szCs w:val="22"/>
        </w:rPr>
      </w:pPr>
      <w:r w:rsidRPr="004C7EB2">
        <w:rPr>
          <w:sz w:val="22"/>
          <w:szCs w:val="22"/>
        </w:rPr>
        <w:t>Names, titles</w:t>
      </w:r>
      <w:r w:rsidR="00023924" w:rsidRPr="004C7EB2">
        <w:rPr>
          <w:sz w:val="22"/>
          <w:szCs w:val="22"/>
        </w:rPr>
        <w:t>, and contact information for, progressively higher levels of personnel in the Contractor’s organization who would become involved in resolving a problem;</w:t>
      </w:r>
    </w:p>
    <w:p w:rsidR="00221FF8" w:rsidRPr="004C7EB2" w:rsidRDefault="00221FF8" w:rsidP="00221FF8">
      <w:pPr>
        <w:numPr>
          <w:ilvl w:val="0"/>
          <w:numId w:val="35"/>
        </w:numPr>
        <w:ind w:left="2160" w:right="-40"/>
        <w:rPr>
          <w:sz w:val="22"/>
          <w:szCs w:val="22"/>
        </w:rPr>
      </w:pPr>
      <w:r w:rsidRPr="004C7EB2">
        <w:rPr>
          <w:sz w:val="22"/>
          <w:szCs w:val="22"/>
        </w:rPr>
        <w:t>For each individual listed in the Contractor’s PEP, the maximum amount of time a problem will remain unresolved  with that individual before the problem escalates to the next contact person listed in the Contractor’s PEP;</w:t>
      </w:r>
    </w:p>
    <w:p w:rsidR="00221FF8" w:rsidRPr="004C7EB2" w:rsidRDefault="00221FF8" w:rsidP="00221FF8">
      <w:pPr>
        <w:numPr>
          <w:ilvl w:val="0"/>
          <w:numId w:val="36"/>
        </w:numPr>
        <w:ind w:left="2160" w:right="-40"/>
        <w:rPr>
          <w:sz w:val="22"/>
          <w:szCs w:val="22"/>
        </w:rPr>
      </w:pPr>
      <w:r w:rsidRPr="004C7EB2">
        <w:rPr>
          <w:sz w:val="22"/>
          <w:szCs w:val="22"/>
        </w:rPr>
        <w:t>Expedited escalation procedures and any circumstances that would trigger expedited escalation procedures;</w:t>
      </w:r>
    </w:p>
    <w:p w:rsidR="00221FF8" w:rsidRPr="004C7EB2" w:rsidRDefault="00221FF8" w:rsidP="00221FF8">
      <w:pPr>
        <w:numPr>
          <w:ilvl w:val="0"/>
          <w:numId w:val="37"/>
        </w:numPr>
        <w:ind w:left="2160" w:right="-40"/>
        <w:rPr>
          <w:sz w:val="22"/>
          <w:szCs w:val="22"/>
        </w:rPr>
      </w:pPr>
      <w:r w:rsidRPr="004C7EB2">
        <w:rPr>
          <w:sz w:val="22"/>
          <w:szCs w:val="22"/>
        </w:rPr>
        <w:t>The method of providing feedback on resolution progress, including the frequency of feedback to be provided to the State;</w:t>
      </w:r>
    </w:p>
    <w:p w:rsidR="00023924" w:rsidRPr="004C7EB2" w:rsidRDefault="00023924" w:rsidP="00F01CA4">
      <w:pPr>
        <w:numPr>
          <w:ilvl w:val="0"/>
          <w:numId w:val="39"/>
        </w:numPr>
        <w:ind w:left="2160" w:right="-40"/>
        <w:rPr>
          <w:sz w:val="22"/>
          <w:szCs w:val="22"/>
        </w:rPr>
      </w:pPr>
      <w:r w:rsidRPr="004C7EB2">
        <w:rPr>
          <w:sz w:val="22"/>
          <w:szCs w:val="22"/>
        </w:rPr>
        <w:t>Contact information for persons responsible for resolving issues after normal business hours (e.g., evenings, weekends, holidays, etc.) and on an emergency basis; and</w:t>
      </w:r>
    </w:p>
    <w:p w:rsidR="00023924" w:rsidRPr="004C7EB2" w:rsidRDefault="00023924" w:rsidP="00F01CA4">
      <w:pPr>
        <w:numPr>
          <w:ilvl w:val="0"/>
          <w:numId w:val="40"/>
        </w:numPr>
        <w:ind w:left="2160" w:right="-40"/>
        <w:rPr>
          <w:sz w:val="22"/>
          <w:szCs w:val="22"/>
        </w:rPr>
      </w:pPr>
      <w:r w:rsidRPr="004C7EB2">
        <w:rPr>
          <w:sz w:val="22"/>
          <w:szCs w:val="22"/>
        </w:rPr>
        <w:t xml:space="preserve">A process for updating and notifying the </w:t>
      </w:r>
      <w:r w:rsidR="00077A61" w:rsidRPr="004C7EB2">
        <w:rPr>
          <w:sz w:val="22"/>
          <w:szCs w:val="22"/>
        </w:rPr>
        <w:t>State Project Manager</w:t>
      </w:r>
      <w:r w:rsidRPr="004C7EB2">
        <w:rPr>
          <w:sz w:val="22"/>
          <w:szCs w:val="22"/>
        </w:rPr>
        <w:t xml:space="preserve"> of any changes to the PEP.</w:t>
      </w:r>
    </w:p>
    <w:p w:rsidR="00023924" w:rsidRPr="004C7EB2" w:rsidRDefault="00023924">
      <w:pPr>
        <w:pStyle w:val="BodyText"/>
        <w:ind w:left="720" w:hanging="720"/>
        <w:rPr>
          <w:szCs w:val="22"/>
        </w:rPr>
      </w:pPr>
    </w:p>
    <w:p w:rsidR="00023924" w:rsidRPr="004C7EB2" w:rsidRDefault="00023924">
      <w:pPr>
        <w:pStyle w:val="BodyText"/>
        <w:rPr>
          <w:szCs w:val="22"/>
        </w:rPr>
      </w:pPr>
      <w:r w:rsidRPr="004C7EB2">
        <w:rPr>
          <w:szCs w:val="22"/>
        </w:rPr>
        <w:t xml:space="preserve">Nothing in this section shall be construed to limit any rights of the </w:t>
      </w:r>
      <w:r w:rsidR="00077A61" w:rsidRPr="004C7EB2">
        <w:rPr>
          <w:szCs w:val="22"/>
        </w:rPr>
        <w:t>State Project Manager</w:t>
      </w:r>
      <w:r w:rsidRPr="004C7EB2">
        <w:rPr>
          <w:szCs w:val="22"/>
        </w:rPr>
        <w:t xml:space="preserve"> or the State which may be allowed by the Contract or applicable law.</w:t>
      </w:r>
    </w:p>
    <w:p w:rsidR="00023924" w:rsidRPr="004C7EB2" w:rsidRDefault="00023924">
      <w:pPr>
        <w:pStyle w:val="BodyText"/>
        <w:ind w:left="720" w:hanging="720"/>
        <w:rPr>
          <w:szCs w:val="20"/>
        </w:rPr>
      </w:pPr>
    </w:p>
    <w:p w:rsidR="00027023" w:rsidRPr="004C7EB2" w:rsidRDefault="00027023" w:rsidP="00027023">
      <w:pPr>
        <w:pStyle w:val="Heading2"/>
        <w:shd w:val="clear" w:color="auto" w:fill="E6E6E6"/>
        <w:spacing w:after="0"/>
        <w:rPr>
          <w:rFonts w:ascii="Times New Roman" w:hAnsi="Times New Roman"/>
        </w:rPr>
      </w:pPr>
      <w:bookmarkStart w:id="140" w:name="_Toc412791269"/>
      <w:r w:rsidRPr="004C7EB2">
        <w:rPr>
          <w:rFonts w:ascii="Times New Roman" w:hAnsi="Times New Roman"/>
        </w:rPr>
        <w:t>3.6</w:t>
      </w:r>
      <w:r w:rsidRPr="004C7EB2">
        <w:rPr>
          <w:rFonts w:ascii="Times New Roman" w:hAnsi="Times New Roman"/>
        </w:rPr>
        <w:tab/>
        <w:t>Invoicing</w:t>
      </w:r>
      <w:bookmarkEnd w:id="140"/>
    </w:p>
    <w:p w:rsidR="00027023" w:rsidRPr="004C7EB2" w:rsidRDefault="00027023" w:rsidP="00027023">
      <w:pPr>
        <w:widowControl w:val="0"/>
        <w:autoSpaceDE w:val="0"/>
        <w:autoSpaceDN w:val="0"/>
        <w:adjustRightInd w:val="0"/>
        <w:rPr>
          <w:sz w:val="22"/>
          <w:szCs w:val="22"/>
        </w:rPr>
      </w:pPr>
    </w:p>
    <w:p w:rsidR="00A9321A" w:rsidRPr="004C7EB2" w:rsidRDefault="00A9321A" w:rsidP="00A9321A">
      <w:pPr>
        <w:ind w:left="720" w:hanging="720"/>
        <w:rPr>
          <w:sz w:val="22"/>
        </w:rPr>
      </w:pPr>
      <w:r w:rsidRPr="004C7EB2">
        <w:rPr>
          <w:sz w:val="22"/>
        </w:rPr>
        <w:t>3.6.1</w:t>
      </w:r>
      <w:r w:rsidRPr="004C7EB2">
        <w:rPr>
          <w:sz w:val="22"/>
        </w:rPr>
        <w:tab/>
      </w:r>
      <w:r w:rsidRPr="004C7EB2">
        <w:rPr>
          <w:b/>
          <w:sz w:val="22"/>
        </w:rPr>
        <w:t>General</w:t>
      </w:r>
    </w:p>
    <w:p w:rsidR="00A9321A" w:rsidRPr="004C7EB2" w:rsidRDefault="00A9321A" w:rsidP="00A9321A">
      <w:pPr>
        <w:ind w:left="720" w:hanging="720"/>
        <w:rPr>
          <w:sz w:val="22"/>
        </w:rPr>
      </w:pPr>
    </w:p>
    <w:p w:rsidR="00A9321A" w:rsidRPr="004C7EB2" w:rsidRDefault="00A9321A" w:rsidP="00A9321A">
      <w:pPr>
        <w:ind w:left="1260" w:hanging="540"/>
        <w:rPr>
          <w:sz w:val="22"/>
        </w:rPr>
      </w:pPr>
      <w:r w:rsidRPr="004C7EB2">
        <w:rPr>
          <w:sz w:val="22"/>
        </w:rPr>
        <w:t>(a)</w:t>
      </w:r>
      <w:r w:rsidRPr="004C7EB2">
        <w:rPr>
          <w:sz w:val="22"/>
        </w:rPr>
        <w:tab/>
        <w:t xml:space="preserve">All invoices for services shall be signed by the Contractor and submitted to the </w:t>
      </w:r>
      <w:r w:rsidR="00E1339F" w:rsidRPr="004C7EB2">
        <w:rPr>
          <w:sz w:val="22"/>
        </w:rPr>
        <w:t>Genetic Testing Liaison in the jurisdiction that ordered the tests</w:t>
      </w:r>
      <w:r w:rsidRPr="004C7EB2">
        <w:rPr>
          <w:sz w:val="22"/>
        </w:rPr>
        <w:t xml:space="preserve">.  All invoices shall include the following information:  </w:t>
      </w:r>
    </w:p>
    <w:p w:rsidR="00A9321A" w:rsidRPr="004C7EB2" w:rsidRDefault="00A9321A" w:rsidP="00A9321A">
      <w:pPr>
        <w:ind w:left="1260" w:hanging="540"/>
        <w:rPr>
          <w:sz w:val="22"/>
        </w:rPr>
      </w:pPr>
    </w:p>
    <w:p w:rsidR="00A9321A" w:rsidRPr="004C7EB2" w:rsidRDefault="00A9321A" w:rsidP="006D3B6A">
      <w:pPr>
        <w:numPr>
          <w:ilvl w:val="0"/>
          <w:numId w:val="27"/>
        </w:numPr>
        <w:rPr>
          <w:sz w:val="22"/>
        </w:rPr>
      </w:pPr>
      <w:r w:rsidRPr="004C7EB2">
        <w:rPr>
          <w:sz w:val="22"/>
        </w:rPr>
        <w:t>Contractor name;</w:t>
      </w:r>
    </w:p>
    <w:p w:rsidR="00A9321A" w:rsidRPr="004C7EB2" w:rsidRDefault="00A9321A" w:rsidP="006D3B6A">
      <w:pPr>
        <w:numPr>
          <w:ilvl w:val="0"/>
          <w:numId w:val="27"/>
        </w:numPr>
        <w:rPr>
          <w:sz w:val="22"/>
        </w:rPr>
      </w:pPr>
      <w:r w:rsidRPr="004C7EB2">
        <w:rPr>
          <w:sz w:val="22"/>
        </w:rPr>
        <w:t>Remittance address;</w:t>
      </w:r>
    </w:p>
    <w:p w:rsidR="00A9321A" w:rsidRPr="004C7EB2" w:rsidRDefault="00A9321A" w:rsidP="006D3B6A">
      <w:pPr>
        <w:numPr>
          <w:ilvl w:val="0"/>
          <w:numId w:val="27"/>
        </w:numPr>
        <w:rPr>
          <w:sz w:val="22"/>
        </w:rPr>
      </w:pPr>
      <w:r w:rsidRPr="004C7EB2">
        <w:rPr>
          <w:sz w:val="22"/>
        </w:rPr>
        <w:lastRenderedPageBreak/>
        <w:t xml:space="preserve">Federal taxpayer identification number </w:t>
      </w:r>
    </w:p>
    <w:p w:rsidR="00A9321A" w:rsidRPr="004C7EB2" w:rsidRDefault="00A9321A" w:rsidP="006D3B6A">
      <w:pPr>
        <w:numPr>
          <w:ilvl w:val="0"/>
          <w:numId w:val="27"/>
        </w:numPr>
        <w:rPr>
          <w:sz w:val="22"/>
        </w:rPr>
      </w:pPr>
      <w:r w:rsidRPr="004C7EB2">
        <w:rPr>
          <w:sz w:val="22"/>
        </w:rPr>
        <w:t>Invoice period;</w:t>
      </w:r>
    </w:p>
    <w:p w:rsidR="00A9321A" w:rsidRPr="004C7EB2" w:rsidRDefault="00A9321A" w:rsidP="006D3B6A">
      <w:pPr>
        <w:numPr>
          <w:ilvl w:val="0"/>
          <w:numId w:val="27"/>
        </w:numPr>
        <w:rPr>
          <w:sz w:val="22"/>
        </w:rPr>
      </w:pPr>
      <w:r w:rsidRPr="004C7EB2">
        <w:rPr>
          <w:sz w:val="22"/>
        </w:rPr>
        <w:t>Invoice date;</w:t>
      </w:r>
    </w:p>
    <w:p w:rsidR="00A9321A" w:rsidRPr="004C7EB2" w:rsidRDefault="00A9321A" w:rsidP="006D3B6A">
      <w:pPr>
        <w:numPr>
          <w:ilvl w:val="0"/>
          <w:numId w:val="27"/>
        </w:numPr>
        <w:rPr>
          <w:sz w:val="22"/>
        </w:rPr>
      </w:pPr>
      <w:r w:rsidRPr="004C7EB2">
        <w:rPr>
          <w:sz w:val="22"/>
        </w:rPr>
        <w:t>Invoice number;</w:t>
      </w:r>
    </w:p>
    <w:p w:rsidR="00A9321A" w:rsidRPr="004C7EB2" w:rsidRDefault="00A9321A" w:rsidP="006D3B6A">
      <w:pPr>
        <w:numPr>
          <w:ilvl w:val="0"/>
          <w:numId w:val="27"/>
        </w:numPr>
        <w:rPr>
          <w:sz w:val="22"/>
          <w:szCs w:val="22"/>
        </w:rPr>
      </w:pPr>
      <w:r w:rsidRPr="004C7EB2">
        <w:rPr>
          <w:sz w:val="22"/>
          <w:szCs w:val="22"/>
        </w:rPr>
        <w:t>State assigned Contract number;</w:t>
      </w:r>
    </w:p>
    <w:p w:rsidR="00F908AA" w:rsidRPr="004C7EB2" w:rsidRDefault="00A9321A" w:rsidP="00F908AA">
      <w:pPr>
        <w:numPr>
          <w:ilvl w:val="0"/>
          <w:numId w:val="27"/>
        </w:numPr>
        <w:rPr>
          <w:sz w:val="22"/>
        </w:rPr>
      </w:pPr>
      <w:r w:rsidRPr="004C7EB2">
        <w:rPr>
          <w:sz w:val="22"/>
          <w:szCs w:val="22"/>
        </w:rPr>
        <w:t xml:space="preserve">State assigned (Blanket) </w:t>
      </w:r>
      <w:r w:rsidRPr="004C7EB2">
        <w:rPr>
          <w:sz w:val="22"/>
        </w:rPr>
        <w:t>Purchase Order number(s);</w:t>
      </w:r>
    </w:p>
    <w:p w:rsidR="00F908AA" w:rsidRPr="004C7EB2" w:rsidRDefault="00120969" w:rsidP="006D3B6A">
      <w:pPr>
        <w:numPr>
          <w:ilvl w:val="0"/>
          <w:numId w:val="27"/>
        </w:numPr>
        <w:rPr>
          <w:sz w:val="22"/>
        </w:rPr>
      </w:pPr>
      <w:r w:rsidRPr="004C7EB2">
        <w:rPr>
          <w:sz w:val="22"/>
        </w:rPr>
        <w:t xml:space="preserve">Goods or services provided, including the number of tests completed per jurisdiction and the Fixed Unit Price Per Test (including tests charged pursuant to Section 3.2.1(E)); </w:t>
      </w:r>
    </w:p>
    <w:p w:rsidR="003F4A3A" w:rsidRPr="004C7EB2" w:rsidRDefault="00120969" w:rsidP="003F4A3A">
      <w:pPr>
        <w:numPr>
          <w:ilvl w:val="0"/>
          <w:numId w:val="27"/>
        </w:numPr>
        <w:rPr>
          <w:sz w:val="22"/>
        </w:rPr>
      </w:pPr>
      <w:r w:rsidRPr="004C7EB2">
        <w:rPr>
          <w:sz w:val="22"/>
        </w:rPr>
        <w:t>The date, jurisdiction, and number of any specimen collected pursuant to Section 3.2.1(F) for which the Contractor is not authorized to invoice the State;</w:t>
      </w:r>
    </w:p>
    <w:p w:rsidR="00A9321A" w:rsidRPr="004C7EB2" w:rsidRDefault="00F908AA" w:rsidP="003F4A3A">
      <w:pPr>
        <w:numPr>
          <w:ilvl w:val="0"/>
          <w:numId w:val="27"/>
        </w:numPr>
        <w:rPr>
          <w:sz w:val="22"/>
        </w:rPr>
      </w:pPr>
      <w:r w:rsidRPr="004C7EB2">
        <w:rPr>
          <w:sz w:val="22"/>
        </w:rPr>
        <w:t>The date, jurisdiction, and number of any recollections pursuant to Section 3.2.3(C) for which the Contactor is not authorized to invoice the State; and</w:t>
      </w:r>
    </w:p>
    <w:p w:rsidR="00A9321A" w:rsidRPr="004C7EB2" w:rsidRDefault="00A9321A" w:rsidP="00F908AA">
      <w:pPr>
        <w:numPr>
          <w:ilvl w:val="0"/>
          <w:numId w:val="27"/>
        </w:numPr>
        <w:rPr>
          <w:sz w:val="22"/>
        </w:rPr>
      </w:pPr>
      <w:r w:rsidRPr="004C7EB2">
        <w:rPr>
          <w:sz w:val="22"/>
        </w:rPr>
        <w:t>Amount due.</w:t>
      </w:r>
    </w:p>
    <w:p w:rsidR="00A9321A" w:rsidRPr="004C7EB2" w:rsidRDefault="00A9321A" w:rsidP="00A9321A">
      <w:pPr>
        <w:ind w:left="1260"/>
        <w:rPr>
          <w:sz w:val="22"/>
        </w:rPr>
      </w:pPr>
    </w:p>
    <w:p w:rsidR="008D40A9" w:rsidRPr="004C7EB2" w:rsidRDefault="00120969" w:rsidP="00A9321A">
      <w:pPr>
        <w:ind w:left="1260"/>
        <w:rPr>
          <w:sz w:val="22"/>
        </w:rPr>
      </w:pPr>
      <w:r w:rsidRPr="004C7EB2">
        <w:rPr>
          <w:sz w:val="22"/>
        </w:rPr>
        <w:t>No travel time or mileage costs shall be paid for any services under this Contract.</w:t>
      </w:r>
    </w:p>
    <w:p w:rsidR="008D40A9" w:rsidRPr="004C7EB2" w:rsidRDefault="008D40A9" w:rsidP="00A9321A">
      <w:pPr>
        <w:ind w:left="1260"/>
        <w:rPr>
          <w:sz w:val="22"/>
        </w:rPr>
      </w:pPr>
    </w:p>
    <w:p w:rsidR="00A9321A" w:rsidRPr="004C7EB2" w:rsidRDefault="00A9321A" w:rsidP="00A9321A">
      <w:pPr>
        <w:ind w:left="1260"/>
        <w:rPr>
          <w:sz w:val="22"/>
        </w:rPr>
      </w:pPr>
      <w:r w:rsidRPr="004C7EB2">
        <w:rPr>
          <w:sz w:val="22"/>
        </w:rPr>
        <w:t>Invoices submitted without the required information cannot be processed for payment until the Contractor provides the required information.</w:t>
      </w:r>
    </w:p>
    <w:p w:rsidR="00A9321A" w:rsidRPr="004C7EB2" w:rsidRDefault="00A9321A" w:rsidP="00A9321A">
      <w:pPr>
        <w:rPr>
          <w:sz w:val="22"/>
        </w:rPr>
      </w:pPr>
    </w:p>
    <w:p w:rsidR="00A9321A" w:rsidRPr="004C7EB2" w:rsidRDefault="00A9321A" w:rsidP="00A9321A">
      <w:pPr>
        <w:ind w:left="1260" w:hanging="540"/>
        <w:rPr>
          <w:sz w:val="22"/>
          <w:szCs w:val="22"/>
        </w:rPr>
      </w:pPr>
      <w:r w:rsidRPr="004C7EB2">
        <w:rPr>
          <w:sz w:val="22"/>
          <w:szCs w:val="22"/>
        </w:rPr>
        <w:t>(b)</w:t>
      </w:r>
      <w:r w:rsidRPr="004C7EB2">
        <w:rPr>
          <w:sz w:val="22"/>
          <w:szCs w:val="22"/>
        </w:rPr>
        <w:tab/>
        <w:t>The Department reserves the right to reduce or withhold Contract payment in the event the Contractor does not provide the Department with all required deliverables within the time frame specified in the Contract or in the event that the Contractor otherwise materially breaches the terms and conditions of the Contract until such time as the Contractor brings itself into full compliance with the Contract.  Also see the “Living Wage” provision of the Contract, if applicable, which allows for withholding of payment under certain circumstances.  Any action on the part of the Department, or dispute of action by the Contractor, shall be in accordance with the provisions of Md. Code Ann., State Finance and Procurement Article §§ 15-215 through 15-223 and with COMAR 21.10.02.</w:t>
      </w:r>
    </w:p>
    <w:p w:rsidR="00287C0C" w:rsidRPr="004C7EB2" w:rsidRDefault="00287C0C" w:rsidP="00997806">
      <w:pPr>
        <w:ind w:left="720" w:hanging="720"/>
        <w:rPr>
          <w:sz w:val="22"/>
          <w:szCs w:val="22"/>
        </w:rPr>
      </w:pPr>
    </w:p>
    <w:p w:rsidR="00027023" w:rsidRPr="004C7EB2" w:rsidRDefault="00027023" w:rsidP="00997806">
      <w:pPr>
        <w:ind w:left="720" w:hanging="720"/>
        <w:rPr>
          <w:sz w:val="22"/>
          <w:szCs w:val="22"/>
        </w:rPr>
      </w:pPr>
      <w:r w:rsidRPr="004C7EB2">
        <w:rPr>
          <w:sz w:val="22"/>
          <w:szCs w:val="22"/>
        </w:rPr>
        <w:t>3.6.2</w:t>
      </w:r>
      <w:r w:rsidRPr="004C7EB2">
        <w:rPr>
          <w:sz w:val="22"/>
          <w:szCs w:val="22"/>
        </w:rPr>
        <w:tab/>
      </w:r>
      <w:r w:rsidRPr="004C7EB2">
        <w:rPr>
          <w:b/>
          <w:sz w:val="22"/>
          <w:szCs w:val="22"/>
        </w:rPr>
        <w:t>Invoice Submission Schedule</w:t>
      </w:r>
    </w:p>
    <w:p w:rsidR="00997806" w:rsidRPr="004C7EB2" w:rsidRDefault="00997806" w:rsidP="00027023">
      <w:pPr>
        <w:ind w:left="720" w:hanging="720"/>
        <w:rPr>
          <w:sz w:val="22"/>
          <w:szCs w:val="22"/>
        </w:rPr>
      </w:pPr>
    </w:p>
    <w:p w:rsidR="00600564" w:rsidRPr="004C7EB2" w:rsidRDefault="00027023" w:rsidP="00E1339F">
      <w:pPr>
        <w:ind w:left="720"/>
        <w:rPr>
          <w:b/>
          <w:sz w:val="22"/>
          <w:szCs w:val="22"/>
        </w:rPr>
      </w:pPr>
      <w:r w:rsidRPr="004C7EB2">
        <w:rPr>
          <w:sz w:val="22"/>
          <w:szCs w:val="22"/>
        </w:rPr>
        <w:t xml:space="preserve">The Contractor shall submit invoices </w:t>
      </w:r>
      <w:r w:rsidR="00600564" w:rsidRPr="004C7EB2">
        <w:rPr>
          <w:sz w:val="22"/>
          <w:szCs w:val="22"/>
        </w:rPr>
        <w:t>by the 15</w:t>
      </w:r>
      <w:r w:rsidR="00600564" w:rsidRPr="004C7EB2">
        <w:rPr>
          <w:sz w:val="22"/>
          <w:szCs w:val="22"/>
          <w:vertAlign w:val="superscript"/>
        </w:rPr>
        <w:t>th</w:t>
      </w:r>
      <w:r w:rsidR="00600564" w:rsidRPr="004C7EB2">
        <w:rPr>
          <w:sz w:val="22"/>
          <w:szCs w:val="22"/>
        </w:rPr>
        <w:t xml:space="preserve"> of each month for services provided in the preceding month</w:t>
      </w:r>
      <w:r w:rsidR="001B7724" w:rsidRPr="004C7EB2">
        <w:rPr>
          <w:sz w:val="22"/>
          <w:szCs w:val="22"/>
        </w:rPr>
        <w:t>.</w:t>
      </w:r>
      <w:r w:rsidR="00600564" w:rsidRPr="004C7EB2">
        <w:rPr>
          <w:sz w:val="22"/>
          <w:szCs w:val="22"/>
        </w:rPr>
        <w:t xml:space="preserve"> Payments shall be made based on the Cont</w:t>
      </w:r>
      <w:r w:rsidR="0040107F" w:rsidRPr="004C7EB2">
        <w:rPr>
          <w:sz w:val="22"/>
          <w:szCs w:val="22"/>
        </w:rPr>
        <w:t xml:space="preserve">ractor’s Firm </w:t>
      </w:r>
      <w:r w:rsidR="00095779" w:rsidRPr="004C7EB2">
        <w:rPr>
          <w:sz w:val="22"/>
          <w:szCs w:val="22"/>
        </w:rPr>
        <w:t>Fixed-</w:t>
      </w:r>
      <w:r w:rsidR="0040107F" w:rsidRPr="004C7EB2">
        <w:rPr>
          <w:sz w:val="22"/>
          <w:szCs w:val="22"/>
        </w:rPr>
        <w:t xml:space="preserve">Unit Price </w:t>
      </w:r>
      <w:r w:rsidR="00600564" w:rsidRPr="004C7EB2">
        <w:rPr>
          <w:sz w:val="22"/>
          <w:szCs w:val="22"/>
        </w:rPr>
        <w:t xml:space="preserve">for </w:t>
      </w:r>
      <w:r w:rsidR="003435FF" w:rsidRPr="004C7EB2">
        <w:rPr>
          <w:sz w:val="22"/>
          <w:szCs w:val="22"/>
        </w:rPr>
        <w:t xml:space="preserve">genetic </w:t>
      </w:r>
      <w:r w:rsidR="00156605" w:rsidRPr="004C7EB2">
        <w:rPr>
          <w:sz w:val="22"/>
          <w:szCs w:val="22"/>
        </w:rPr>
        <w:t>paternity</w:t>
      </w:r>
      <w:r w:rsidR="003435FF" w:rsidRPr="004C7EB2">
        <w:rPr>
          <w:sz w:val="22"/>
          <w:szCs w:val="22"/>
        </w:rPr>
        <w:t xml:space="preserve"> testing </w:t>
      </w:r>
      <w:r w:rsidR="00600564" w:rsidRPr="004C7EB2">
        <w:rPr>
          <w:sz w:val="22"/>
          <w:szCs w:val="22"/>
        </w:rPr>
        <w:t xml:space="preserve">and actual services provided for any and all parties involved in a case (mother, child, and a single </w:t>
      </w:r>
      <w:r w:rsidR="00CC2ACD" w:rsidRPr="004C7EB2">
        <w:rPr>
          <w:sz w:val="22"/>
          <w:szCs w:val="22"/>
        </w:rPr>
        <w:t>putative</w:t>
      </w:r>
      <w:r w:rsidR="00600564" w:rsidRPr="004C7EB2">
        <w:rPr>
          <w:sz w:val="22"/>
          <w:szCs w:val="22"/>
        </w:rPr>
        <w:t xml:space="preserve"> father). Payment is contingent upon certification by each jurisdiction’s Genetic Testing Liaison</w:t>
      </w:r>
      <w:r w:rsidR="00600564" w:rsidRPr="004C7EB2">
        <w:rPr>
          <w:b/>
          <w:sz w:val="22"/>
          <w:szCs w:val="22"/>
        </w:rPr>
        <w:t xml:space="preserve"> </w:t>
      </w:r>
      <w:r w:rsidR="00600564" w:rsidRPr="004C7EB2">
        <w:rPr>
          <w:sz w:val="22"/>
          <w:szCs w:val="22"/>
        </w:rPr>
        <w:t xml:space="preserve">that the invoiced amount is consistent with the number of tests obtained. </w:t>
      </w:r>
      <w:r w:rsidR="00E1339F" w:rsidRPr="004C7EB2">
        <w:rPr>
          <w:sz w:val="22"/>
          <w:szCs w:val="22"/>
        </w:rPr>
        <w:t xml:space="preserve">  Invoices must be submitted to the appropriate Genetic Testing Liaison</w:t>
      </w:r>
      <w:r w:rsidR="00E1339F" w:rsidRPr="004C7EB2">
        <w:rPr>
          <w:b/>
          <w:sz w:val="22"/>
          <w:szCs w:val="22"/>
        </w:rPr>
        <w:t>.</w:t>
      </w:r>
    </w:p>
    <w:p w:rsidR="00B636EA" w:rsidRPr="004C7EB2" w:rsidRDefault="00B636EA" w:rsidP="00E1339F">
      <w:pPr>
        <w:ind w:left="720"/>
        <w:rPr>
          <w:b/>
          <w:sz w:val="22"/>
          <w:szCs w:val="22"/>
        </w:rPr>
      </w:pPr>
    </w:p>
    <w:p w:rsidR="003B282A" w:rsidRPr="004C7EB2" w:rsidRDefault="00B636EA" w:rsidP="003B282A">
      <w:pPr>
        <w:rPr>
          <w:b/>
          <w:sz w:val="22"/>
          <w:szCs w:val="22"/>
        </w:rPr>
      </w:pPr>
      <w:r w:rsidRPr="004C7EB2">
        <w:rPr>
          <w:color w:val="000000"/>
          <w:sz w:val="22"/>
          <w:szCs w:val="22"/>
        </w:rPr>
        <w:tab/>
      </w:r>
    </w:p>
    <w:p w:rsidR="00017323" w:rsidRPr="004C7EB2" w:rsidRDefault="00017323" w:rsidP="00487286">
      <w:pPr>
        <w:pStyle w:val="BodyText"/>
        <w:rPr>
          <w:szCs w:val="20"/>
        </w:rPr>
      </w:pPr>
    </w:p>
    <w:p w:rsidR="00463E2B" w:rsidRPr="004C7EB2" w:rsidRDefault="00463E2B" w:rsidP="00463E2B">
      <w:pPr>
        <w:pStyle w:val="Heading2"/>
        <w:spacing w:after="0"/>
        <w:rPr>
          <w:rFonts w:ascii="Times New Roman" w:hAnsi="Times New Roman"/>
        </w:rPr>
      </w:pPr>
      <w:bookmarkStart w:id="141" w:name="_Toc412791270"/>
      <w:r w:rsidRPr="004C7EB2">
        <w:rPr>
          <w:rFonts w:ascii="Times New Roman" w:hAnsi="Times New Roman"/>
        </w:rPr>
        <w:t>3.</w:t>
      </w:r>
      <w:r w:rsidR="000630C1" w:rsidRPr="004C7EB2">
        <w:rPr>
          <w:rFonts w:ascii="Times New Roman" w:hAnsi="Times New Roman"/>
        </w:rPr>
        <w:t>7</w:t>
      </w:r>
      <w:r w:rsidRPr="004C7EB2">
        <w:rPr>
          <w:rFonts w:ascii="Times New Roman" w:hAnsi="Times New Roman"/>
        </w:rPr>
        <w:tab/>
        <w:t>MBE Reports</w:t>
      </w:r>
      <w:bookmarkEnd w:id="141"/>
    </w:p>
    <w:p w:rsidR="00715B4F" w:rsidRPr="004C7EB2" w:rsidRDefault="00715B4F" w:rsidP="00715B4F">
      <w:pPr>
        <w:rPr>
          <w:sz w:val="22"/>
        </w:rPr>
      </w:pPr>
    </w:p>
    <w:p w:rsidR="00DA6222" w:rsidRPr="004C7EB2" w:rsidRDefault="00DA6222" w:rsidP="00DA6222">
      <w:pPr>
        <w:pStyle w:val="BodyText"/>
        <w:rPr>
          <w:szCs w:val="22"/>
        </w:rPr>
      </w:pPr>
      <w:r w:rsidRPr="004C7EB2">
        <w:rPr>
          <w:szCs w:val="22"/>
        </w:rPr>
        <w:t>There is no MBE subcontractor participation goal for this procurement.</w:t>
      </w:r>
    </w:p>
    <w:p w:rsidR="00463E2B" w:rsidRPr="004C7EB2" w:rsidRDefault="00463E2B" w:rsidP="00463E2B">
      <w:pPr>
        <w:ind w:left="720" w:hanging="720"/>
        <w:rPr>
          <w:color w:val="000000"/>
          <w:sz w:val="22"/>
        </w:rPr>
      </w:pPr>
    </w:p>
    <w:p w:rsidR="00463E2B" w:rsidRPr="004C7EB2" w:rsidRDefault="000630C1" w:rsidP="00463E2B">
      <w:pPr>
        <w:pStyle w:val="Heading2"/>
        <w:spacing w:after="0"/>
        <w:rPr>
          <w:rFonts w:ascii="Times New Roman" w:hAnsi="Times New Roman"/>
        </w:rPr>
      </w:pPr>
      <w:bookmarkStart w:id="142" w:name="_Toc412791271"/>
      <w:r w:rsidRPr="004C7EB2">
        <w:rPr>
          <w:rFonts w:ascii="Times New Roman" w:hAnsi="Times New Roman"/>
        </w:rPr>
        <w:t>3.8</w:t>
      </w:r>
      <w:r w:rsidR="00463E2B" w:rsidRPr="004C7EB2">
        <w:rPr>
          <w:rFonts w:ascii="Times New Roman" w:hAnsi="Times New Roman"/>
        </w:rPr>
        <w:tab/>
        <w:t>VSBE Reports</w:t>
      </w:r>
      <w:bookmarkEnd w:id="142"/>
    </w:p>
    <w:p w:rsidR="00463E2B" w:rsidRPr="004C7EB2" w:rsidRDefault="00463E2B" w:rsidP="00463E2B">
      <w:pPr>
        <w:ind w:left="720" w:hanging="720"/>
        <w:rPr>
          <w:sz w:val="22"/>
        </w:rPr>
      </w:pPr>
    </w:p>
    <w:p w:rsidR="00DA6222" w:rsidRPr="004C7EB2" w:rsidRDefault="00DA6222" w:rsidP="00DA6222">
      <w:pPr>
        <w:pStyle w:val="BodyText"/>
        <w:rPr>
          <w:szCs w:val="22"/>
        </w:rPr>
      </w:pPr>
      <w:r w:rsidRPr="004C7EB2">
        <w:rPr>
          <w:szCs w:val="22"/>
        </w:rPr>
        <w:t>There is no Veteran-Owned Small Business Enterprise (VSBE) subcontractor participation goal for this procurement.</w:t>
      </w:r>
    </w:p>
    <w:p w:rsidR="00E7638F" w:rsidRPr="004C7EB2" w:rsidRDefault="00E7638F">
      <w:pPr>
        <w:pStyle w:val="BodyText"/>
        <w:ind w:left="720" w:hanging="720"/>
        <w:rPr>
          <w:szCs w:val="20"/>
        </w:rPr>
      </w:pPr>
    </w:p>
    <w:p w:rsidR="003B0CE2" w:rsidRPr="004C7EB2" w:rsidRDefault="003B0CE2" w:rsidP="003B0CE2">
      <w:pPr>
        <w:pStyle w:val="Heading2"/>
        <w:spacing w:after="0"/>
        <w:rPr>
          <w:rFonts w:ascii="Times New Roman" w:hAnsi="Times New Roman"/>
          <w:i/>
        </w:rPr>
      </w:pPr>
      <w:bookmarkStart w:id="143" w:name="_Toc412791272"/>
      <w:r w:rsidRPr="004C7EB2">
        <w:rPr>
          <w:rFonts w:ascii="Times New Roman" w:hAnsi="Times New Roman"/>
        </w:rPr>
        <w:t>3.9</w:t>
      </w:r>
      <w:r w:rsidRPr="004C7EB2">
        <w:rPr>
          <w:rFonts w:ascii="Times New Roman" w:hAnsi="Times New Roman"/>
        </w:rPr>
        <w:tab/>
        <w:t xml:space="preserve">SOC 2 Type </w:t>
      </w:r>
      <w:r w:rsidR="00221FF8" w:rsidRPr="004C7EB2">
        <w:rPr>
          <w:rFonts w:ascii="Times New Roman" w:hAnsi="Times New Roman"/>
        </w:rPr>
        <w:t xml:space="preserve">2 </w:t>
      </w:r>
      <w:r w:rsidRPr="004C7EB2">
        <w:rPr>
          <w:rFonts w:ascii="Times New Roman" w:hAnsi="Times New Roman"/>
        </w:rPr>
        <w:t>Audit Report</w:t>
      </w:r>
      <w:bookmarkEnd w:id="143"/>
    </w:p>
    <w:p w:rsidR="00221FF8" w:rsidRPr="004C7EB2" w:rsidRDefault="00221FF8" w:rsidP="00221FF8">
      <w:pPr>
        <w:rPr>
          <w:sz w:val="22"/>
          <w:szCs w:val="22"/>
        </w:rPr>
      </w:pPr>
    </w:p>
    <w:p w:rsidR="00221FF8" w:rsidRPr="004C7EB2" w:rsidRDefault="00221FF8" w:rsidP="00221FF8">
      <w:pPr>
        <w:rPr>
          <w:sz w:val="22"/>
          <w:szCs w:val="22"/>
        </w:rPr>
      </w:pPr>
      <w:r w:rsidRPr="004C7EB2">
        <w:rPr>
          <w:sz w:val="22"/>
          <w:szCs w:val="22"/>
        </w:rPr>
        <w:lastRenderedPageBreak/>
        <w:t xml:space="preserve">This section applies to the Contractor and any relevant subcontractor who provides services for the Department’s identified critical functions, handles Sensitive Data </w:t>
      </w:r>
      <w:r w:rsidR="005D2CF4" w:rsidRPr="004C7EB2">
        <w:rPr>
          <w:sz w:val="22"/>
          <w:szCs w:val="22"/>
        </w:rPr>
        <w:t xml:space="preserve">(defined in </w:t>
      </w:r>
      <w:r w:rsidRPr="004C7EB2">
        <w:rPr>
          <w:sz w:val="22"/>
          <w:szCs w:val="22"/>
        </w:rPr>
        <w:t>Section 3.3.3(</w:t>
      </w:r>
      <w:r w:rsidR="005D2CF4" w:rsidRPr="004C7EB2">
        <w:rPr>
          <w:sz w:val="22"/>
          <w:szCs w:val="22"/>
        </w:rPr>
        <w:t>a</w:t>
      </w:r>
      <w:r w:rsidRPr="004C7EB2">
        <w:rPr>
          <w:sz w:val="22"/>
          <w:szCs w:val="22"/>
        </w:rPr>
        <w:t>)</w:t>
      </w:r>
      <w:r w:rsidR="005D2CF4" w:rsidRPr="004C7EB2">
        <w:rPr>
          <w:sz w:val="22"/>
          <w:szCs w:val="22"/>
        </w:rPr>
        <w:t>, above)</w:t>
      </w:r>
      <w:r w:rsidRPr="004C7EB2">
        <w:rPr>
          <w:sz w:val="22"/>
          <w:szCs w:val="22"/>
        </w:rPr>
        <w:t xml:space="preserve">, and/or hosts any related implemented system for the State under the Contract.  </w:t>
      </w:r>
    </w:p>
    <w:p w:rsidR="00221FF8" w:rsidRPr="004C7EB2" w:rsidRDefault="00221FF8" w:rsidP="00221FF8">
      <w:pPr>
        <w:rPr>
          <w:sz w:val="22"/>
          <w:szCs w:val="22"/>
        </w:rPr>
      </w:pPr>
    </w:p>
    <w:p w:rsidR="00221FF8" w:rsidRPr="004C7EB2" w:rsidRDefault="00221FF8" w:rsidP="00221FF8">
      <w:pPr>
        <w:rPr>
          <w:sz w:val="22"/>
          <w:szCs w:val="22"/>
        </w:rPr>
      </w:pPr>
      <w:r w:rsidRPr="004C7EB2">
        <w:rPr>
          <w:sz w:val="22"/>
          <w:szCs w:val="22"/>
        </w:rPr>
        <w:t xml:space="preserve">The Contractor shall have an annual audit performed, by an independent audit firm of the Contractor’s choosing, of the Contractor’s and any relevant subcontractor’s handling of Sensitive Data and the Department’s critical functions, which are identified as </w:t>
      </w:r>
      <w:r w:rsidR="00956815" w:rsidRPr="004C7EB2">
        <w:rPr>
          <w:sz w:val="22"/>
          <w:szCs w:val="22"/>
        </w:rPr>
        <w:t>personal medical information (genetic testing) processing services</w:t>
      </w:r>
      <w:r w:rsidRPr="004C7EB2">
        <w:rPr>
          <w:sz w:val="22"/>
          <w:szCs w:val="22"/>
        </w:rPr>
        <w:t xml:space="preserve">, and shall address all areas relating to Information Technology security and operational processes (see RFP Section 3.3.3.).  These services provided by the Contractor and any relevant subcontractor that shall be covered by the audit will collectively be referred to as the “Information Functions and/or Processes.”  Such audits shall be performed in accordance with audit guidance: </w:t>
      </w:r>
      <w:r w:rsidRPr="004C7EB2">
        <w:rPr>
          <w:i/>
          <w:sz w:val="22"/>
          <w:szCs w:val="22"/>
        </w:rPr>
        <w:t>Reporting on Controls at a Service Organization Relevant to Security, Availability, Processing Integrity, Confidentiality, or Privacy</w:t>
      </w:r>
      <w:r w:rsidRPr="004C7EB2">
        <w:rPr>
          <w:sz w:val="22"/>
          <w:szCs w:val="22"/>
        </w:rPr>
        <w:t xml:space="preserve"> </w:t>
      </w:r>
      <w:r w:rsidRPr="004C7EB2">
        <w:rPr>
          <w:rStyle w:val="Emphasis"/>
          <w:color w:val="333333"/>
          <w:sz w:val="22"/>
          <w:szCs w:val="22"/>
          <w:shd w:val="clear" w:color="auto" w:fill="FFFFFF"/>
        </w:rPr>
        <w:t>(SOC 2)</w:t>
      </w:r>
      <w:r w:rsidRPr="004C7EB2">
        <w:rPr>
          <w:sz w:val="22"/>
          <w:szCs w:val="22"/>
        </w:rPr>
        <w:t xml:space="preserve"> as published by the American Institute of Certified Public Accountants (AICPA) and as updated from time to time, or according to the most current audit guidance promulgated by the AICPA or similarly-recognized professional organization, as agreed to by the Department, to assess the security of outsourced client functions or data (collectively, the “Guidance”) as follows:  </w:t>
      </w:r>
    </w:p>
    <w:p w:rsidR="00221FF8" w:rsidRPr="004C7EB2" w:rsidRDefault="00221FF8" w:rsidP="00221FF8">
      <w:pPr>
        <w:rPr>
          <w:sz w:val="22"/>
          <w:szCs w:val="22"/>
        </w:rPr>
      </w:pPr>
    </w:p>
    <w:p w:rsidR="00221FF8" w:rsidRPr="004C7EB2" w:rsidRDefault="00221FF8" w:rsidP="00221FF8">
      <w:pPr>
        <w:numPr>
          <w:ilvl w:val="2"/>
          <w:numId w:val="74"/>
        </w:numPr>
        <w:spacing w:after="120"/>
        <w:rPr>
          <w:sz w:val="22"/>
          <w:szCs w:val="22"/>
        </w:rPr>
      </w:pPr>
      <w:r w:rsidRPr="004C7EB2">
        <w:rPr>
          <w:sz w:val="22"/>
          <w:szCs w:val="22"/>
        </w:rPr>
        <w:t xml:space="preserve">The type of audit to be performed in accordance with the Guidance is a SOC 2 Type 2 Audit (referred to as the “SOC 2 Audit” or “SOC 2 Report”).  The initial SOC 2 Audit shall be scheduled and completed </w:t>
      </w:r>
      <w:r w:rsidR="005D2CF4" w:rsidRPr="004C7EB2">
        <w:rPr>
          <w:sz w:val="22"/>
          <w:szCs w:val="22"/>
        </w:rPr>
        <w:t>no later than March 1, 2017 and shall cover the period from the start date of the Contract through December 31, 2016</w:t>
      </w:r>
      <w:r w:rsidRPr="004C7EB2">
        <w:rPr>
          <w:sz w:val="22"/>
          <w:szCs w:val="22"/>
        </w:rPr>
        <w:t xml:space="preserve">.  All subsequent SOC 2 Audits that are arranged after this initial audit shall be performed on annual basis and submitted to the </w:t>
      </w:r>
      <w:r w:rsidR="00077A61" w:rsidRPr="004C7EB2">
        <w:rPr>
          <w:sz w:val="22"/>
          <w:szCs w:val="22"/>
        </w:rPr>
        <w:t>State Project Manager</w:t>
      </w:r>
      <w:r w:rsidRPr="004C7EB2">
        <w:rPr>
          <w:sz w:val="22"/>
          <w:szCs w:val="22"/>
        </w:rPr>
        <w:t xml:space="preserve"> by </w:t>
      </w:r>
      <w:r w:rsidR="005D2CF4" w:rsidRPr="004C7EB2">
        <w:rPr>
          <w:sz w:val="22"/>
          <w:szCs w:val="22"/>
        </w:rPr>
        <w:t xml:space="preserve">March 1 of each year </w:t>
      </w:r>
      <w:r w:rsidRPr="004C7EB2">
        <w:rPr>
          <w:sz w:val="22"/>
          <w:szCs w:val="22"/>
        </w:rPr>
        <w:t xml:space="preserve">for the preceding calendar year.  </w:t>
      </w:r>
    </w:p>
    <w:p w:rsidR="00221FF8" w:rsidRPr="004C7EB2" w:rsidRDefault="00221FF8" w:rsidP="00221FF8">
      <w:pPr>
        <w:numPr>
          <w:ilvl w:val="2"/>
          <w:numId w:val="74"/>
        </w:numPr>
        <w:spacing w:after="120"/>
        <w:rPr>
          <w:sz w:val="22"/>
          <w:szCs w:val="22"/>
        </w:rPr>
      </w:pPr>
      <w:r w:rsidRPr="004C7EB2">
        <w:rPr>
          <w:sz w:val="22"/>
          <w:szCs w:val="22"/>
        </w:rPr>
        <w:t xml:space="preserve">The SOC 2 Audit shall report on the Contractor’s and any relevant subcontractor’s system(s) and the suitability of the design and operating effectiveness of controls of the Information Functions and/or Processes to meet the requirements of the Contract, including the Security Requirements identified in Section 3.3, relevant to the following trust principles: Security, Confidentiality, and Privacy as defined in the aforementioned Guidance.  </w:t>
      </w:r>
    </w:p>
    <w:p w:rsidR="00221FF8" w:rsidRPr="004C7EB2" w:rsidRDefault="00221FF8" w:rsidP="00221FF8">
      <w:pPr>
        <w:numPr>
          <w:ilvl w:val="2"/>
          <w:numId w:val="74"/>
        </w:numPr>
        <w:spacing w:after="120"/>
        <w:rPr>
          <w:sz w:val="22"/>
          <w:szCs w:val="22"/>
        </w:rPr>
      </w:pPr>
      <w:r w:rsidRPr="004C7EB2">
        <w:rPr>
          <w:sz w:val="22"/>
          <w:szCs w:val="22"/>
        </w:rPr>
        <w:t>The audit scope of each year’s SOC 2 Report may need to be adjusted (including the inclusion or omission of the relevant trust services principles of Security, Availability, Confidentiality, Processing Integrity, and/or Privacy) to accommodate any changes to the Contractor’s and any relevant subcontractor’s environment since the previous SOC 2 Report.  Such changes may include but are not limited to the addition of Information Functions and/or Processes through modifications to the Contract, or due to changes in information technology or operational infrastructure implemented by the Contractor and/or subcontractor.  The Contractor and any relevant subcontractor shall ensure that the audit scope of each year’s SOC 2 Report engagement shall accommodate these changes by including in the SOC 2 Report all appropriate controls related to the current environment supporting the Information Functions and/or Processes, including those controls required by the Contract.</w:t>
      </w:r>
    </w:p>
    <w:p w:rsidR="00221FF8" w:rsidRPr="004C7EB2" w:rsidRDefault="00221FF8" w:rsidP="00221FF8">
      <w:pPr>
        <w:numPr>
          <w:ilvl w:val="2"/>
          <w:numId w:val="74"/>
        </w:numPr>
        <w:spacing w:after="120"/>
        <w:rPr>
          <w:sz w:val="22"/>
          <w:szCs w:val="22"/>
        </w:rPr>
      </w:pPr>
      <w:r w:rsidRPr="004C7EB2">
        <w:rPr>
          <w:iCs/>
          <w:sz w:val="22"/>
          <w:szCs w:val="22"/>
        </w:rPr>
        <w:t xml:space="preserve">The scope of the SOC 2 Report shall include work performed by any subcontractors that provide essential support to the Contractor for the </w:t>
      </w:r>
      <w:r w:rsidRPr="004C7EB2">
        <w:rPr>
          <w:sz w:val="22"/>
          <w:szCs w:val="22"/>
        </w:rPr>
        <w:t>Information Functions and/or Processes</w:t>
      </w:r>
      <w:r w:rsidRPr="004C7EB2">
        <w:rPr>
          <w:iCs/>
          <w:sz w:val="22"/>
          <w:szCs w:val="22"/>
        </w:rPr>
        <w:t xml:space="preserve"> for the services provided to the Department under the Contract.  The Contractor shall ensure the audit includes all subcontractors operating in performance of the Contract.</w:t>
      </w:r>
    </w:p>
    <w:p w:rsidR="00221FF8" w:rsidRPr="004C7EB2" w:rsidRDefault="00221FF8" w:rsidP="00221FF8">
      <w:pPr>
        <w:numPr>
          <w:ilvl w:val="2"/>
          <w:numId w:val="74"/>
        </w:numPr>
        <w:spacing w:after="120"/>
        <w:rPr>
          <w:sz w:val="22"/>
          <w:szCs w:val="22"/>
        </w:rPr>
      </w:pPr>
      <w:r w:rsidRPr="004C7EB2">
        <w:rPr>
          <w:sz w:val="22"/>
          <w:szCs w:val="22"/>
        </w:rPr>
        <w:t>All SOC 2 Audits, including those of the Contractor and any relevant subcontractor, shall be performed at no additional expense to the Department.</w:t>
      </w:r>
    </w:p>
    <w:p w:rsidR="00221FF8" w:rsidRPr="004C7EB2" w:rsidRDefault="00221FF8" w:rsidP="00221FF8">
      <w:pPr>
        <w:numPr>
          <w:ilvl w:val="2"/>
          <w:numId w:val="74"/>
        </w:numPr>
        <w:spacing w:after="120"/>
        <w:rPr>
          <w:sz w:val="22"/>
          <w:szCs w:val="22"/>
        </w:rPr>
      </w:pPr>
      <w:r w:rsidRPr="004C7EB2">
        <w:rPr>
          <w:iCs/>
          <w:sz w:val="22"/>
          <w:szCs w:val="22"/>
        </w:rPr>
        <w:t xml:space="preserve">The Contractor and all relevant subcontractors shall promptly provide a complete copy of the final SOC 2 Report(s) to the </w:t>
      </w:r>
      <w:r w:rsidR="00077A61" w:rsidRPr="004C7EB2">
        <w:rPr>
          <w:iCs/>
          <w:sz w:val="22"/>
          <w:szCs w:val="22"/>
        </w:rPr>
        <w:t>State Project Manager</w:t>
      </w:r>
      <w:r w:rsidRPr="004C7EB2">
        <w:rPr>
          <w:iCs/>
          <w:sz w:val="22"/>
          <w:szCs w:val="22"/>
        </w:rPr>
        <w:t xml:space="preserve"> upon completion of each SOC 2 Audit engagement. </w:t>
      </w:r>
    </w:p>
    <w:p w:rsidR="00221FF8" w:rsidRPr="004C7EB2" w:rsidRDefault="00221FF8" w:rsidP="00221FF8">
      <w:pPr>
        <w:numPr>
          <w:ilvl w:val="2"/>
          <w:numId w:val="74"/>
        </w:numPr>
        <w:spacing w:after="120"/>
        <w:rPr>
          <w:sz w:val="22"/>
          <w:szCs w:val="22"/>
        </w:rPr>
      </w:pPr>
      <w:r w:rsidRPr="004C7EB2">
        <w:rPr>
          <w:iCs/>
          <w:sz w:val="22"/>
          <w:szCs w:val="22"/>
        </w:rPr>
        <w:t xml:space="preserve">The Contractor shall provide to the </w:t>
      </w:r>
      <w:r w:rsidR="00077A61" w:rsidRPr="004C7EB2">
        <w:rPr>
          <w:iCs/>
          <w:sz w:val="22"/>
          <w:szCs w:val="22"/>
        </w:rPr>
        <w:t>State Project Manager</w:t>
      </w:r>
      <w:r w:rsidRPr="004C7EB2">
        <w:rPr>
          <w:iCs/>
          <w:sz w:val="22"/>
          <w:szCs w:val="22"/>
        </w:rPr>
        <w:t xml:space="preserve">, within 30 calendar days of the issuance of each SOC 2 Report, a documented corrective action plan which addresses each audit finding or exception contained in a SOC 2 Report.  The corrective action plan shall identify in detail the remedial action to be taken by the Contractor and/or subcontractor(s) along with the date(s) when each remedial action is to be implemented. </w:t>
      </w:r>
    </w:p>
    <w:p w:rsidR="00221FF8" w:rsidRPr="004C7EB2" w:rsidRDefault="00221FF8" w:rsidP="00221FF8">
      <w:pPr>
        <w:numPr>
          <w:ilvl w:val="2"/>
          <w:numId w:val="74"/>
        </w:numPr>
        <w:spacing w:after="120"/>
        <w:rPr>
          <w:sz w:val="22"/>
          <w:szCs w:val="22"/>
        </w:rPr>
      </w:pPr>
      <w:r w:rsidRPr="004C7EB2">
        <w:rPr>
          <w:sz w:val="22"/>
          <w:szCs w:val="22"/>
        </w:rPr>
        <w:lastRenderedPageBreak/>
        <w:t>If the Contractor, including any relevant subcontract, currently has an annual information security assessment performed that includes the operations, systems, and repositories of the Information Functions and/or Processes</w:t>
      </w:r>
      <w:r w:rsidRPr="004C7EB2" w:rsidDel="00877677">
        <w:rPr>
          <w:sz w:val="22"/>
          <w:szCs w:val="22"/>
        </w:rPr>
        <w:t xml:space="preserve"> </w:t>
      </w:r>
      <w:r w:rsidRPr="004C7EB2">
        <w:rPr>
          <w:sz w:val="22"/>
          <w:szCs w:val="22"/>
        </w:rPr>
        <w:t>being provided to the Department under the Contract, and if that assessment generally conforms to the content and objective of the Guidance, the Department will determine in consultation with appropriate State government technology and audit authorities whether the Contractor’s and any relevant subcontractor’s current information security assessments are acceptable in lieu of the SOC 2 Report(s).</w:t>
      </w:r>
    </w:p>
    <w:p w:rsidR="00221FF8" w:rsidRPr="004C7EB2" w:rsidRDefault="00221FF8" w:rsidP="00221FF8">
      <w:pPr>
        <w:numPr>
          <w:ilvl w:val="2"/>
          <w:numId w:val="74"/>
        </w:numPr>
        <w:rPr>
          <w:sz w:val="22"/>
          <w:szCs w:val="22"/>
        </w:rPr>
      </w:pPr>
      <w:r w:rsidRPr="004C7EB2">
        <w:rPr>
          <w:sz w:val="22"/>
          <w:szCs w:val="22"/>
        </w:rPr>
        <w:t>If the Contractor and any relevant subcontractor fails during the Contract term to obtain an annual SOC 2 Report by</w:t>
      </w:r>
      <w:r w:rsidRPr="004C7EB2">
        <w:rPr>
          <w:color w:val="FF0000"/>
          <w:sz w:val="22"/>
          <w:szCs w:val="22"/>
        </w:rPr>
        <w:t xml:space="preserve"> </w:t>
      </w:r>
      <w:r w:rsidRPr="004C7EB2">
        <w:rPr>
          <w:sz w:val="22"/>
          <w:szCs w:val="22"/>
        </w:rPr>
        <w:t xml:space="preserve">the date specified in RFP Section 3.9.1, the Department shall have the right to retain an independent audit firm to perform an audit engagement of a SOC 2 Report of the Information Functions and/or Processes utilized or provided by the Contractor and any relevant subcontractor under the Contract.  The Contractor and any relevant subcontractor agrees to allow the independent audit firm to access its facility/ies for purposes of conducting this audit engagement(s), and will provide the necessary support and cooperation to the independent audit firm that is required to perform the audit engagement of the SOC 2 Report .  The Department will invoice the Contractor for the expense of the SOC 2 Report(s), or deduct the cost from future payments to the Contractor.  </w:t>
      </w:r>
    </w:p>
    <w:p w:rsidR="00221FF8" w:rsidRPr="004C7EB2" w:rsidRDefault="00221FF8" w:rsidP="00221FF8">
      <w:pPr>
        <w:pStyle w:val="BodyText"/>
        <w:ind w:left="720" w:hanging="720"/>
        <w:rPr>
          <w:szCs w:val="20"/>
        </w:rPr>
      </w:pPr>
    </w:p>
    <w:p w:rsidR="00520BB9" w:rsidRPr="004C7EB2" w:rsidRDefault="00520BB9" w:rsidP="00520BB9">
      <w:pPr>
        <w:pStyle w:val="Heading2"/>
        <w:spacing w:after="0"/>
        <w:rPr>
          <w:rFonts w:ascii="Times New Roman" w:hAnsi="Times New Roman"/>
        </w:rPr>
      </w:pPr>
      <w:bookmarkStart w:id="144" w:name="_Toc398127430"/>
      <w:bookmarkStart w:id="145" w:name="_Toc412791273"/>
      <w:r w:rsidRPr="004C7EB2">
        <w:rPr>
          <w:rFonts w:ascii="Times New Roman" w:hAnsi="Times New Roman"/>
        </w:rPr>
        <w:t>3.</w:t>
      </w:r>
      <w:r w:rsidR="00221FF8" w:rsidRPr="004C7EB2">
        <w:rPr>
          <w:rFonts w:ascii="Times New Roman" w:hAnsi="Times New Roman"/>
        </w:rPr>
        <w:t>10</w:t>
      </w:r>
      <w:r w:rsidRPr="004C7EB2">
        <w:rPr>
          <w:rFonts w:ascii="Times New Roman" w:hAnsi="Times New Roman"/>
        </w:rPr>
        <w:tab/>
        <w:t>End of Contract Transition</w:t>
      </w:r>
      <w:bookmarkEnd w:id="144"/>
      <w:bookmarkEnd w:id="145"/>
    </w:p>
    <w:p w:rsidR="00520BB9" w:rsidRPr="004C7EB2" w:rsidRDefault="00520BB9" w:rsidP="00E15B7E">
      <w:pPr>
        <w:pStyle w:val="BodyText"/>
        <w:keepNext/>
        <w:ind w:left="720" w:hanging="720"/>
        <w:rPr>
          <w:szCs w:val="20"/>
        </w:rPr>
      </w:pPr>
    </w:p>
    <w:p w:rsidR="000712CE" w:rsidRPr="004C7EB2" w:rsidRDefault="000712CE" w:rsidP="000712CE">
      <w:pPr>
        <w:pStyle w:val="BodyText"/>
        <w:rPr>
          <w:szCs w:val="20"/>
        </w:rPr>
      </w:pPr>
      <w:r w:rsidRPr="004C7EB2">
        <w:rPr>
          <w:szCs w:val="20"/>
        </w:rPr>
        <w:t>At the end of this contract, the Contractor will comply with the following with regard to limiting services provided and transferring responsibility to a new Contractor:</w:t>
      </w:r>
    </w:p>
    <w:p w:rsidR="000712CE" w:rsidRPr="004C7EB2" w:rsidRDefault="000712CE" w:rsidP="000712CE">
      <w:pPr>
        <w:pStyle w:val="BodyText"/>
        <w:rPr>
          <w:szCs w:val="20"/>
        </w:rPr>
      </w:pPr>
    </w:p>
    <w:p w:rsidR="000712CE" w:rsidRPr="004C7EB2" w:rsidRDefault="000712CE" w:rsidP="00F01CA4">
      <w:pPr>
        <w:pStyle w:val="BodyText"/>
        <w:numPr>
          <w:ilvl w:val="0"/>
          <w:numId w:val="56"/>
        </w:numPr>
        <w:rPr>
          <w:b/>
          <w:szCs w:val="20"/>
        </w:rPr>
      </w:pPr>
      <w:r w:rsidRPr="004C7EB2">
        <w:rPr>
          <w:szCs w:val="20"/>
        </w:rPr>
        <w:t xml:space="preserve">During the transition period, the Contractor shall </w:t>
      </w:r>
      <w:r w:rsidR="00956815" w:rsidRPr="004C7EB2">
        <w:rPr>
          <w:szCs w:val="20"/>
        </w:rPr>
        <w:t xml:space="preserve">complete </w:t>
      </w:r>
      <w:r w:rsidRPr="004C7EB2">
        <w:rPr>
          <w:szCs w:val="20"/>
        </w:rPr>
        <w:t xml:space="preserve">genetic paternity testing on all cases referred from local child support entities and received by the Contractor.  </w:t>
      </w:r>
      <w:r w:rsidRPr="004C7EB2">
        <w:rPr>
          <w:b/>
          <w:szCs w:val="20"/>
        </w:rPr>
        <w:t xml:space="preserve"> </w:t>
      </w:r>
    </w:p>
    <w:p w:rsidR="000712CE" w:rsidRPr="004C7EB2" w:rsidRDefault="000712CE" w:rsidP="000712CE">
      <w:pPr>
        <w:pStyle w:val="BodyText"/>
        <w:rPr>
          <w:szCs w:val="20"/>
        </w:rPr>
      </w:pPr>
    </w:p>
    <w:p w:rsidR="000712CE" w:rsidRPr="004C7EB2" w:rsidRDefault="00956815" w:rsidP="00F01CA4">
      <w:pPr>
        <w:pStyle w:val="BodyText"/>
        <w:numPr>
          <w:ilvl w:val="0"/>
          <w:numId w:val="56"/>
        </w:numPr>
        <w:rPr>
          <w:szCs w:val="20"/>
        </w:rPr>
      </w:pPr>
      <w:r w:rsidRPr="004C7EB2">
        <w:rPr>
          <w:szCs w:val="20"/>
        </w:rPr>
        <w:t xml:space="preserve">No new cases shall be referred to the genetic testing contractor within the </w:t>
      </w:r>
      <w:r w:rsidRPr="004C7EB2">
        <w:rPr>
          <w:b/>
          <w:szCs w:val="20"/>
        </w:rPr>
        <w:t>fourteen calendar days prior to the end date of the contract.</w:t>
      </w:r>
      <w:r w:rsidRPr="004C7EB2">
        <w:rPr>
          <w:szCs w:val="20"/>
        </w:rPr>
        <w:t xml:space="preserve">  </w:t>
      </w:r>
      <w:r w:rsidR="003D0D75" w:rsidRPr="004C7EB2">
        <w:rPr>
          <w:szCs w:val="20"/>
        </w:rPr>
        <w:t xml:space="preserve">During the </w:t>
      </w:r>
      <w:r w:rsidRPr="004C7EB2">
        <w:rPr>
          <w:szCs w:val="20"/>
        </w:rPr>
        <w:t xml:space="preserve">fourteen calendar days </w:t>
      </w:r>
      <w:r w:rsidR="00066A18" w:rsidRPr="004C7EB2">
        <w:rPr>
          <w:szCs w:val="20"/>
        </w:rPr>
        <w:t xml:space="preserve">prior to the end </w:t>
      </w:r>
      <w:r w:rsidRPr="004C7EB2">
        <w:rPr>
          <w:szCs w:val="20"/>
        </w:rPr>
        <w:t xml:space="preserve">date </w:t>
      </w:r>
      <w:r w:rsidR="00066A18" w:rsidRPr="004C7EB2">
        <w:rPr>
          <w:szCs w:val="20"/>
        </w:rPr>
        <w:t>of the contract</w:t>
      </w:r>
      <w:r w:rsidR="001319FE" w:rsidRPr="004C7EB2">
        <w:rPr>
          <w:szCs w:val="20"/>
        </w:rPr>
        <w:t xml:space="preserve"> transition</w:t>
      </w:r>
      <w:r w:rsidR="00AE2B6A" w:rsidRPr="004C7EB2">
        <w:rPr>
          <w:szCs w:val="20"/>
        </w:rPr>
        <w:t xml:space="preserve"> period</w:t>
      </w:r>
      <w:r w:rsidRPr="004C7EB2">
        <w:rPr>
          <w:szCs w:val="20"/>
        </w:rPr>
        <w:t>,</w:t>
      </w:r>
      <w:r w:rsidR="003D0D75" w:rsidRPr="004C7EB2">
        <w:rPr>
          <w:szCs w:val="20"/>
        </w:rPr>
        <w:t xml:space="preserve"> the </w:t>
      </w:r>
      <w:r w:rsidR="00066A18" w:rsidRPr="004C7EB2">
        <w:rPr>
          <w:szCs w:val="20"/>
        </w:rPr>
        <w:t xml:space="preserve">taking </w:t>
      </w:r>
      <w:r w:rsidR="000712CE" w:rsidRPr="004C7EB2">
        <w:rPr>
          <w:szCs w:val="20"/>
        </w:rPr>
        <w:t xml:space="preserve">of specimens </w:t>
      </w:r>
      <w:r w:rsidR="003D0D75" w:rsidRPr="004C7EB2">
        <w:rPr>
          <w:szCs w:val="20"/>
        </w:rPr>
        <w:t>shall desist</w:t>
      </w:r>
      <w:r w:rsidR="001B628D" w:rsidRPr="004C7EB2">
        <w:rPr>
          <w:szCs w:val="20"/>
        </w:rPr>
        <w:t xml:space="preserve"> to allow time for the Contractor to complete all specimen tests and, for completed cases, to issue Individual Reports</w:t>
      </w:r>
      <w:r w:rsidR="003D0D75" w:rsidRPr="004C7EB2">
        <w:rPr>
          <w:szCs w:val="20"/>
        </w:rPr>
        <w:t>.</w:t>
      </w:r>
    </w:p>
    <w:p w:rsidR="001B628D" w:rsidRPr="004C7EB2" w:rsidRDefault="001B628D" w:rsidP="001B628D">
      <w:pPr>
        <w:pStyle w:val="ListParagraph"/>
        <w:rPr>
          <w:szCs w:val="20"/>
        </w:rPr>
      </w:pPr>
    </w:p>
    <w:p w:rsidR="001B628D" w:rsidRPr="004C7EB2" w:rsidRDefault="001B628D" w:rsidP="00F01CA4">
      <w:pPr>
        <w:pStyle w:val="BodyText"/>
        <w:numPr>
          <w:ilvl w:val="0"/>
          <w:numId w:val="56"/>
        </w:numPr>
        <w:rPr>
          <w:szCs w:val="20"/>
        </w:rPr>
      </w:pPr>
      <w:r w:rsidRPr="004C7EB2">
        <w:rPr>
          <w:szCs w:val="20"/>
        </w:rPr>
        <w:t xml:space="preserve">During the transition period, the Contractor shall, in accordance with procedures recognized by AABB and as requested by the </w:t>
      </w:r>
      <w:r w:rsidR="00077A61" w:rsidRPr="004C7EB2">
        <w:rPr>
          <w:szCs w:val="20"/>
        </w:rPr>
        <w:t>State Project Manager</w:t>
      </w:r>
      <w:r w:rsidRPr="004C7EB2">
        <w:rPr>
          <w:szCs w:val="20"/>
        </w:rPr>
        <w:t>, transfer testing results or specimen collected for all Incomplete Cases.</w:t>
      </w:r>
    </w:p>
    <w:p w:rsidR="000712CE" w:rsidRPr="004C7EB2" w:rsidRDefault="000712CE" w:rsidP="000712CE">
      <w:pPr>
        <w:pStyle w:val="BodyText"/>
        <w:rPr>
          <w:szCs w:val="20"/>
        </w:rPr>
      </w:pPr>
    </w:p>
    <w:p w:rsidR="000712CE" w:rsidRPr="004C7EB2" w:rsidRDefault="000712CE" w:rsidP="00F01CA4">
      <w:pPr>
        <w:pStyle w:val="BodyText"/>
        <w:numPr>
          <w:ilvl w:val="0"/>
          <w:numId w:val="56"/>
        </w:numPr>
        <w:rPr>
          <w:szCs w:val="20"/>
        </w:rPr>
      </w:pPr>
      <w:r w:rsidRPr="004C7EB2">
        <w:rPr>
          <w:szCs w:val="20"/>
        </w:rPr>
        <w:t xml:space="preserve">On the last day of the transition period, the Contractor shall notify the </w:t>
      </w:r>
      <w:r w:rsidR="00077A61" w:rsidRPr="004C7EB2">
        <w:rPr>
          <w:szCs w:val="20"/>
        </w:rPr>
        <w:t>State Project Manager</w:t>
      </w:r>
      <w:r w:rsidRPr="004C7EB2">
        <w:rPr>
          <w:szCs w:val="20"/>
        </w:rPr>
        <w:t xml:space="preserve"> of the names and jurisdictio</w:t>
      </w:r>
      <w:r w:rsidR="00B83BD5" w:rsidRPr="004C7EB2">
        <w:rPr>
          <w:szCs w:val="20"/>
        </w:rPr>
        <w:t xml:space="preserve">n of the individuals </w:t>
      </w:r>
      <w:r w:rsidR="00343710" w:rsidRPr="004C7EB2">
        <w:rPr>
          <w:szCs w:val="20"/>
        </w:rPr>
        <w:t xml:space="preserve">from whom </w:t>
      </w:r>
      <w:r w:rsidRPr="004C7EB2">
        <w:rPr>
          <w:szCs w:val="20"/>
        </w:rPr>
        <w:t xml:space="preserve">specimen </w:t>
      </w:r>
      <w:r w:rsidR="00B83BD5" w:rsidRPr="004C7EB2">
        <w:rPr>
          <w:szCs w:val="20"/>
        </w:rPr>
        <w:t xml:space="preserve">have been collected and for which testing has not been </w:t>
      </w:r>
      <w:r w:rsidRPr="004C7EB2">
        <w:rPr>
          <w:szCs w:val="20"/>
        </w:rPr>
        <w:t xml:space="preserve">completed.  The Contractor shall </w:t>
      </w:r>
      <w:r w:rsidR="009525E6" w:rsidRPr="004C7EB2">
        <w:rPr>
          <w:szCs w:val="20"/>
        </w:rPr>
        <w:t xml:space="preserve">not </w:t>
      </w:r>
      <w:r w:rsidRPr="004C7EB2">
        <w:rPr>
          <w:szCs w:val="20"/>
        </w:rPr>
        <w:t xml:space="preserve">destroy specimens for which results have not been provided </w:t>
      </w:r>
      <w:r w:rsidR="009525E6" w:rsidRPr="004C7EB2">
        <w:rPr>
          <w:szCs w:val="20"/>
        </w:rPr>
        <w:t xml:space="preserve">except </w:t>
      </w:r>
      <w:r w:rsidR="00B83BD5" w:rsidRPr="004C7EB2">
        <w:rPr>
          <w:szCs w:val="20"/>
        </w:rPr>
        <w:t xml:space="preserve">upon written authorization </w:t>
      </w:r>
      <w:r w:rsidRPr="004C7EB2">
        <w:rPr>
          <w:szCs w:val="20"/>
        </w:rPr>
        <w:t xml:space="preserve">of the </w:t>
      </w:r>
      <w:r w:rsidR="00077A61" w:rsidRPr="004C7EB2">
        <w:rPr>
          <w:szCs w:val="20"/>
        </w:rPr>
        <w:t>State Project Manager</w:t>
      </w:r>
      <w:r w:rsidR="00066A18" w:rsidRPr="004C7EB2">
        <w:rPr>
          <w:szCs w:val="20"/>
        </w:rPr>
        <w:t>.</w:t>
      </w:r>
    </w:p>
    <w:p w:rsidR="000712CE" w:rsidRPr="004C7EB2" w:rsidRDefault="000712CE" w:rsidP="000712CE">
      <w:pPr>
        <w:pStyle w:val="BodyText"/>
        <w:ind w:left="1260"/>
        <w:rPr>
          <w:szCs w:val="20"/>
        </w:rPr>
      </w:pPr>
    </w:p>
    <w:p w:rsidR="00E7638F" w:rsidRPr="004C7EB2" w:rsidRDefault="00430909" w:rsidP="00627E00">
      <w:pPr>
        <w:pStyle w:val="BodyText"/>
        <w:rPr>
          <w:szCs w:val="20"/>
        </w:rPr>
      </w:pPr>
      <w:r w:rsidRPr="004C7EB2">
        <w:rPr>
          <w:color w:val="000000"/>
          <w:szCs w:val="22"/>
          <w:shd w:val="clear" w:color="auto" w:fill="FFFFFF"/>
        </w:rPr>
        <w:t xml:space="preserve">The Contractor shall cooperate in the orderly transition of services from the Contract awarded under this solicitation to any subsequent contract for similar services.  </w:t>
      </w:r>
      <w:r w:rsidR="00120969" w:rsidRPr="004C7EB2">
        <w:rPr>
          <w:color w:val="000000"/>
          <w:szCs w:val="22"/>
          <w:shd w:val="clear" w:color="auto" w:fill="FFFFFF"/>
        </w:rPr>
        <w:t>The transition period shall begin fourteen days (14) before the Contract end date, or the end date of any final exercised option or contract extension.</w:t>
      </w:r>
      <w:r w:rsidRPr="004C7EB2">
        <w:rPr>
          <w:color w:val="000000"/>
          <w:szCs w:val="22"/>
          <w:shd w:val="clear" w:color="auto" w:fill="FFFFFF"/>
        </w:rPr>
        <w:t xml:space="preserve">  The Contractor shall work toward a prompt and timely transition, proceeding in accordance with the directions of the </w:t>
      </w:r>
      <w:r w:rsidR="00077A61" w:rsidRPr="004C7EB2">
        <w:rPr>
          <w:color w:val="000000"/>
          <w:szCs w:val="22"/>
          <w:shd w:val="clear" w:color="auto" w:fill="FFFFFF"/>
        </w:rPr>
        <w:t>State Project Manager</w:t>
      </w:r>
      <w:r w:rsidRPr="004C7EB2">
        <w:rPr>
          <w:color w:val="000000"/>
          <w:szCs w:val="22"/>
          <w:shd w:val="clear" w:color="auto" w:fill="FFFFFF"/>
        </w:rPr>
        <w:t>.  </w:t>
      </w:r>
      <w:r w:rsidRPr="004C7EB2">
        <w:rPr>
          <w:b/>
          <w:color w:val="000000"/>
          <w:szCs w:val="22"/>
          <w:shd w:val="clear" w:color="auto" w:fill="FFFFFF"/>
        </w:rPr>
        <w:t xml:space="preserve">The </w:t>
      </w:r>
      <w:r w:rsidR="00077A61" w:rsidRPr="004C7EB2">
        <w:rPr>
          <w:b/>
          <w:color w:val="000000"/>
          <w:szCs w:val="22"/>
          <w:shd w:val="clear" w:color="auto" w:fill="FFFFFF"/>
        </w:rPr>
        <w:t>State Project Manager</w:t>
      </w:r>
      <w:r w:rsidRPr="004C7EB2">
        <w:rPr>
          <w:b/>
          <w:color w:val="000000"/>
          <w:szCs w:val="22"/>
          <w:shd w:val="clear" w:color="auto" w:fill="FFFFFF"/>
        </w:rPr>
        <w:t xml:space="preserve"> may provide the Contractor with additional instructions to meet specific transition requirements prior to the end of Contract.</w:t>
      </w:r>
    </w:p>
    <w:p w:rsidR="00627E00" w:rsidRPr="004C7EB2" w:rsidRDefault="00627E00" w:rsidP="00627E00">
      <w:pPr>
        <w:pStyle w:val="BodyText"/>
        <w:rPr>
          <w:szCs w:val="20"/>
        </w:rPr>
      </w:pPr>
    </w:p>
    <w:p w:rsidR="00F708C4" w:rsidRPr="004C7EB2" w:rsidRDefault="00F708C4" w:rsidP="00F708C4">
      <w:pPr>
        <w:pStyle w:val="BodyText"/>
        <w:rPr>
          <w:szCs w:val="20"/>
        </w:rPr>
      </w:pPr>
    </w:p>
    <w:p w:rsidR="009525E6" w:rsidRPr="004C7EB2" w:rsidRDefault="009525E6" w:rsidP="009525E6">
      <w:pPr>
        <w:pStyle w:val="Heading2"/>
        <w:spacing w:after="0"/>
        <w:rPr>
          <w:rFonts w:ascii="Times New Roman" w:hAnsi="Times New Roman"/>
        </w:rPr>
      </w:pPr>
      <w:bookmarkStart w:id="146" w:name="_Toc412791274"/>
      <w:r w:rsidRPr="004C7EB2">
        <w:rPr>
          <w:rFonts w:ascii="Times New Roman" w:hAnsi="Times New Roman"/>
        </w:rPr>
        <w:t>3.11</w:t>
      </w:r>
      <w:r w:rsidRPr="004C7EB2">
        <w:rPr>
          <w:rFonts w:ascii="Times New Roman" w:hAnsi="Times New Roman"/>
        </w:rPr>
        <w:tab/>
        <w:t>Deliverables</w:t>
      </w:r>
      <w:bookmarkEnd w:id="146"/>
    </w:p>
    <w:p w:rsidR="009525E6" w:rsidRPr="004C7EB2" w:rsidRDefault="009525E6" w:rsidP="009525E6">
      <w:pPr>
        <w:pStyle w:val="BodyText"/>
        <w:ind w:left="720" w:hanging="720"/>
        <w:rPr>
          <w:szCs w:val="20"/>
        </w:rPr>
      </w:pPr>
    </w:p>
    <w:p w:rsidR="009525E6" w:rsidRPr="004C7EB2" w:rsidRDefault="009525E6" w:rsidP="009525E6">
      <w:pPr>
        <w:keepNext/>
        <w:widowControl w:val="0"/>
        <w:tabs>
          <w:tab w:val="left" w:pos="720"/>
        </w:tabs>
        <w:suppressAutoHyphens/>
        <w:rPr>
          <w:b/>
          <w:sz w:val="22"/>
          <w:szCs w:val="22"/>
        </w:rPr>
      </w:pPr>
      <w:r w:rsidRPr="004C7EB2">
        <w:rPr>
          <w:b/>
          <w:sz w:val="22"/>
          <w:szCs w:val="22"/>
        </w:rPr>
        <w:t>3.11.1</w:t>
      </w:r>
      <w:r w:rsidRPr="004C7EB2">
        <w:rPr>
          <w:b/>
          <w:sz w:val="22"/>
          <w:szCs w:val="22"/>
        </w:rPr>
        <w:tab/>
        <w:t>Minimum Deliverable Quality</w:t>
      </w:r>
    </w:p>
    <w:p w:rsidR="009525E6" w:rsidRPr="004C7EB2" w:rsidRDefault="009525E6" w:rsidP="009525E6">
      <w:pPr>
        <w:keepNext/>
        <w:widowControl w:val="0"/>
        <w:tabs>
          <w:tab w:val="left" w:pos="720"/>
        </w:tabs>
        <w:suppressAutoHyphens/>
        <w:ind w:left="1440" w:hanging="720"/>
        <w:rPr>
          <w:b/>
          <w:sz w:val="22"/>
          <w:szCs w:val="22"/>
        </w:rPr>
      </w:pPr>
    </w:p>
    <w:p w:rsidR="009525E6" w:rsidRPr="004C7EB2" w:rsidRDefault="009525E6" w:rsidP="009525E6">
      <w:pPr>
        <w:widowControl w:val="0"/>
        <w:suppressAutoHyphens/>
        <w:ind w:left="720" w:right="432"/>
        <w:rPr>
          <w:sz w:val="22"/>
          <w:szCs w:val="22"/>
        </w:rPr>
      </w:pPr>
      <w:r w:rsidRPr="004C7EB2">
        <w:rPr>
          <w:sz w:val="22"/>
          <w:szCs w:val="22"/>
        </w:rPr>
        <w:t xml:space="preserve">Contractors shall subject each deliverable to its internal quality-control process prior to submitting the deliverable to the State.  </w:t>
      </w:r>
      <w:r w:rsidRPr="004C7EB2">
        <w:rPr>
          <w:color w:val="000000"/>
          <w:sz w:val="22"/>
          <w:szCs w:val="22"/>
        </w:rPr>
        <w:t>Each</w:t>
      </w:r>
      <w:r w:rsidRPr="004C7EB2">
        <w:rPr>
          <w:sz w:val="22"/>
          <w:szCs w:val="22"/>
        </w:rPr>
        <w:t xml:space="preserve"> deliverable shall meet the following minimum acceptance criteria:</w:t>
      </w:r>
    </w:p>
    <w:p w:rsidR="009525E6" w:rsidRPr="004C7EB2" w:rsidRDefault="009525E6" w:rsidP="009525E6">
      <w:pPr>
        <w:widowControl w:val="0"/>
        <w:suppressAutoHyphens/>
        <w:ind w:left="720" w:right="432"/>
        <w:rPr>
          <w:sz w:val="22"/>
          <w:szCs w:val="22"/>
        </w:rPr>
      </w:pPr>
    </w:p>
    <w:p w:rsidR="009525E6" w:rsidRPr="004C7EB2" w:rsidRDefault="009525E6" w:rsidP="00F01CA4">
      <w:pPr>
        <w:widowControl w:val="0"/>
        <w:numPr>
          <w:ilvl w:val="0"/>
          <w:numId w:val="61"/>
        </w:numPr>
        <w:spacing w:after="120"/>
        <w:ind w:left="1440" w:hanging="720"/>
        <w:rPr>
          <w:sz w:val="22"/>
          <w:szCs w:val="22"/>
        </w:rPr>
      </w:pPr>
      <w:r w:rsidRPr="004C7EB2">
        <w:rPr>
          <w:sz w:val="22"/>
          <w:szCs w:val="22"/>
        </w:rPr>
        <w:t>Be presented in a format appropriate for the subject matter and depth of discussion.</w:t>
      </w:r>
    </w:p>
    <w:p w:rsidR="009525E6" w:rsidRPr="004C7EB2" w:rsidRDefault="009525E6" w:rsidP="00F01CA4">
      <w:pPr>
        <w:widowControl w:val="0"/>
        <w:numPr>
          <w:ilvl w:val="0"/>
          <w:numId w:val="61"/>
        </w:numPr>
        <w:spacing w:after="120"/>
        <w:ind w:left="1440" w:hanging="720"/>
        <w:rPr>
          <w:sz w:val="22"/>
          <w:szCs w:val="22"/>
        </w:rPr>
      </w:pPr>
      <w:r w:rsidRPr="004C7EB2">
        <w:rPr>
          <w:sz w:val="22"/>
          <w:szCs w:val="22"/>
        </w:rPr>
        <w:t>Be organized in a manner that presents a logical flow of the deliverable’s content.</w:t>
      </w:r>
    </w:p>
    <w:p w:rsidR="009525E6" w:rsidRPr="004C7EB2" w:rsidRDefault="009525E6" w:rsidP="00F01CA4">
      <w:pPr>
        <w:widowControl w:val="0"/>
        <w:numPr>
          <w:ilvl w:val="0"/>
          <w:numId w:val="61"/>
        </w:numPr>
        <w:spacing w:after="120"/>
        <w:ind w:left="1440" w:hanging="720"/>
        <w:rPr>
          <w:sz w:val="22"/>
          <w:szCs w:val="22"/>
        </w:rPr>
      </w:pPr>
      <w:r w:rsidRPr="004C7EB2">
        <w:rPr>
          <w:sz w:val="22"/>
          <w:szCs w:val="22"/>
        </w:rPr>
        <w:t>Represent factual information reasonably expected to have been known at the time of submittal.</w:t>
      </w:r>
    </w:p>
    <w:p w:rsidR="009525E6" w:rsidRPr="004C7EB2" w:rsidRDefault="009525E6" w:rsidP="00F01CA4">
      <w:pPr>
        <w:widowControl w:val="0"/>
        <w:numPr>
          <w:ilvl w:val="0"/>
          <w:numId w:val="61"/>
        </w:numPr>
        <w:spacing w:after="120"/>
        <w:ind w:left="1440" w:hanging="720"/>
        <w:rPr>
          <w:sz w:val="22"/>
          <w:szCs w:val="22"/>
        </w:rPr>
      </w:pPr>
      <w:r w:rsidRPr="004C7EB2">
        <w:rPr>
          <w:sz w:val="22"/>
          <w:szCs w:val="22"/>
        </w:rPr>
        <w:t>In each section of the deliverable, include only information relevant to that section of the deliverable.</w:t>
      </w:r>
    </w:p>
    <w:p w:rsidR="009525E6" w:rsidRPr="004C7EB2" w:rsidRDefault="009525E6" w:rsidP="00F01CA4">
      <w:pPr>
        <w:widowControl w:val="0"/>
        <w:numPr>
          <w:ilvl w:val="0"/>
          <w:numId w:val="61"/>
        </w:numPr>
        <w:spacing w:after="120"/>
        <w:ind w:left="1440" w:hanging="720"/>
        <w:rPr>
          <w:sz w:val="22"/>
          <w:szCs w:val="22"/>
        </w:rPr>
      </w:pPr>
      <w:r w:rsidRPr="004C7EB2">
        <w:rPr>
          <w:sz w:val="22"/>
          <w:szCs w:val="22"/>
        </w:rPr>
        <w:t>Contain content and presentation consistent with industry best practices in terms of deliverable completeness, clarity, and quality.</w:t>
      </w:r>
    </w:p>
    <w:p w:rsidR="009525E6" w:rsidRPr="004C7EB2" w:rsidRDefault="009525E6" w:rsidP="00F01CA4">
      <w:pPr>
        <w:widowControl w:val="0"/>
        <w:numPr>
          <w:ilvl w:val="0"/>
          <w:numId w:val="61"/>
        </w:numPr>
        <w:spacing w:after="120"/>
        <w:ind w:left="1440" w:hanging="720"/>
        <w:rPr>
          <w:sz w:val="22"/>
          <w:szCs w:val="22"/>
        </w:rPr>
      </w:pPr>
      <w:r w:rsidRPr="004C7EB2">
        <w:rPr>
          <w:sz w:val="22"/>
          <w:szCs w:val="22"/>
        </w:rPr>
        <w:t>Meets the acceptance criteria applicable to that deliverable, including any State policies, functional or non-functional requirements, or industry standards.</w:t>
      </w:r>
    </w:p>
    <w:p w:rsidR="009525E6" w:rsidRPr="004C7EB2" w:rsidRDefault="009525E6" w:rsidP="00F01CA4">
      <w:pPr>
        <w:widowControl w:val="0"/>
        <w:numPr>
          <w:ilvl w:val="0"/>
          <w:numId w:val="61"/>
        </w:numPr>
        <w:spacing w:after="120"/>
        <w:ind w:left="1440" w:hanging="720"/>
        <w:rPr>
          <w:sz w:val="22"/>
          <w:szCs w:val="22"/>
        </w:rPr>
      </w:pPr>
      <w:r w:rsidRPr="004C7EB2">
        <w:rPr>
          <w:sz w:val="22"/>
          <w:szCs w:val="22"/>
        </w:rPr>
        <w:t>Contains no structural errors such as poor grammar, misspellings or incorrect punctuation.</w:t>
      </w:r>
    </w:p>
    <w:p w:rsidR="00714878" w:rsidRPr="004C7EB2" w:rsidRDefault="009525E6" w:rsidP="009525E6">
      <w:pPr>
        <w:widowControl w:val="0"/>
        <w:suppressAutoHyphens/>
        <w:ind w:left="720" w:right="432"/>
        <w:rPr>
          <w:color w:val="000000"/>
          <w:sz w:val="22"/>
          <w:szCs w:val="22"/>
        </w:rPr>
      </w:pPr>
      <w:r w:rsidRPr="004C7EB2">
        <w:rPr>
          <w:color w:val="000000"/>
          <w:sz w:val="22"/>
          <w:szCs w:val="22"/>
        </w:rPr>
        <w:t xml:space="preserve">A draft written deliverable may contain limited structural errors such as incorrect punctuation, and shall represent a significant level of completeness toward the associated final written deliverable. The draft written deliverable shall otherwise comply with minimum deliverable quality criteria above. </w:t>
      </w:r>
    </w:p>
    <w:p w:rsidR="00714878" w:rsidRPr="004C7EB2" w:rsidRDefault="00714878" w:rsidP="009525E6">
      <w:pPr>
        <w:widowControl w:val="0"/>
        <w:suppressAutoHyphens/>
        <w:ind w:left="720" w:right="432"/>
        <w:rPr>
          <w:color w:val="000000"/>
          <w:sz w:val="22"/>
          <w:szCs w:val="22"/>
        </w:rPr>
      </w:pPr>
    </w:p>
    <w:p w:rsidR="00714878" w:rsidRPr="004C7EB2" w:rsidRDefault="00714878" w:rsidP="00714878">
      <w:pPr>
        <w:pStyle w:val="CommentText"/>
        <w:ind w:left="720"/>
        <w:rPr>
          <w:sz w:val="22"/>
          <w:szCs w:val="22"/>
        </w:rPr>
      </w:pPr>
      <w:r w:rsidRPr="004C7EB2">
        <w:rPr>
          <w:sz w:val="22"/>
          <w:szCs w:val="22"/>
        </w:rPr>
        <w:t>At the sole discretion of the CM, if a submitted deliverable does not meet the minimum deliverable quality (as detailed in items A-G, above) , the State may deduct the corresponding amount from the Contractor’s invoice submission as described in Section 3.6.1.b.  When the CM determines that the substandard deliverable is brought into full compliance with the State’s standard for minimum deliverable quality, payment for that deliverable will be released.</w:t>
      </w:r>
    </w:p>
    <w:p w:rsidR="009525E6" w:rsidRPr="004C7EB2" w:rsidRDefault="009525E6" w:rsidP="009525E6">
      <w:pPr>
        <w:widowControl w:val="0"/>
        <w:suppressAutoHyphens/>
        <w:ind w:left="720" w:right="432"/>
        <w:rPr>
          <w:color w:val="000000"/>
          <w:sz w:val="22"/>
          <w:szCs w:val="22"/>
        </w:rPr>
      </w:pPr>
      <w:r w:rsidRPr="004C7EB2">
        <w:rPr>
          <w:color w:val="000000"/>
          <w:sz w:val="22"/>
          <w:szCs w:val="22"/>
        </w:rPr>
        <w:t xml:space="preserve"> </w:t>
      </w:r>
    </w:p>
    <w:p w:rsidR="009525E6" w:rsidRPr="004C7EB2" w:rsidRDefault="009525E6" w:rsidP="009525E6">
      <w:pPr>
        <w:widowControl w:val="0"/>
        <w:suppressAutoHyphens/>
        <w:ind w:left="720" w:right="432"/>
        <w:rPr>
          <w:color w:val="000000"/>
          <w:sz w:val="22"/>
          <w:szCs w:val="22"/>
        </w:rPr>
      </w:pPr>
    </w:p>
    <w:p w:rsidR="009525E6" w:rsidRPr="004C7EB2" w:rsidRDefault="009525E6" w:rsidP="009525E6">
      <w:pPr>
        <w:widowControl w:val="0"/>
        <w:tabs>
          <w:tab w:val="left" w:pos="720"/>
        </w:tabs>
        <w:suppressAutoHyphens/>
        <w:rPr>
          <w:b/>
          <w:sz w:val="22"/>
          <w:szCs w:val="22"/>
        </w:rPr>
      </w:pPr>
      <w:r w:rsidRPr="004C7EB2">
        <w:rPr>
          <w:b/>
          <w:sz w:val="22"/>
          <w:szCs w:val="22"/>
        </w:rPr>
        <w:t>3.11.2</w:t>
      </w:r>
      <w:r w:rsidRPr="004C7EB2">
        <w:rPr>
          <w:b/>
          <w:sz w:val="22"/>
          <w:szCs w:val="22"/>
        </w:rPr>
        <w:tab/>
        <w:t>Deliverable</w:t>
      </w:r>
      <w:r w:rsidR="008B7589" w:rsidRPr="004C7EB2">
        <w:rPr>
          <w:b/>
          <w:sz w:val="22"/>
          <w:szCs w:val="22"/>
        </w:rPr>
        <w:t>s</w:t>
      </w:r>
      <w:r w:rsidR="005F039D" w:rsidRPr="004C7EB2">
        <w:rPr>
          <w:b/>
          <w:sz w:val="22"/>
          <w:szCs w:val="22"/>
        </w:rPr>
        <w:t xml:space="preserve"> Description and Frequency</w:t>
      </w:r>
    </w:p>
    <w:p w:rsidR="009525E6" w:rsidRPr="004C7EB2" w:rsidRDefault="009525E6" w:rsidP="009525E6">
      <w:pPr>
        <w:widowControl w:val="0"/>
        <w:tabs>
          <w:tab w:val="left" w:pos="720"/>
        </w:tabs>
        <w:suppressAutoHyphens/>
        <w:ind w:left="1440" w:hanging="720"/>
        <w:rPr>
          <w:b/>
        </w:rPr>
      </w:pPr>
    </w:p>
    <w:p w:rsidR="009605DC" w:rsidRPr="004C7EB2" w:rsidRDefault="009605DC" w:rsidP="00F708C4">
      <w:pPr>
        <w:pStyle w:val="BodyText"/>
        <w:rPr>
          <w:szCs w:val="20"/>
        </w:rPr>
      </w:pPr>
    </w:p>
    <w:tbl>
      <w:tblPr>
        <w:tblW w:w="7845" w:type="dxa"/>
        <w:tblInd w:w="93" w:type="dxa"/>
        <w:tblCellMar>
          <w:top w:w="115" w:type="dxa"/>
          <w:left w:w="115" w:type="dxa"/>
          <w:right w:w="115" w:type="dxa"/>
        </w:tblCellMar>
        <w:tblLook w:val="04A0"/>
      </w:tblPr>
      <w:tblGrid>
        <w:gridCol w:w="1995"/>
        <w:gridCol w:w="2425"/>
        <w:gridCol w:w="3425"/>
      </w:tblGrid>
      <w:tr w:rsidR="001319FE" w:rsidRPr="004C7EB2" w:rsidTr="00343710">
        <w:trPr>
          <w:trHeight w:val="1155"/>
        </w:trPr>
        <w:tc>
          <w:tcPr>
            <w:tcW w:w="1995" w:type="dxa"/>
            <w:tcBorders>
              <w:top w:val="single" w:sz="8" w:space="0" w:color="auto"/>
              <w:left w:val="single" w:sz="8" w:space="0" w:color="auto"/>
              <w:bottom w:val="single" w:sz="8" w:space="0" w:color="auto"/>
              <w:right w:val="single" w:sz="8" w:space="0" w:color="auto"/>
            </w:tcBorders>
            <w:shd w:val="clear" w:color="000000" w:fill="EEECE1"/>
            <w:noWrap/>
            <w:vAlign w:val="bottom"/>
            <w:hideMark/>
          </w:tcPr>
          <w:p w:rsidR="001319FE" w:rsidRPr="004C7EB2" w:rsidRDefault="001319FE" w:rsidP="001319FE">
            <w:pPr>
              <w:jc w:val="center"/>
              <w:rPr>
                <w:b/>
                <w:bCs/>
                <w:color w:val="000000"/>
                <w:sz w:val="22"/>
                <w:szCs w:val="22"/>
              </w:rPr>
            </w:pPr>
            <w:r w:rsidRPr="004C7EB2">
              <w:rPr>
                <w:b/>
                <w:bCs/>
                <w:color w:val="000000"/>
                <w:sz w:val="22"/>
                <w:szCs w:val="22"/>
              </w:rPr>
              <w:t>IFB Ref. Section</w:t>
            </w:r>
            <w:r w:rsidRPr="004C7EB2">
              <w:rPr>
                <w:color w:val="000000"/>
                <w:sz w:val="16"/>
                <w:szCs w:val="16"/>
              </w:rPr>
              <w:t> </w:t>
            </w:r>
          </w:p>
        </w:tc>
        <w:tc>
          <w:tcPr>
            <w:tcW w:w="2425" w:type="dxa"/>
            <w:tcBorders>
              <w:top w:val="single" w:sz="8" w:space="0" w:color="auto"/>
              <w:left w:val="nil"/>
              <w:bottom w:val="single" w:sz="8" w:space="0" w:color="auto"/>
              <w:right w:val="single" w:sz="8" w:space="0" w:color="auto"/>
            </w:tcBorders>
            <w:shd w:val="clear" w:color="000000" w:fill="EEECE1"/>
            <w:vAlign w:val="bottom"/>
            <w:hideMark/>
          </w:tcPr>
          <w:p w:rsidR="001319FE" w:rsidRPr="004C7EB2" w:rsidRDefault="001319FE" w:rsidP="001319FE">
            <w:pPr>
              <w:jc w:val="center"/>
              <w:rPr>
                <w:b/>
                <w:bCs/>
                <w:color w:val="000000"/>
                <w:sz w:val="22"/>
                <w:szCs w:val="22"/>
              </w:rPr>
            </w:pPr>
            <w:r w:rsidRPr="004C7EB2">
              <w:rPr>
                <w:b/>
                <w:bCs/>
                <w:color w:val="000000"/>
                <w:sz w:val="22"/>
                <w:szCs w:val="22"/>
              </w:rPr>
              <w:t>Deliverable Description</w:t>
            </w:r>
          </w:p>
        </w:tc>
        <w:tc>
          <w:tcPr>
            <w:tcW w:w="3425" w:type="dxa"/>
            <w:tcBorders>
              <w:top w:val="single" w:sz="8" w:space="0" w:color="auto"/>
              <w:left w:val="nil"/>
              <w:bottom w:val="single" w:sz="8" w:space="0" w:color="auto"/>
              <w:right w:val="single" w:sz="8" w:space="0" w:color="auto"/>
            </w:tcBorders>
            <w:shd w:val="clear" w:color="000000" w:fill="EEECE1"/>
            <w:vAlign w:val="bottom"/>
            <w:hideMark/>
          </w:tcPr>
          <w:p w:rsidR="001319FE" w:rsidRPr="004C7EB2" w:rsidRDefault="001319FE" w:rsidP="001319FE">
            <w:pPr>
              <w:jc w:val="center"/>
              <w:rPr>
                <w:b/>
                <w:bCs/>
                <w:color w:val="000000"/>
                <w:sz w:val="22"/>
                <w:szCs w:val="22"/>
              </w:rPr>
            </w:pPr>
            <w:r w:rsidRPr="004C7EB2">
              <w:rPr>
                <w:b/>
                <w:bCs/>
                <w:color w:val="000000"/>
                <w:sz w:val="22"/>
                <w:szCs w:val="22"/>
              </w:rPr>
              <w:t xml:space="preserve">Deliverable Frequency (submit to </w:t>
            </w:r>
            <w:r w:rsidR="00077A61" w:rsidRPr="004C7EB2">
              <w:rPr>
                <w:b/>
                <w:bCs/>
                <w:color w:val="000000"/>
                <w:sz w:val="22"/>
                <w:szCs w:val="22"/>
              </w:rPr>
              <w:t>State Project Manager</w:t>
            </w:r>
            <w:r w:rsidRPr="004C7EB2">
              <w:rPr>
                <w:b/>
                <w:bCs/>
                <w:color w:val="000000"/>
                <w:sz w:val="22"/>
                <w:szCs w:val="22"/>
              </w:rPr>
              <w:t xml:space="preserve"> unless otherwise specified)</w:t>
            </w:r>
          </w:p>
        </w:tc>
      </w:tr>
      <w:tr w:rsidR="001319FE" w:rsidRPr="004C7EB2" w:rsidTr="00343710">
        <w:trPr>
          <w:trHeight w:val="673"/>
        </w:trPr>
        <w:tc>
          <w:tcPr>
            <w:tcW w:w="1995" w:type="dxa"/>
            <w:tcBorders>
              <w:top w:val="nil"/>
              <w:left w:val="single" w:sz="8" w:space="0" w:color="auto"/>
              <w:bottom w:val="single" w:sz="8" w:space="0" w:color="auto"/>
              <w:right w:val="single" w:sz="8" w:space="0" w:color="auto"/>
            </w:tcBorders>
            <w:shd w:val="clear" w:color="auto" w:fill="auto"/>
            <w:noWrap/>
            <w:hideMark/>
          </w:tcPr>
          <w:p w:rsidR="001319FE" w:rsidRPr="004C7EB2" w:rsidRDefault="001319FE" w:rsidP="00343710">
            <w:pPr>
              <w:rPr>
                <w:color w:val="000000"/>
                <w:sz w:val="22"/>
                <w:szCs w:val="22"/>
              </w:rPr>
            </w:pPr>
            <w:r w:rsidRPr="004C7EB2">
              <w:rPr>
                <w:color w:val="000000"/>
                <w:sz w:val="22"/>
                <w:szCs w:val="22"/>
              </w:rPr>
              <w:t>3.2.3(B)</w:t>
            </w:r>
          </w:p>
        </w:tc>
        <w:tc>
          <w:tcPr>
            <w:tcW w:w="2425" w:type="dxa"/>
            <w:tcBorders>
              <w:top w:val="nil"/>
              <w:left w:val="nil"/>
              <w:bottom w:val="single" w:sz="8" w:space="0" w:color="auto"/>
              <w:right w:val="single" w:sz="8" w:space="0" w:color="auto"/>
            </w:tcBorders>
            <w:shd w:val="clear" w:color="auto" w:fill="auto"/>
            <w:hideMark/>
          </w:tcPr>
          <w:p w:rsidR="001319FE" w:rsidRPr="004C7EB2" w:rsidRDefault="001319FE" w:rsidP="00343710">
            <w:pPr>
              <w:rPr>
                <w:color w:val="000000"/>
                <w:sz w:val="22"/>
                <w:szCs w:val="22"/>
              </w:rPr>
            </w:pPr>
            <w:r w:rsidRPr="004C7EB2">
              <w:rPr>
                <w:color w:val="000000"/>
                <w:sz w:val="22"/>
                <w:szCs w:val="22"/>
              </w:rPr>
              <w:t>Verification of AABB Accreditations</w:t>
            </w:r>
          </w:p>
        </w:tc>
        <w:tc>
          <w:tcPr>
            <w:tcW w:w="3425" w:type="dxa"/>
            <w:tcBorders>
              <w:top w:val="nil"/>
              <w:left w:val="nil"/>
              <w:bottom w:val="single" w:sz="8" w:space="0" w:color="auto"/>
              <w:right w:val="single" w:sz="8" w:space="0" w:color="auto"/>
            </w:tcBorders>
            <w:shd w:val="clear" w:color="auto" w:fill="auto"/>
            <w:hideMark/>
          </w:tcPr>
          <w:p w:rsidR="001319FE" w:rsidRPr="004C7EB2" w:rsidRDefault="001319FE" w:rsidP="00343710">
            <w:pPr>
              <w:rPr>
                <w:color w:val="000000"/>
                <w:sz w:val="22"/>
                <w:szCs w:val="22"/>
              </w:rPr>
            </w:pPr>
            <w:r w:rsidRPr="004C7EB2">
              <w:rPr>
                <w:color w:val="000000"/>
                <w:sz w:val="22"/>
                <w:szCs w:val="22"/>
              </w:rPr>
              <w:t>Annually, by November 30</w:t>
            </w:r>
            <w:r w:rsidRPr="004C7EB2">
              <w:rPr>
                <w:color w:val="000000"/>
                <w:sz w:val="22"/>
                <w:szCs w:val="22"/>
                <w:vertAlign w:val="superscript"/>
              </w:rPr>
              <w:t>th</w:t>
            </w:r>
            <w:r w:rsidRPr="004C7EB2">
              <w:rPr>
                <w:color w:val="000000"/>
                <w:sz w:val="22"/>
                <w:szCs w:val="22"/>
              </w:rPr>
              <w:t xml:space="preserve"> of each year beginning 2016.</w:t>
            </w:r>
          </w:p>
        </w:tc>
      </w:tr>
      <w:tr w:rsidR="001319FE" w:rsidRPr="004C7EB2" w:rsidTr="00343710">
        <w:trPr>
          <w:trHeight w:val="1177"/>
        </w:trPr>
        <w:tc>
          <w:tcPr>
            <w:tcW w:w="1995" w:type="dxa"/>
            <w:tcBorders>
              <w:top w:val="nil"/>
              <w:left w:val="single" w:sz="8" w:space="0" w:color="auto"/>
              <w:bottom w:val="single" w:sz="8" w:space="0" w:color="auto"/>
              <w:right w:val="single" w:sz="8" w:space="0" w:color="auto"/>
            </w:tcBorders>
            <w:shd w:val="clear" w:color="auto" w:fill="auto"/>
            <w:noWrap/>
            <w:hideMark/>
          </w:tcPr>
          <w:p w:rsidR="001319FE" w:rsidRPr="004C7EB2" w:rsidRDefault="001319FE" w:rsidP="00343710">
            <w:pPr>
              <w:rPr>
                <w:color w:val="000000"/>
                <w:sz w:val="22"/>
                <w:szCs w:val="22"/>
              </w:rPr>
            </w:pPr>
            <w:r w:rsidRPr="004C7EB2">
              <w:rPr>
                <w:color w:val="000000"/>
                <w:sz w:val="22"/>
                <w:szCs w:val="22"/>
              </w:rPr>
              <w:t>3.2.3(</w:t>
            </w:r>
            <w:r w:rsidR="00B83BD5" w:rsidRPr="004C7EB2">
              <w:rPr>
                <w:color w:val="000000"/>
                <w:sz w:val="22"/>
                <w:szCs w:val="22"/>
              </w:rPr>
              <w:t>D</w:t>
            </w:r>
            <w:r w:rsidRPr="004C7EB2">
              <w:rPr>
                <w:color w:val="000000"/>
                <w:sz w:val="22"/>
                <w:szCs w:val="22"/>
              </w:rPr>
              <w:t>)</w:t>
            </w:r>
          </w:p>
        </w:tc>
        <w:tc>
          <w:tcPr>
            <w:tcW w:w="2425" w:type="dxa"/>
            <w:tcBorders>
              <w:top w:val="nil"/>
              <w:left w:val="nil"/>
              <w:bottom w:val="single" w:sz="8" w:space="0" w:color="auto"/>
              <w:right w:val="single" w:sz="8" w:space="0" w:color="auto"/>
            </w:tcBorders>
            <w:shd w:val="clear" w:color="auto" w:fill="auto"/>
            <w:hideMark/>
          </w:tcPr>
          <w:p w:rsidR="001319FE" w:rsidRPr="004C7EB2" w:rsidRDefault="001319FE" w:rsidP="00343710">
            <w:pPr>
              <w:rPr>
                <w:color w:val="000000"/>
                <w:sz w:val="22"/>
                <w:szCs w:val="22"/>
              </w:rPr>
            </w:pPr>
            <w:r w:rsidRPr="004C7EB2">
              <w:rPr>
                <w:color w:val="000000"/>
                <w:sz w:val="22"/>
                <w:szCs w:val="22"/>
              </w:rPr>
              <w:t>Individual Results Report</w:t>
            </w:r>
          </w:p>
        </w:tc>
        <w:tc>
          <w:tcPr>
            <w:tcW w:w="3425" w:type="dxa"/>
            <w:tcBorders>
              <w:top w:val="nil"/>
              <w:left w:val="nil"/>
              <w:bottom w:val="single" w:sz="8" w:space="0" w:color="auto"/>
              <w:right w:val="single" w:sz="8" w:space="0" w:color="auto"/>
            </w:tcBorders>
            <w:shd w:val="clear" w:color="auto" w:fill="auto"/>
            <w:hideMark/>
          </w:tcPr>
          <w:p w:rsidR="001319FE" w:rsidRPr="004C7EB2" w:rsidRDefault="001319FE" w:rsidP="00343710">
            <w:pPr>
              <w:rPr>
                <w:color w:val="000000"/>
                <w:sz w:val="22"/>
                <w:szCs w:val="22"/>
              </w:rPr>
            </w:pPr>
            <w:r w:rsidRPr="004C7EB2">
              <w:rPr>
                <w:color w:val="000000"/>
                <w:sz w:val="22"/>
                <w:szCs w:val="22"/>
              </w:rPr>
              <w:t>Submit to the Genetic Testing Liaison, 14 Days after Contractor receives the final specimen needed in each case.</w:t>
            </w:r>
          </w:p>
        </w:tc>
      </w:tr>
      <w:tr w:rsidR="001319FE" w:rsidRPr="004C7EB2" w:rsidTr="00343710">
        <w:trPr>
          <w:trHeight w:val="615"/>
        </w:trPr>
        <w:tc>
          <w:tcPr>
            <w:tcW w:w="1995" w:type="dxa"/>
            <w:tcBorders>
              <w:top w:val="nil"/>
              <w:left w:val="single" w:sz="8" w:space="0" w:color="auto"/>
              <w:bottom w:val="single" w:sz="8" w:space="0" w:color="auto"/>
              <w:right w:val="single" w:sz="8" w:space="0" w:color="auto"/>
            </w:tcBorders>
            <w:shd w:val="clear" w:color="auto" w:fill="auto"/>
            <w:noWrap/>
            <w:hideMark/>
          </w:tcPr>
          <w:p w:rsidR="001319FE" w:rsidRPr="004C7EB2" w:rsidRDefault="001319FE" w:rsidP="00343710">
            <w:pPr>
              <w:rPr>
                <w:color w:val="000000"/>
                <w:sz w:val="22"/>
                <w:szCs w:val="22"/>
              </w:rPr>
            </w:pPr>
            <w:r w:rsidRPr="004C7EB2">
              <w:rPr>
                <w:color w:val="000000"/>
                <w:sz w:val="22"/>
                <w:szCs w:val="22"/>
              </w:rPr>
              <w:t>3.2.5(A)</w:t>
            </w:r>
          </w:p>
        </w:tc>
        <w:tc>
          <w:tcPr>
            <w:tcW w:w="2425" w:type="dxa"/>
            <w:tcBorders>
              <w:top w:val="nil"/>
              <w:left w:val="nil"/>
              <w:bottom w:val="single" w:sz="8" w:space="0" w:color="auto"/>
              <w:right w:val="single" w:sz="8" w:space="0" w:color="auto"/>
            </w:tcBorders>
            <w:shd w:val="clear" w:color="auto" w:fill="auto"/>
            <w:hideMark/>
          </w:tcPr>
          <w:p w:rsidR="001319FE" w:rsidRPr="004C7EB2" w:rsidRDefault="001319FE" w:rsidP="00343710">
            <w:pPr>
              <w:rPr>
                <w:color w:val="000000"/>
                <w:sz w:val="22"/>
                <w:szCs w:val="22"/>
              </w:rPr>
            </w:pPr>
            <w:r w:rsidRPr="004C7EB2">
              <w:rPr>
                <w:color w:val="000000"/>
                <w:sz w:val="22"/>
                <w:szCs w:val="22"/>
              </w:rPr>
              <w:t>Monthly Summary Report</w:t>
            </w:r>
          </w:p>
        </w:tc>
        <w:tc>
          <w:tcPr>
            <w:tcW w:w="3425" w:type="dxa"/>
            <w:tcBorders>
              <w:top w:val="nil"/>
              <w:left w:val="nil"/>
              <w:bottom w:val="single" w:sz="8" w:space="0" w:color="auto"/>
              <w:right w:val="single" w:sz="8" w:space="0" w:color="auto"/>
            </w:tcBorders>
            <w:shd w:val="clear" w:color="auto" w:fill="auto"/>
            <w:hideMark/>
          </w:tcPr>
          <w:p w:rsidR="001319FE" w:rsidRPr="004C7EB2" w:rsidRDefault="001319FE" w:rsidP="00343710">
            <w:pPr>
              <w:rPr>
                <w:color w:val="000000"/>
                <w:sz w:val="22"/>
                <w:szCs w:val="22"/>
              </w:rPr>
            </w:pPr>
            <w:r w:rsidRPr="004C7EB2">
              <w:rPr>
                <w:color w:val="000000"/>
                <w:sz w:val="22"/>
                <w:szCs w:val="22"/>
              </w:rPr>
              <w:t>15th Day of Each Month</w:t>
            </w:r>
          </w:p>
        </w:tc>
      </w:tr>
      <w:tr w:rsidR="00B83BD5" w:rsidRPr="004C7EB2" w:rsidTr="00343710">
        <w:trPr>
          <w:trHeight w:val="615"/>
        </w:trPr>
        <w:tc>
          <w:tcPr>
            <w:tcW w:w="1995" w:type="dxa"/>
            <w:tcBorders>
              <w:top w:val="nil"/>
              <w:left w:val="single" w:sz="8" w:space="0" w:color="auto"/>
              <w:bottom w:val="single" w:sz="8" w:space="0" w:color="auto"/>
              <w:right w:val="single" w:sz="8" w:space="0" w:color="auto"/>
            </w:tcBorders>
            <w:shd w:val="clear" w:color="auto" w:fill="auto"/>
            <w:noWrap/>
            <w:hideMark/>
          </w:tcPr>
          <w:p w:rsidR="00B83BD5" w:rsidRPr="004C7EB2" w:rsidRDefault="00B83BD5" w:rsidP="00343710">
            <w:pPr>
              <w:rPr>
                <w:color w:val="000000"/>
                <w:sz w:val="22"/>
                <w:szCs w:val="22"/>
              </w:rPr>
            </w:pPr>
            <w:r w:rsidRPr="004C7EB2">
              <w:rPr>
                <w:color w:val="000000"/>
                <w:sz w:val="22"/>
                <w:szCs w:val="22"/>
              </w:rPr>
              <w:t xml:space="preserve">3.2.5(B) </w:t>
            </w:r>
          </w:p>
        </w:tc>
        <w:tc>
          <w:tcPr>
            <w:tcW w:w="2425" w:type="dxa"/>
            <w:tcBorders>
              <w:top w:val="nil"/>
              <w:left w:val="nil"/>
              <w:bottom w:val="single" w:sz="8" w:space="0" w:color="auto"/>
              <w:right w:val="single" w:sz="8" w:space="0" w:color="auto"/>
            </w:tcBorders>
            <w:shd w:val="clear" w:color="auto" w:fill="auto"/>
            <w:hideMark/>
          </w:tcPr>
          <w:p w:rsidR="00B83BD5" w:rsidRPr="004C7EB2" w:rsidRDefault="00B83BD5" w:rsidP="00343710">
            <w:pPr>
              <w:rPr>
                <w:color w:val="000000"/>
                <w:sz w:val="22"/>
                <w:szCs w:val="22"/>
              </w:rPr>
            </w:pPr>
            <w:r w:rsidRPr="004C7EB2">
              <w:rPr>
                <w:color w:val="000000"/>
                <w:sz w:val="22"/>
                <w:szCs w:val="22"/>
              </w:rPr>
              <w:t>Monthly Accounting Report</w:t>
            </w:r>
          </w:p>
        </w:tc>
        <w:tc>
          <w:tcPr>
            <w:tcW w:w="3425" w:type="dxa"/>
            <w:tcBorders>
              <w:top w:val="nil"/>
              <w:left w:val="nil"/>
              <w:bottom w:val="single" w:sz="8" w:space="0" w:color="auto"/>
              <w:right w:val="single" w:sz="8" w:space="0" w:color="auto"/>
            </w:tcBorders>
            <w:shd w:val="clear" w:color="auto" w:fill="auto"/>
            <w:hideMark/>
          </w:tcPr>
          <w:p w:rsidR="00B83BD5" w:rsidRPr="004C7EB2" w:rsidRDefault="00B83BD5" w:rsidP="00343710">
            <w:pPr>
              <w:rPr>
                <w:color w:val="000000"/>
                <w:sz w:val="22"/>
                <w:szCs w:val="22"/>
              </w:rPr>
            </w:pPr>
            <w:r w:rsidRPr="004C7EB2">
              <w:rPr>
                <w:color w:val="000000"/>
                <w:sz w:val="22"/>
                <w:szCs w:val="22"/>
              </w:rPr>
              <w:t>15th Day of Each Month</w:t>
            </w:r>
          </w:p>
        </w:tc>
      </w:tr>
      <w:tr w:rsidR="001319FE" w:rsidRPr="004C7EB2" w:rsidTr="00343710">
        <w:trPr>
          <w:trHeight w:val="615"/>
        </w:trPr>
        <w:tc>
          <w:tcPr>
            <w:tcW w:w="1995" w:type="dxa"/>
            <w:tcBorders>
              <w:top w:val="nil"/>
              <w:left w:val="single" w:sz="8" w:space="0" w:color="auto"/>
              <w:bottom w:val="single" w:sz="8" w:space="0" w:color="auto"/>
              <w:right w:val="single" w:sz="8" w:space="0" w:color="auto"/>
            </w:tcBorders>
            <w:shd w:val="clear" w:color="auto" w:fill="auto"/>
            <w:noWrap/>
            <w:hideMark/>
          </w:tcPr>
          <w:p w:rsidR="001319FE" w:rsidRPr="004C7EB2" w:rsidRDefault="001319FE" w:rsidP="00343710">
            <w:pPr>
              <w:rPr>
                <w:color w:val="000000"/>
                <w:sz w:val="22"/>
                <w:szCs w:val="22"/>
              </w:rPr>
            </w:pPr>
            <w:r w:rsidRPr="004C7EB2">
              <w:rPr>
                <w:color w:val="000000"/>
                <w:sz w:val="22"/>
                <w:szCs w:val="22"/>
              </w:rPr>
              <w:t>3.2.5(</w:t>
            </w:r>
            <w:r w:rsidR="00B83BD5" w:rsidRPr="004C7EB2">
              <w:rPr>
                <w:color w:val="000000"/>
                <w:sz w:val="22"/>
                <w:szCs w:val="22"/>
              </w:rPr>
              <w:t>C</w:t>
            </w:r>
            <w:r w:rsidRPr="004C7EB2">
              <w:rPr>
                <w:color w:val="000000"/>
                <w:sz w:val="22"/>
                <w:szCs w:val="22"/>
              </w:rPr>
              <w:t>)</w:t>
            </w:r>
          </w:p>
        </w:tc>
        <w:tc>
          <w:tcPr>
            <w:tcW w:w="2425" w:type="dxa"/>
            <w:tcBorders>
              <w:top w:val="nil"/>
              <w:left w:val="nil"/>
              <w:bottom w:val="single" w:sz="8" w:space="0" w:color="auto"/>
              <w:right w:val="single" w:sz="8" w:space="0" w:color="auto"/>
            </w:tcBorders>
            <w:shd w:val="clear" w:color="auto" w:fill="auto"/>
            <w:hideMark/>
          </w:tcPr>
          <w:p w:rsidR="001319FE" w:rsidRPr="004C7EB2" w:rsidRDefault="001319FE" w:rsidP="00343710">
            <w:pPr>
              <w:rPr>
                <w:color w:val="000000"/>
                <w:sz w:val="22"/>
                <w:szCs w:val="22"/>
              </w:rPr>
            </w:pPr>
            <w:r w:rsidRPr="004C7EB2">
              <w:rPr>
                <w:color w:val="000000"/>
                <w:sz w:val="22"/>
                <w:szCs w:val="22"/>
              </w:rPr>
              <w:t>Incomplete Case Report</w:t>
            </w:r>
          </w:p>
        </w:tc>
        <w:tc>
          <w:tcPr>
            <w:tcW w:w="3425" w:type="dxa"/>
            <w:tcBorders>
              <w:top w:val="nil"/>
              <w:left w:val="nil"/>
              <w:bottom w:val="single" w:sz="8" w:space="0" w:color="auto"/>
              <w:right w:val="single" w:sz="8" w:space="0" w:color="auto"/>
            </w:tcBorders>
            <w:shd w:val="clear" w:color="auto" w:fill="auto"/>
            <w:hideMark/>
          </w:tcPr>
          <w:p w:rsidR="001319FE" w:rsidRPr="004C7EB2" w:rsidRDefault="001319FE" w:rsidP="00343710">
            <w:pPr>
              <w:rPr>
                <w:color w:val="000000"/>
                <w:sz w:val="22"/>
                <w:szCs w:val="22"/>
              </w:rPr>
            </w:pPr>
            <w:r w:rsidRPr="004C7EB2">
              <w:rPr>
                <w:color w:val="000000"/>
                <w:sz w:val="22"/>
                <w:szCs w:val="22"/>
              </w:rPr>
              <w:t>15th Day of Each Month</w:t>
            </w:r>
          </w:p>
        </w:tc>
      </w:tr>
      <w:tr w:rsidR="001319FE" w:rsidRPr="004C7EB2" w:rsidTr="00343710">
        <w:trPr>
          <w:trHeight w:val="1575"/>
        </w:trPr>
        <w:tc>
          <w:tcPr>
            <w:tcW w:w="1995" w:type="dxa"/>
            <w:tcBorders>
              <w:top w:val="nil"/>
              <w:left w:val="single" w:sz="8" w:space="0" w:color="auto"/>
              <w:bottom w:val="single" w:sz="8" w:space="0" w:color="auto"/>
              <w:right w:val="single" w:sz="8" w:space="0" w:color="auto"/>
            </w:tcBorders>
            <w:shd w:val="clear" w:color="auto" w:fill="auto"/>
            <w:noWrap/>
            <w:hideMark/>
          </w:tcPr>
          <w:p w:rsidR="001319FE" w:rsidRPr="004C7EB2" w:rsidRDefault="001319FE" w:rsidP="00343710">
            <w:pPr>
              <w:rPr>
                <w:color w:val="000000"/>
                <w:sz w:val="22"/>
                <w:szCs w:val="22"/>
              </w:rPr>
            </w:pPr>
            <w:r w:rsidRPr="004C7EB2">
              <w:rPr>
                <w:color w:val="000000"/>
                <w:sz w:val="22"/>
                <w:szCs w:val="22"/>
              </w:rPr>
              <w:lastRenderedPageBreak/>
              <w:t>3.2.5(</w:t>
            </w:r>
            <w:r w:rsidR="00B83BD5" w:rsidRPr="004C7EB2">
              <w:rPr>
                <w:color w:val="000000"/>
                <w:sz w:val="22"/>
                <w:szCs w:val="22"/>
              </w:rPr>
              <w:t>D</w:t>
            </w:r>
            <w:r w:rsidRPr="004C7EB2">
              <w:rPr>
                <w:color w:val="000000"/>
                <w:sz w:val="22"/>
                <w:szCs w:val="22"/>
              </w:rPr>
              <w:t>)</w:t>
            </w:r>
          </w:p>
        </w:tc>
        <w:tc>
          <w:tcPr>
            <w:tcW w:w="2425" w:type="dxa"/>
            <w:tcBorders>
              <w:top w:val="nil"/>
              <w:left w:val="nil"/>
              <w:bottom w:val="single" w:sz="8" w:space="0" w:color="auto"/>
              <w:right w:val="single" w:sz="8" w:space="0" w:color="auto"/>
            </w:tcBorders>
            <w:shd w:val="clear" w:color="auto" w:fill="auto"/>
            <w:hideMark/>
          </w:tcPr>
          <w:p w:rsidR="001319FE" w:rsidRPr="004C7EB2" w:rsidRDefault="001319FE" w:rsidP="00343710">
            <w:pPr>
              <w:rPr>
                <w:color w:val="000000"/>
                <w:sz w:val="22"/>
                <w:szCs w:val="22"/>
              </w:rPr>
            </w:pPr>
            <w:r w:rsidRPr="004C7EB2">
              <w:rPr>
                <w:color w:val="000000"/>
                <w:sz w:val="22"/>
                <w:szCs w:val="22"/>
              </w:rPr>
              <w:t xml:space="preserve">Annual Report </w:t>
            </w:r>
          </w:p>
        </w:tc>
        <w:tc>
          <w:tcPr>
            <w:tcW w:w="3425" w:type="dxa"/>
            <w:tcBorders>
              <w:top w:val="nil"/>
              <w:left w:val="nil"/>
              <w:bottom w:val="single" w:sz="8" w:space="0" w:color="auto"/>
              <w:right w:val="single" w:sz="8" w:space="0" w:color="auto"/>
            </w:tcBorders>
            <w:shd w:val="clear" w:color="auto" w:fill="auto"/>
            <w:hideMark/>
          </w:tcPr>
          <w:p w:rsidR="001319FE" w:rsidRPr="004C7EB2" w:rsidRDefault="001319FE" w:rsidP="00343710">
            <w:pPr>
              <w:rPr>
                <w:color w:val="000000"/>
                <w:sz w:val="22"/>
                <w:szCs w:val="22"/>
              </w:rPr>
            </w:pPr>
            <w:r w:rsidRPr="004C7EB2">
              <w:rPr>
                <w:color w:val="000000"/>
                <w:sz w:val="22"/>
                <w:szCs w:val="22"/>
              </w:rPr>
              <w:t>January 15</w:t>
            </w:r>
            <w:r w:rsidRPr="004C7EB2">
              <w:rPr>
                <w:color w:val="000000"/>
                <w:sz w:val="22"/>
                <w:szCs w:val="22"/>
                <w:vertAlign w:val="superscript"/>
              </w:rPr>
              <w:t>th</w:t>
            </w:r>
            <w:r w:rsidRPr="004C7EB2">
              <w:rPr>
                <w:color w:val="000000"/>
                <w:sz w:val="22"/>
                <w:szCs w:val="22"/>
              </w:rPr>
              <w:t xml:space="preserve"> of each year, beginning 2017.  </w:t>
            </w:r>
            <w:r w:rsidR="0031296C" w:rsidRPr="004C7EB2">
              <w:rPr>
                <w:sz w:val="22"/>
                <w:szCs w:val="22"/>
              </w:rPr>
              <w:t xml:space="preserve">In the last calendar year of the Contract, the Contractor shall submit the Annual Report no later than the termination date of the Contract.  </w:t>
            </w:r>
            <w:r w:rsidRPr="004C7EB2">
              <w:rPr>
                <w:color w:val="000000"/>
                <w:sz w:val="22"/>
                <w:szCs w:val="22"/>
              </w:rPr>
              <w:t>A draft format for the Annual reports must be submitted no later than February 28, 2016.</w:t>
            </w:r>
          </w:p>
        </w:tc>
      </w:tr>
      <w:tr w:rsidR="001319FE" w:rsidRPr="004C7EB2" w:rsidTr="00FA5144">
        <w:trPr>
          <w:trHeight w:val="1015"/>
        </w:trPr>
        <w:tc>
          <w:tcPr>
            <w:tcW w:w="1995" w:type="dxa"/>
            <w:tcBorders>
              <w:top w:val="nil"/>
              <w:left w:val="single" w:sz="8" w:space="0" w:color="auto"/>
              <w:bottom w:val="single" w:sz="8" w:space="0" w:color="auto"/>
              <w:right w:val="single" w:sz="8" w:space="0" w:color="auto"/>
            </w:tcBorders>
            <w:shd w:val="clear" w:color="auto" w:fill="auto"/>
            <w:noWrap/>
            <w:hideMark/>
          </w:tcPr>
          <w:p w:rsidR="001319FE" w:rsidRPr="004C7EB2" w:rsidRDefault="001319FE" w:rsidP="00343710">
            <w:pPr>
              <w:rPr>
                <w:color w:val="000000"/>
                <w:sz w:val="22"/>
                <w:szCs w:val="22"/>
              </w:rPr>
            </w:pPr>
            <w:r w:rsidRPr="004C7EB2">
              <w:rPr>
                <w:color w:val="000000"/>
                <w:sz w:val="22"/>
                <w:szCs w:val="22"/>
              </w:rPr>
              <w:t>3.3.3</w:t>
            </w:r>
          </w:p>
        </w:tc>
        <w:tc>
          <w:tcPr>
            <w:tcW w:w="2425" w:type="dxa"/>
            <w:tcBorders>
              <w:top w:val="nil"/>
              <w:left w:val="nil"/>
              <w:bottom w:val="single" w:sz="8" w:space="0" w:color="auto"/>
              <w:right w:val="single" w:sz="8" w:space="0" w:color="auto"/>
            </w:tcBorders>
            <w:shd w:val="clear" w:color="auto" w:fill="auto"/>
            <w:hideMark/>
          </w:tcPr>
          <w:p w:rsidR="001319FE" w:rsidRPr="004C7EB2" w:rsidRDefault="001319FE" w:rsidP="00343710">
            <w:pPr>
              <w:rPr>
                <w:color w:val="000000"/>
                <w:sz w:val="22"/>
                <w:szCs w:val="22"/>
              </w:rPr>
            </w:pPr>
            <w:r w:rsidRPr="004C7EB2">
              <w:rPr>
                <w:color w:val="000000"/>
                <w:sz w:val="22"/>
                <w:szCs w:val="22"/>
              </w:rPr>
              <w:t>Criminal Background Check</w:t>
            </w:r>
          </w:p>
        </w:tc>
        <w:tc>
          <w:tcPr>
            <w:tcW w:w="3425" w:type="dxa"/>
            <w:tcBorders>
              <w:top w:val="nil"/>
              <w:left w:val="nil"/>
              <w:bottom w:val="single" w:sz="8" w:space="0" w:color="auto"/>
              <w:right w:val="single" w:sz="8" w:space="0" w:color="auto"/>
            </w:tcBorders>
            <w:shd w:val="clear" w:color="auto" w:fill="auto"/>
            <w:hideMark/>
          </w:tcPr>
          <w:p w:rsidR="001319FE" w:rsidRPr="004C7EB2" w:rsidRDefault="001319FE" w:rsidP="00343710">
            <w:pPr>
              <w:rPr>
                <w:color w:val="000000"/>
                <w:sz w:val="22"/>
                <w:szCs w:val="22"/>
              </w:rPr>
            </w:pPr>
            <w:r w:rsidRPr="004C7EB2">
              <w:rPr>
                <w:color w:val="000000"/>
                <w:sz w:val="22"/>
                <w:szCs w:val="22"/>
              </w:rPr>
              <w:t>By the Go-Live Date, and annually by November 30</w:t>
            </w:r>
            <w:r w:rsidRPr="004C7EB2">
              <w:rPr>
                <w:color w:val="000000"/>
                <w:sz w:val="22"/>
                <w:szCs w:val="22"/>
                <w:vertAlign w:val="superscript"/>
              </w:rPr>
              <w:t>th</w:t>
            </w:r>
            <w:r w:rsidRPr="004C7EB2">
              <w:rPr>
                <w:color w:val="000000"/>
                <w:sz w:val="22"/>
                <w:szCs w:val="22"/>
              </w:rPr>
              <w:t xml:space="preserve"> of each year beginning 2016.</w:t>
            </w:r>
          </w:p>
        </w:tc>
      </w:tr>
      <w:tr w:rsidR="001319FE" w:rsidRPr="004C7EB2" w:rsidTr="00FA5144">
        <w:trPr>
          <w:trHeight w:val="1258"/>
        </w:trPr>
        <w:tc>
          <w:tcPr>
            <w:tcW w:w="1995" w:type="dxa"/>
            <w:tcBorders>
              <w:top w:val="single" w:sz="8" w:space="0" w:color="auto"/>
              <w:left w:val="single" w:sz="8" w:space="0" w:color="auto"/>
              <w:bottom w:val="single" w:sz="8" w:space="0" w:color="auto"/>
              <w:right w:val="single" w:sz="8" w:space="0" w:color="auto"/>
            </w:tcBorders>
            <w:shd w:val="clear" w:color="auto" w:fill="auto"/>
            <w:noWrap/>
            <w:hideMark/>
          </w:tcPr>
          <w:p w:rsidR="001319FE" w:rsidRPr="004C7EB2" w:rsidRDefault="001319FE" w:rsidP="00343710">
            <w:pPr>
              <w:rPr>
                <w:color w:val="000000"/>
                <w:sz w:val="22"/>
                <w:szCs w:val="22"/>
              </w:rPr>
            </w:pPr>
            <w:r w:rsidRPr="004C7EB2">
              <w:rPr>
                <w:color w:val="000000"/>
                <w:sz w:val="22"/>
                <w:szCs w:val="22"/>
              </w:rPr>
              <w:t>3.4.5 </w:t>
            </w:r>
          </w:p>
        </w:tc>
        <w:tc>
          <w:tcPr>
            <w:tcW w:w="2425" w:type="dxa"/>
            <w:tcBorders>
              <w:top w:val="single" w:sz="8" w:space="0" w:color="auto"/>
              <w:left w:val="nil"/>
              <w:bottom w:val="single" w:sz="8" w:space="0" w:color="auto"/>
              <w:right w:val="single" w:sz="8" w:space="0" w:color="auto"/>
            </w:tcBorders>
            <w:shd w:val="clear" w:color="auto" w:fill="auto"/>
            <w:hideMark/>
          </w:tcPr>
          <w:p w:rsidR="001319FE" w:rsidRPr="004C7EB2" w:rsidRDefault="001319FE" w:rsidP="00343710">
            <w:pPr>
              <w:rPr>
                <w:color w:val="000000"/>
                <w:sz w:val="22"/>
                <w:szCs w:val="22"/>
              </w:rPr>
            </w:pPr>
            <w:r w:rsidRPr="004C7EB2">
              <w:rPr>
                <w:color w:val="000000"/>
                <w:sz w:val="22"/>
                <w:szCs w:val="22"/>
              </w:rPr>
              <w:t>Certificates of Insurance</w:t>
            </w:r>
          </w:p>
        </w:tc>
        <w:tc>
          <w:tcPr>
            <w:tcW w:w="3425" w:type="dxa"/>
            <w:tcBorders>
              <w:top w:val="single" w:sz="8" w:space="0" w:color="auto"/>
              <w:left w:val="nil"/>
              <w:bottom w:val="single" w:sz="8" w:space="0" w:color="auto"/>
              <w:right w:val="single" w:sz="8" w:space="0" w:color="auto"/>
            </w:tcBorders>
            <w:shd w:val="clear" w:color="auto" w:fill="auto"/>
            <w:hideMark/>
          </w:tcPr>
          <w:p w:rsidR="001319FE" w:rsidRPr="004C7EB2" w:rsidRDefault="001319FE" w:rsidP="00343710">
            <w:pPr>
              <w:rPr>
                <w:color w:val="000000"/>
                <w:sz w:val="22"/>
                <w:szCs w:val="22"/>
              </w:rPr>
            </w:pPr>
            <w:r w:rsidRPr="004C7EB2">
              <w:rPr>
                <w:color w:val="000000"/>
                <w:sz w:val="22"/>
                <w:szCs w:val="22"/>
              </w:rPr>
              <w:t>Within 10 business days following notification of recommendation for contract award, and at least annually thereafter.</w:t>
            </w:r>
          </w:p>
        </w:tc>
      </w:tr>
      <w:tr w:rsidR="00ED6E98" w:rsidRPr="004C7EB2" w:rsidTr="00FA5144">
        <w:trPr>
          <w:trHeight w:val="1258"/>
        </w:trPr>
        <w:tc>
          <w:tcPr>
            <w:tcW w:w="1995" w:type="dxa"/>
            <w:tcBorders>
              <w:top w:val="single" w:sz="8" w:space="0" w:color="auto"/>
              <w:left w:val="single" w:sz="8" w:space="0" w:color="auto"/>
              <w:bottom w:val="single" w:sz="8" w:space="0" w:color="auto"/>
              <w:right w:val="single" w:sz="8" w:space="0" w:color="auto"/>
            </w:tcBorders>
            <w:shd w:val="clear" w:color="auto" w:fill="auto"/>
            <w:noWrap/>
            <w:hideMark/>
          </w:tcPr>
          <w:p w:rsidR="00ED6E98" w:rsidRPr="004C7EB2" w:rsidRDefault="00ED6E98" w:rsidP="00343710">
            <w:pPr>
              <w:rPr>
                <w:color w:val="000000"/>
                <w:sz w:val="22"/>
                <w:szCs w:val="22"/>
              </w:rPr>
            </w:pPr>
            <w:r w:rsidRPr="004C7EB2">
              <w:rPr>
                <w:color w:val="000000"/>
                <w:sz w:val="22"/>
                <w:szCs w:val="22"/>
              </w:rPr>
              <w:t>3.9.1</w:t>
            </w:r>
          </w:p>
        </w:tc>
        <w:tc>
          <w:tcPr>
            <w:tcW w:w="2425" w:type="dxa"/>
            <w:tcBorders>
              <w:top w:val="single" w:sz="8" w:space="0" w:color="auto"/>
              <w:left w:val="nil"/>
              <w:bottom w:val="single" w:sz="8" w:space="0" w:color="auto"/>
              <w:right w:val="single" w:sz="8" w:space="0" w:color="auto"/>
            </w:tcBorders>
            <w:shd w:val="clear" w:color="auto" w:fill="auto"/>
            <w:hideMark/>
          </w:tcPr>
          <w:p w:rsidR="00ED6E98" w:rsidRPr="004C7EB2" w:rsidRDefault="00ED6E98" w:rsidP="00343710">
            <w:pPr>
              <w:rPr>
                <w:color w:val="000000"/>
                <w:sz w:val="22"/>
                <w:szCs w:val="22"/>
              </w:rPr>
            </w:pPr>
            <w:r w:rsidRPr="004C7EB2">
              <w:rPr>
                <w:color w:val="000000"/>
                <w:sz w:val="22"/>
                <w:szCs w:val="22"/>
              </w:rPr>
              <w:t xml:space="preserve">Initial SOC 2 Audit </w:t>
            </w:r>
          </w:p>
        </w:tc>
        <w:tc>
          <w:tcPr>
            <w:tcW w:w="3425" w:type="dxa"/>
            <w:tcBorders>
              <w:top w:val="single" w:sz="8" w:space="0" w:color="auto"/>
              <w:left w:val="nil"/>
              <w:bottom w:val="single" w:sz="8" w:space="0" w:color="auto"/>
              <w:right w:val="single" w:sz="8" w:space="0" w:color="auto"/>
            </w:tcBorders>
            <w:shd w:val="clear" w:color="auto" w:fill="auto"/>
            <w:hideMark/>
          </w:tcPr>
          <w:p w:rsidR="00ED6E98" w:rsidRPr="004C7EB2" w:rsidRDefault="00ED6E98" w:rsidP="00ED6E98">
            <w:pPr>
              <w:rPr>
                <w:color w:val="000000"/>
                <w:sz w:val="22"/>
                <w:szCs w:val="22"/>
              </w:rPr>
            </w:pPr>
            <w:r w:rsidRPr="004C7EB2">
              <w:rPr>
                <w:color w:val="000000"/>
                <w:sz w:val="22"/>
                <w:szCs w:val="22"/>
              </w:rPr>
              <w:t>March 1, 2017</w:t>
            </w:r>
          </w:p>
        </w:tc>
      </w:tr>
    </w:tbl>
    <w:p w:rsidR="009605DC" w:rsidRPr="004C7EB2" w:rsidRDefault="009605DC" w:rsidP="00F708C4">
      <w:pPr>
        <w:pStyle w:val="BodyText"/>
        <w:rPr>
          <w:szCs w:val="20"/>
        </w:rPr>
      </w:pPr>
    </w:p>
    <w:p w:rsidR="009605DC" w:rsidRPr="004C7EB2" w:rsidRDefault="009605DC" w:rsidP="00F708C4">
      <w:pPr>
        <w:pStyle w:val="BodyText"/>
        <w:rPr>
          <w:szCs w:val="20"/>
        </w:rPr>
      </w:pPr>
    </w:p>
    <w:p w:rsidR="009605DC" w:rsidRPr="004C7EB2" w:rsidRDefault="009605DC" w:rsidP="00F708C4">
      <w:pPr>
        <w:pStyle w:val="BodyText"/>
        <w:rPr>
          <w:szCs w:val="20"/>
        </w:rPr>
      </w:pPr>
    </w:p>
    <w:p w:rsidR="009605DC" w:rsidRPr="004C7EB2" w:rsidRDefault="009605DC" w:rsidP="00F708C4">
      <w:pPr>
        <w:pStyle w:val="BodyText"/>
        <w:rPr>
          <w:szCs w:val="20"/>
        </w:rPr>
      </w:pPr>
    </w:p>
    <w:p w:rsidR="009605DC" w:rsidRPr="004C7EB2" w:rsidRDefault="009605DC" w:rsidP="00F708C4">
      <w:pPr>
        <w:pStyle w:val="BodyText"/>
        <w:rPr>
          <w:szCs w:val="20"/>
        </w:rPr>
      </w:pPr>
    </w:p>
    <w:p w:rsidR="009605DC" w:rsidRPr="004C7EB2" w:rsidRDefault="009605DC" w:rsidP="00F708C4">
      <w:pPr>
        <w:pStyle w:val="BodyText"/>
        <w:rPr>
          <w:szCs w:val="20"/>
        </w:rPr>
      </w:pPr>
    </w:p>
    <w:p w:rsidR="009605DC" w:rsidRPr="004C7EB2" w:rsidRDefault="009605DC" w:rsidP="00F708C4">
      <w:pPr>
        <w:pStyle w:val="BodyText"/>
        <w:rPr>
          <w:szCs w:val="20"/>
        </w:rPr>
      </w:pPr>
    </w:p>
    <w:p w:rsidR="00023924" w:rsidRPr="004C7EB2" w:rsidRDefault="008E2240">
      <w:pPr>
        <w:jc w:val="center"/>
        <w:rPr>
          <w:b/>
          <w:sz w:val="22"/>
          <w:szCs w:val="22"/>
        </w:rPr>
      </w:pPr>
      <w:r w:rsidRPr="004C7EB2">
        <w:rPr>
          <w:b/>
          <w:sz w:val="22"/>
        </w:rPr>
        <w:t>THE REMAINDER OF THIS PAGE IS INTENTIONALLY LEFT BLANK</w:t>
      </w:r>
      <w:r w:rsidRPr="004C7EB2" w:rsidDel="008E2240">
        <w:rPr>
          <w:b/>
          <w:sz w:val="22"/>
          <w:szCs w:val="22"/>
        </w:rPr>
        <w:t xml:space="preserve"> </w:t>
      </w:r>
    </w:p>
    <w:p w:rsidR="00A85FBB" w:rsidRPr="004C7EB2" w:rsidRDefault="00A85FBB">
      <w:pPr>
        <w:jc w:val="center"/>
        <w:rPr>
          <w:b/>
          <w:sz w:val="22"/>
          <w:szCs w:val="22"/>
        </w:rPr>
      </w:pPr>
    </w:p>
    <w:p w:rsidR="00023924" w:rsidRPr="004C7EB2" w:rsidRDefault="00343710">
      <w:pPr>
        <w:pStyle w:val="Heading1"/>
        <w:rPr>
          <w:rFonts w:ascii="Times New Roman" w:hAnsi="Times New Roman"/>
          <w:u w:val="single"/>
        </w:rPr>
      </w:pPr>
      <w:bookmarkStart w:id="147" w:name="_Toc77583124"/>
      <w:bookmarkStart w:id="148" w:name="_Toc83537714"/>
      <w:bookmarkStart w:id="149" w:name="_Toc83538621"/>
      <w:bookmarkStart w:id="150" w:name="_Toc266433436"/>
      <w:bookmarkStart w:id="151" w:name="_Toc412791275"/>
      <w:r w:rsidRPr="004C7EB2">
        <w:rPr>
          <w:rFonts w:ascii="Times New Roman" w:hAnsi="Times New Roman"/>
          <w:u w:val="single"/>
        </w:rPr>
        <w:br w:type="page"/>
      </w:r>
      <w:r w:rsidR="00023924" w:rsidRPr="004C7EB2">
        <w:rPr>
          <w:rFonts w:ascii="Times New Roman" w:hAnsi="Times New Roman"/>
          <w:u w:val="single"/>
        </w:rPr>
        <w:lastRenderedPageBreak/>
        <w:t xml:space="preserve">SECTION </w:t>
      </w:r>
      <w:r w:rsidR="00A25B20" w:rsidRPr="004C7EB2">
        <w:rPr>
          <w:rFonts w:ascii="Times New Roman" w:hAnsi="Times New Roman"/>
          <w:u w:val="single"/>
        </w:rPr>
        <w:t>4</w:t>
      </w:r>
      <w:r w:rsidR="00023924" w:rsidRPr="004C7EB2">
        <w:rPr>
          <w:rFonts w:ascii="Times New Roman" w:hAnsi="Times New Roman"/>
          <w:u w:val="single"/>
        </w:rPr>
        <w:t xml:space="preserve"> – BID FORMAT</w:t>
      </w:r>
      <w:bookmarkEnd w:id="147"/>
      <w:bookmarkEnd w:id="148"/>
      <w:bookmarkEnd w:id="149"/>
      <w:bookmarkEnd w:id="150"/>
      <w:bookmarkEnd w:id="151"/>
    </w:p>
    <w:p w:rsidR="00023924" w:rsidRPr="004C7EB2" w:rsidRDefault="00023924">
      <w:pPr>
        <w:spacing w:after="120"/>
        <w:rPr>
          <w:sz w:val="22"/>
        </w:rPr>
      </w:pPr>
    </w:p>
    <w:p w:rsidR="00023924" w:rsidRPr="004C7EB2" w:rsidRDefault="00A25B20">
      <w:pPr>
        <w:pStyle w:val="Heading2"/>
        <w:rPr>
          <w:rFonts w:ascii="Times New Roman" w:hAnsi="Times New Roman"/>
        </w:rPr>
      </w:pPr>
      <w:bookmarkStart w:id="152" w:name="_Toc77583125"/>
      <w:bookmarkStart w:id="153" w:name="_Toc83537715"/>
      <w:bookmarkStart w:id="154" w:name="_Toc83538622"/>
      <w:bookmarkStart w:id="155" w:name="_Toc239151326"/>
      <w:bookmarkStart w:id="156" w:name="_Toc412791276"/>
      <w:r w:rsidRPr="004C7EB2">
        <w:rPr>
          <w:rFonts w:ascii="Times New Roman" w:hAnsi="Times New Roman"/>
        </w:rPr>
        <w:t>4</w:t>
      </w:r>
      <w:r w:rsidR="00023924" w:rsidRPr="004C7EB2">
        <w:rPr>
          <w:rFonts w:ascii="Times New Roman" w:hAnsi="Times New Roman"/>
        </w:rPr>
        <w:t>.1</w:t>
      </w:r>
      <w:r w:rsidR="00023924" w:rsidRPr="004C7EB2">
        <w:rPr>
          <w:rFonts w:ascii="Times New Roman" w:hAnsi="Times New Roman"/>
        </w:rPr>
        <w:tab/>
        <w:t>One Part Submission</w:t>
      </w:r>
      <w:bookmarkEnd w:id="152"/>
      <w:bookmarkEnd w:id="153"/>
      <w:bookmarkEnd w:id="154"/>
      <w:bookmarkEnd w:id="155"/>
      <w:bookmarkEnd w:id="156"/>
    </w:p>
    <w:p w:rsidR="00023924" w:rsidRPr="004C7EB2" w:rsidRDefault="00023924">
      <w:pPr>
        <w:rPr>
          <w:sz w:val="22"/>
          <w:szCs w:val="22"/>
        </w:rPr>
      </w:pPr>
    </w:p>
    <w:p w:rsidR="00023924" w:rsidRPr="004C7EB2" w:rsidRDefault="00023924">
      <w:pPr>
        <w:rPr>
          <w:sz w:val="22"/>
          <w:szCs w:val="22"/>
        </w:rPr>
      </w:pPr>
      <w:r w:rsidRPr="004C7EB2">
        <w:rPr>
          <w:sz w:val="22"/>
          <w:szCs w:val="22"/>
        </w:rPr>
        <w:t>Bidders shall submit</w:t>
      </w:r>
      <w:r w:rsidR="00ED33FB" w:rsidRPr="004C7EB2">
        <w:rPr>
          <w:sz w:val="22"/>
          <w:szCs w:val="22"/>
        </w:rPr>
        <w:t xml:space="preserve"> with their Bid</w:t>
      </w:r>
      <w:r w:rsidRPr="004C7EB2">
        <w:rPr>
          <w:sz w:val="22"/>
          <w:szCs w:val="22"/>
        </w:rPr>
        <w:t xml:space="preserve"> a</w:t>
      </w:r>
      <w:r w:rsidR="005B4EE7" w:rsidRPr="004C7EB2">
        <w:rPr>
          <w:sz w:val="22"/>
          <w:szCs w:val="22"/>
        </w:rPr>
        <w:t>ll</w:t>
      </w:r>
      <w:r w:rsidR="00ED33FB" w:rsidRPr="004C7EB2">
        <w:rPr>
          <w:sz w:val="22"/>
          <w:szCs w:val="22"/>
        </w:rPr>
        <w:t xml:space="preserve"> M</w:t>
      </w:r>
      <w:r w:rsidRPr="004C7EB2">
        <w:rPr>
          <w:sz w:val="22"/>
          <w:szCs w:val="22"/>
        </w:rPr>
        <w:t xml:space="preserve">inimum </w:t>
      </w:r>
      <w:r w:rsidR="00ED33FB" w:rsidRPr="004C7EB2">
        <w:rPr>
          <w:sz w:val="22"/>
          <w:szCs w:val="22"/>
        </w:rPr>
        <w:t>Q</w:t>
      </w:r>
      <w:r w:rsidRPr="004C7EB2">
        <w:rPr>
          <w:sz w:val="22"/>
          <w:szCs w:val="22"/>
        </w:rPr>
        <w:t>ualification documentation</w:t>
      </w:r>
      <w:r w:rsidR="005B4EE7" w:rsidRPr="004C7EB2">
        <w:rPr>
          <w:sz w:val="22"/>
          <w:szCs w:val="22"/>
        </w:rPr>
        <w:t xml:space="preserve"> required (see S</w:t>
      </w:r>
      <w:r w:rsidR="00ED33FB" w:rsidRPr="004C7EB2">
        <w:rPr>
          <w:sz w:val="22"/>
          <w:szCs w:val="22"/>
        </w:rPr>
        <w:t>ection 2</w:t>
      </w:r>
      <w:r w:rsidR="005B4EE7" w:rsidRPr="004C7EB2">
        <w:rPr>
          <w:sz w:val="22"/>
          <w:szCs w:val="22"/>
        </w:rPr>
        <w:t>)</w:t>
      </w:r>
      <w:r w:rsidRPr="004C7EB2">
        <w:rPr>
          <w:sz w:val="22"/>
          <w:szCs w:val="22"/>
        </w:rPr>
        <w:t>,</w:t>
      </w:r>
      <w:r w:rsidR="00AD127F" w:rsidRPr="004C7EB2">
        <w:rPr>
          <w:sz w:val="22"/>
          <w:szCs w:val="22"/>
        </w:rPr>
        <w:t xml:space="preserve"> </w:t>
      </w:r>
      <w:r w:rsidRPr="004C7EB2">
        <w:rPr>
          <w:sz w:val="22"/>
          <w:szCs w:val="22"/>
        </w:rPr>
        <w:t xml:space="preserve">and all Required </w:t>
      </w:r>
      <w:r w:rsidR="005B4EE7" w:rsidRPr="004C7EB2">
        <w:rPr>
          <w:sz w:val="22"/>
          <w:szCs w:val="22"/>
        </w:rPr>
        <w:t xml:space="preserve">Bid </w:t>
      </w:r>
      <w:r w:rsidRPr="004C7EB2">
        <w:rPr>
          <w:sz w:val="22"/>
          <w:szCs w:val="22"/>
        </w:rPr>
        <w:t xml:space="preserve">Submissions (see Section </w:t>
      </w:r>
      <w:r w:rsidR="00A25B20" w:rsidRPr="004C7EB2">
        <w:rPr>
          <w:sz w:val="22"/>
          <w:szCs w:val="22"/>
        </w:rPr>
        <w:t>4</w:t>
      </w:r>
      <w:r w:rsidRPr="004C7EB2">
        <w:rPr>
          <w:sz w:val="22"/>
          <w:szCs w:val="22"/>
        </w:rPr>
        <w:t xml:space="preserve">.4) in a single sealed </w:t>
      </w:r>
      <w:r w:rsidR="005B4EE7" w:rsidRPr="004C7EB2">
        <w:rPr>
          <w:sz w:val="22"/>
          <w:szCs w:val="22"/>
        </w:rPr>
        <w:t>package/envelope</w:t>
      </w:r>
      <w:r w:rsidRPr="004C7EB2">
        <w:rPr>
          <w:sz w:val="22"/>
          <w:szCs w:val="22"/>
        </w:rPr>
        <w:t>.</w:t>
      </w:r>
    </w:p>
    <w:p w:rsidR="00023924" w:rsidRPr="004C7EB2" w:rsidRDefault="00023924">
      <w:pPr>
        <w:ind w:left="360"/>
        <w:rPr>
          <w:sz w:val="22"/>
        </w:rPr>
      </w:pPr>
    </w:p>
    <w:p w:rsidR="00023924" w:rsidRPr="004C7EB2" w:rsidRDefault="00A25B20">
      <w:pPr>
        <w:pStyle w:val="Heading2"/>
        <w:rPr>
          <w:rFonts w:ascii="Times New Roman" w:hAnsi="Times New Roman"/>
        </w:rPr>
      </w:pPr>
      <w:bookmarkStart w:id="157" w:name="_Toc77583126"/>
      <w:bookmarkStart w:id="158" w:name="_Toc83537716"/>
      <w:bookmarkStart w:id="159" w:name="_Toc83538623"/>
      <w:bookmarkStart w:id="160" w:name="_Toc412791277"/>
      <w:r w:rsidRPr="004C7EB2">
        <w:rPr>
          <w:rFonts w:ascii="Times New Roman" w:hAnsi="Times New Roman"/>
        </w:rPr>
        <w:t>4</w:t>
      </w:r>
      <w:r w:rsidR="00023924" w:rsidRPr="004C7EB2">
        <w:rPr>
          <w:rFonts w:ascii="Times New Roman" w:hAnsi="Times New Roman"/>
        </w:rPr>
        <w:t>.2</w:t>
      </w:r>
      <w:r w:rsidR="00023924" w:rsidRPr="004C7EB2">
        <w:rPr>
          <w:rFonts w:ascii="Times New Roman" w:hAnsi="Times New Roman"/>
        </w:rPr>
        <w:tab/>
      </w:r>
      <w:bookmarkEnd w:id="157"/>
      <w:bookmarkEnd w:id="158"/>
      <w:bookmarkEnd w:id="159"/>
      <w:r w:rsidR="00023924" w:rsidRPr="004C7EB2">
        <w:rPr>
          <w:rFonts w:ascii="Times New Roman" w:hAnsi="Times New Roman"/>
        </w:rPr>
        <w:t>Labeling</w:t>
      </w:r>
      <w:bookmarkEnd w:id="160"/>
    </w:p>
    <w:p w:rsidR="00023924" w:rsidRPr="004C7EB2" w:rsidRDefault="00023924">
      <w:pPr>
        <w:rPr>
          <w:sz w:val="22"/>
        </w:rPr>
      </w:pPr>
    </w:p>
    <w:p w:rsidR="00023924" w:rsidRPr="004C7EB2" w:rsidRDefault="00023924">
      <w:pPr>
        <w:rPr>
          <w:sz w:val="22"/>
        </w:rPr>
      </w:pPr>
      <w:r w:rsidRPr="004C7EB2">
        <w:rPr>
          <w:sz w:val="22"/>
        </w:rPr>
        <w:t>Each Bidder is required to label the sealed Bid.  The Bid shall bear the IFB title and number, name and address of the Bidder, and closing date and time for receipt of the Bids.</w:t>
      </w:r>
    </w:p>
    <w:p w:rsidR="00023924" w:rsidRPr="004C7EB2" w:rsidRDefault="00023924">
      <w:pPr>
        <w:rPr>
          <w:sz w:val="22"/>
        </w:rPr>
      </w:pPr>
    </w:p>
    <w:p w:rsidR="00023924" w:rsidRPr="004C7EB2" w:rsidRDefault="00A25B20">
      <w:pPr>
        <w:pStyle w:val="Heading2"/>
        <w:rPr>
          <w:rFonts w:ascii="Times New Roman" w:hAnsi="Times New Roman"/>
        </w:rPr>
      </w:pPr>
      <w:bookmarkStart w:id="161" w:name="_Toc77583127"/>
      <w:bookmarkStart w:id="162" w:name="_Toc83537717"/>
      <w:bookmarkStart w:id="163" w:name="_Toc83538624"/>
      <w:bookmarkStart w:id="164" w:name="_Toc412791278"/>
      <w:r w:rsidRPr="004C7EB2">
        <w:rPr>
          <w:rFonts w:ascii="Times New Roman" w:hAnsi="Times New Roman"/>
        </w:rPr>
        <w:t>4</w:t>
      </w:r>
      <w:r w:rsidR="00023924" w:rsidRPr="004C7EB2">
        <w:rPr>
          <w:rFonts w:ascii="Times New Roman" w:hAnsi="Times New Roman"/>
        </w:rPr>
        <w:t>.3</w:t>
      </w:r>
      <w:r w:rsidR="00023924" w:rsidRPr="004C7EB2">
        <w:rPr>
          <w:rFonts w:ascii="Times New Roman" w:hAnsi="Times New Roman"/>
        </w:rPr>
        <w:tab/>
        <w:t xml:space="preserve">Bid </w:t>
      </w:r>
      <w:bookmarkEnd w:id="161"/>
      <w:bookmarkEnd w:id="162"/>
      <w:bookmarkEnd w:id="163"/>
      <w:r w:rsidR="00023924" w:rsidRPr="004C7EB2">
        <w:rPr>
          <w:rFonts w:ascii="Times New Roman" w:hAnsi="Times New Roman"/>
        </w:rPr>
        <w:t xml:space="preserve">Price </w:t>
      </w:r>
      <w:r w:rsidR="005B4EE7" w:rsidRPr="004C7EB2">
        <w:rPr>
          <w:rFonts w:ascii="Times New Roman" w:hAnsi="Times New Roman"/>
        </w:rPr>
        <w:t>Form</w:t>
      </w:r>
      <w:bookmarkEnd w:id="164"/>
    </w:p>
    <w:p w:rsidR="00023924" w:rsidRPr="004C7EB2" w:rsidRDefault="00023924">
      <w:pPr>
        <w:rPr>
          <w:sz w:val="22"/>
        </w:rPr>
      </w:pPr>
    </w:p>
    <w:p w:rsidR="00023924" w:rsidRPr="004C7EB2" w:rsidRDefault="00023924">
      <w:pPr>
        <w:rPr>
          <w:sz w:val="22"/>
        </w:rPr>
      </w:pPr>
      <w:r w:rsidRPr="004C7EB2">
        <w:rPr>
          <w:sz w:val="22"/>
        </w:rPr>
        <w:t xml:space="preserve">The Bid shall contain all price information in the format specified on the Bid </w:t>
      </w:r>
      <w:r w:rsidR="00A25B20" w:rsidRPr="004C7EB2">
        <w:rPr>
          <w:sz w:val="22"/>
        </w:rPr>
        <w:t xml:space="preserve">Form </w:t>
      </w:r>
      <w:r w:rsidRPr="004C7EB2">
        <w:rPr>
          <w:sz w:val="22"/>
        </w:rPr>
        <w:t>(</w:t>
      </w:r>
      <w:r w:rsidRPr="004C7EB2">
        <w:rPr>
          <w:b/>
          <w:sz w:val="22"/>
        </w:rPr>
        <w:t>Attachment F</w:t>
      </w:r>
      <w:r w:rsidRPr="004C7EB2">
        <w:rPr>
          <w:sz w:val="22"/>
        </w:rPr>
        <w:t xml:space="preserve">).  Complete the Bid </w:t>
      </w:r>
      <w:r w:rsidR="00A25B20" w:rsidRPr="004C7EB2">
        <w:rPr>
          <w:sz w:val="22"/>
        </w:rPr>
        <w:t xml:space="preserve">Form </w:t>
      </w:r>
      <w:r w:rsidRPr="004C7EB2">
        <w:rPr>
          <w:sz w:val="22"/>
        </w:rPr>
        <w:t xml:space="preserve">only as provided in the </w:t>
      </w:r>
      <w:r w:rsidR="00516E90" w:rsidRPr="004C7EB2">
        <w:rPr>
          <w:sz w:val="22"/>
        </w:rPr>
        <w:t xml:space="preserve">Bid </w:t>
      </w:r>
      <w:r w:rsidRPr="004C7EB2">
        <w:rPr>
          <w:sz w:val="22"/>
        </w:rPr>
        <w:t xml:space="preserve">Pricing Instructions.  Do not amend, alter, or leave blank any items on the Bid </w:t>
      </w:r>
      <w:r w:rsidR="00A25B20" w:rsidRPr="004C7EB2">
        <w:rPr>
          <w:sz w:val="22"/>
        </w:rPr>
        <w:t>Form</w:t>
      </w:r>
      <w:r w:rsidRPr="004C7EB2">
        <w:rPr>
          <w:sz w:val="22"/>
        </w:rPr>
        <w:t xml:space="preserve"> or include additional clarifying or contingent language on or attached to the Bid</w:t>
      </w:r>
      <w:r w:rsidR="00A25B20" w:rsidRPr="004C7EB2">
        <w:rPr>
          <w:sz w:val="22"/>
        </w:rPr>
        <w:t xml:space="preserve"> Form</w:t>
      </w:r>
      <w:r w:rsidRPr="004C7EB2">
        <w:rPr>
          <w:sz w:val="22"/>
        </w:rPr>
        <w:t xml:space="preserve">.  If option years are included, Bidders must submit Bids for each option year.  Failure to adhere to any of these instructions may result in the </w:t>
      </w:r>
      <w:r w:rsidR="00A25B20" w:rsidRPr="004C7EB2">
        <w:rPr>
          <w:sz w:val="22"/>
        </w:rPr>
        <w:t>B</w:t>
      </w:r>
      <w:r w:rsidRPr="004C7EB2">
        <w:rPr>
          <w:sz w:val="22"/>
        </w:rPr>
        <w:t>id being determined to be non-responsive and rejected by the Department.</w:t>
      </w:r>
    </w:p>
    <w:p w:rsidR="00023924" w:rsidRPr="004C7EB2" w:rsidRDefault="00023924">
      <w:pPr>
        <w:rPr>
          <w:sz w:val="22"/>
        </w:rPr>
      </w:pPr>
    </w:p>
    <w:p w:rsidR="00023924" w:rsidRPr="004C7EB2" w:rsidRDefault="00A25B20">
      <w:pPr>
        <w:pStyle w:val="Heading2"/>
        <w:rPr>
          <w:rFonts w:ascii="Times New Roman" w:hAnsi="Times New Roman"/>
        </w:rPr>
      </w:pPr>
      <w:bookmarkStart w:id="165" w:name="_Toc77583128"/>
      <w:bookmarkStart w:id="166" w:name="_Toc83537718"/>
      <w:bookmarkStart w:id="167" w:name="_Toc83538625"/>
      <w:bookmarkStart w:id="168" w:name="_Toc212966303"/>
      <w:bookmarkStart w:id="169" w:name="_Toc412791279"/>
      <w:r w:rsidRPr="004C7EB2">
        <w:rPr>
          <w:rFonts w:ascii="Times New Roman" w:hAnsi="Times New Roman"/>
        </w:rPr>
        <w:t>4</w:t>
      </w:r>
      <w:r w:rsidR="00023924" w:rsidRPr="004C7EB2">
        <w:rPr>
          <w:rFonts w:ascii="Times New Roman" w:hAnsi="Times New Roman"/>
        </w:rPr>
        <w:t>.4</w:t>
      </w:r>
      <w:r w:rsidR="00023924" w:rsidRPr="004C7EB2">
        <w:rPr>
          <w:rFonts w:ascii="Times New Roman" w:hAnsi="Times New Roman"/>
        </w:rPr>
        <w:tab/>
        <w:t xml:space="preserve">Required </w:t>
      </w:r>
      <w:r w:rsidR="005B4EE7" w:rsidRPr="004C7EB2">
        <w:rPr>
          <w:rFonts w:ascii="Times New Roman" w:hAnsi="Times New Roman"/>
        </w:rPr>
        <w:t xml:space="preserve">Bid </w:t>
      </w:r>
      <w:r w:rsidR="00023924" w:rsidRPr="004C7EB2">
        <w:rPr>
          <w:rFonts w:ascii="Times New Roman" w:hAnsi="Times New Roman"/>
        </w:rPr>
        <w:t>Submissions</w:t>
      </w:r>
      <w:bookmarkEnd w:id="165"/>
      <w:bookmarkEnd w:id="166"/>
      <w:bookmarkEnd w:id="167"/>
      <w:bookmarkEnd w:id="168"/>
      <w:bookmarkEnd w:id="169"/>
    </w:p>
    <w:p w:rsidR="00023924" w:rsidRPr="004C7EB2" w:rsidRDefault="00023924">
      <w:pPr>
        <w:rPr>
          <w:sz w:val="22"/>
          <w:szCs w:val="22"/>
        </w:rPr>
      </w:pPr>
    </w:p>
    <w:p w:rsidR="001D6CEF" w:rsidRPr="004C7EB2" w:rsidRDefault="001D6CEF">
      <w:pPr>
        <w:rPr>
          <w:sz w:val="22"/>
          <w:szCs w:val="22"/>
        </w:rPr>
      </w:pPr>
      <w:r w:rsidRPr="004C7EB2">
        <w:rPr>
          <w:sz w:val="22"/>
          <w:szCs w:val="22"/>
        </w:rPr>
        <w:t>Bidders shall include the following with their Bid:</w:t>
      </w:r>
    </w:p>
    <w:p w:rsidR="001D6CEF" w:rsidRPr="004C7EB2" w:rsidRDefault="001D6CEF">
      <w:pPr>
        <w:rPr>
          <w:sz w:val="22"/>
          <w:szCs w:val="22"/>
        </w:rPr>
      </w:pPr>
    </w:p>
    <w:p w:rsidR="00023924" w:rsidRPr="004C7EB2" w:rsidRDefault="00A25B20" w:rsidP="00487286">
      <w:pPr>
        <w:rPr>
          <w:b/>
          <w:sz w:val="22"/>
          <w:szCs w:val="22"/>
        </w:rPr>
      </w:pPr>
      <w:r w:rsidRPr="004C7EB2">
        <w:rPr>
          <w:sz w:val="22"/>
          <w:szCs w:val="22"/>
        </w:rPr>
        <w:t>4</w:t>
      </w:r>
      <w:r w:rsidR="00023924" w:rsidRPr="004C7EB2">
        <w:rPr>
          <w:sz w:val="22"/>
          <w:szCs w:val="22"/>
        </w:rPr>
        <w:t>.4.1</w:t>
      </w:r>
      <w:r w:rsidR="00023924" w:rsidRPr="004C7EB2">
        <w:rPr>
          <w:sz w:val="22"/>
          <w:szCs w:val="22"/>
        </w:rPr>
        <w:tab/>
      </w:r>
      <w:r w:rsidR="00023924" w:rsidRPr="004C7EB2">
        <w:rPr>
          <w:b/>
          <w:sz w:val="22"/>
          <w:szCs w:val="22"/>
        </w:rPr>
        <w:t>Transmittal Letter</w:t>
      </w:r>
      <w:r w:rsidR="001D6CEF" w:rsidRPr="004C7EB2">
        <w:rPr>
          <w:b/>
          <w:sz w:val="22"/>
          <w:szCs w:val="22"/>
        </w:rPr>
        <w:t>:</w:t>
      </w:r>
    </w:p>
    <w:p w:rsidR="00065E6C" w:rsidRPr="004C7EB2" w:rsidRDefault="00065E6C" w:rsidP="00487286">
      <w:pPr>
        <w:rPr>
          <w:sz w:val="22"/>
          <w:szCs w:val="22"/>
        </w:rPr>
      </w:pPr>
    </w:p>
    <w:p w:rsidR="00B00D75" w:rsidRPr="004C7EB2" w:rsidRDefault="00B00D75" w:rsidP="00B00D75">
      <w:pPr>
        <w:ind w:left="720"/>
        <w:rPr>
          <w:sz w:val="22"/>
          <w:szCs w:val="22"/>
        </w:rPr>
      </w:pPr>
      <w:r w:rsidRPr="004C7EB2">
        <w:rPr>
          <w:sz w:val="22"/>
          <w:szCs w:val="22"/>
        </w:rPr>
        <w:t>A Transmittal Letter shall accompany the Bid.  The purpose of this letter is to transmit the Bid and acknowledge the receipt of any addenda.  The Transmittal Letter should be brief and signed by an individual who is authorized to commit the Bidder to the services and requirements as stated in this IFB.  The Transmittal Letter should include the following:</w:t>
      </w:r>
    </w:p>
    <w:p w:rsidR="00B00D75" w:rsidRPr="004C7EB2" w:rsidRDefault="00B00D75" w:rsidP="00B00D75">
      <w:pPr>
        <w:ind w:left="1440"/>
        <w:rPr>
          <w:sz w:val="22"/>
          <w:szCs w:val="22"/>
        </w:rPr>
      </w:pPr>
    </w:p>
    <w:p w:rsidR="00B00D75" w:rsidRPr="004C7EB2" w:rsidRDefault="007C1504" w:rsidP="00F01CA4">
      <w:pPr>
        <w:pStyle w:val="BodyText"/>
        <w:numPr>
          <w:ilvl w:val="0"/>
          <w:numId w:val="50"/>
        </w:numPr>
        <w:tabs>
          <w:tab w:val="clear" w:pos="1440"/>
          <w:tab w:val="num" w:pos="-1500"/>
          <w:tab w:val="left" w:pos="-1200"/>
        </w:tabs>
        <w:rPr>
          <w:szCs w:val="22"/>
        </w:rPr>
      </w:pPr>
      <w:r w:rsidRPr="004C7EB2">
        <w:rPr>
          <w:szCs w:val="22"/>
        </w:rPr>
        <w:t>Name and</w:t>
      </w:r>
      <w:r w:rsidR="00B00D75" w:rsidRPr="004C7EB2">
        <w:rPr>
          <w:szCs w:val="22"/>
        </w:rPr>
        <w:t xml:space="preserve"> address of </w:t>
      </w:r>
      <w:r w:rsidR="00D50999" w:rsidRPr="004C7EB2">
        <w:rPr>
          <w:szCs w:val="22"/>
        </w:rPr>
        <w:t xml:space="preserve">the </w:t>
      </w:r>
      <w:r w:rsidR="00B00D75" w:rsidRPr="004C7EB2">
        <w:rPr>
          <w:szCs w:val="22"/>
        </w:rPr>
        <w:t>Bidder;</w:t>
      </w:r>
    </w:p>
    <w:p w:rsidR="00B00D75" w:rsidRPr="004C7EB2" w:rsidRDefault="00B00D75" w:rsidP="00F01CA4">
      <w:pPr>
        <w:pStyle w:val="BodyText"/>
        <w:numPr>
          <w:ilvl w:val="0"/>
          <w:numId w:val="50"/>
        </w:numPr>
        <w:tabs>
          <w:tab w:val="clear" w:pos="1440"/>
          <w:tab w:val="num" w:pos="-1500"/>
          <w:tab w:val="left" w:pos="-1200"/>
        </w:tabs>
        <w:rPr>
          <w:szCs w:val="22"/>
        </w:rPr>
      </w:pPr>
      <w:r w:rsidRPr="004C7EB2">
        <w:rPr>
          <w:szCs w:val="22"/>
        </w:rPr>
        <w:t>Name, title, e</w:t>
      </w:r>
      <w:r w:rsidR="007C1504" w:rsidRPr="004C7EB2">
        <w:rPr>
          <w:szCs w:val="22"/>
        </w:rPr>
        <w:t>-</w:t>
      </w:r>
      <w:r w:rsidRPr="004C7EB2">
        <w:rPr>
          <w:szCs w:val="22"/>
        </w:rPr>
        <w:t xml:space="preserve">mail address, and telephone number of </w:t>
      </w:r>
      <w:r w:rsidR="007C1504" w:rsidRPr="004C7EB2">
        <w:rPr>
          <w:szCs w:val="22"/>
        </w:rPr>
        <w:t>p</w:t>
      </w:r>
      <w:r w:rsidRPr="004C7EB2">
        <w:rPr>
          <w:szCs w:val="22"/>
        </w:rPr>
        <w:t xml:space="preserve">rimary </w:t>
      </w:r>
      <w:r w:rsidR="007C1504" w:rsidRPr="004C7EB2">
        <w:rPr>
          <w:szCs w:val="22"/>
        </w:rPr>
        <w:t>c</w:t>
      </w:r>
      <w:r w:rsidRPr="004C7EB2">
        <w:rPr>
          <w:szCs w:val="22"/>
        </w:rPr>
        <w:t xml:space="preserve">ontact for </w:t>
      </w:r>
      <w:r w:rsidR="00D50999" w:rsidRPr="004C7EB2">
        <w:rPr>
          <w:szCs w:val="22"/>
        </w:rPr>
        <w:t xml:space="preserve">the </w:t>
      </w:r>
      <w:r w:rsidRPr="004C7EB2">
        <w:rPr>
          <w:szCs w:val="22"/>
        </w:rPr>
        <w:t>Bidder;</w:t>
      </w:r>
    </w:p>
    <w:p w:rsidR="00B00D75" w:rsidRPr="004C7EB2" w:rsidRDefault="00B00D75" w:rsidP="00F01CA4">
      <w:pPr>
        <w:pStyle w:val="BodyText"/>
        <w:numPr>
          <w:ilvl w:val="0"/>
          <w:numId w:val="50"/>
        </w:numPr>
        <w:tabs>
          <w:tab w:val="clear" w:pos="1440"/>
          <w:tab w:val="num" w:pos="-1500"/>
          <w:tab w:val="left" w:pos="-1200"/>
        </w:tabs>
        <w:rPr>
          <w:szCs w:val="22"/>
        </w:rPr>
      </w:pPr>
      <w:r w:rsidRPr="004C7EB2">
        <w:rPr>
          <w:szCs w:val="22"/>
        </w:rPr>
        <w:t xml:space="preserve">Solicitation Title and Solicitation Number that </w:t>
      </w:r>
      <w:r w:rsidR="00D50999" w:rsidRPr="004C7EB2">
        <w:rPr>
          <w:szCs w:val="22"/>
        </w:rPr>
        <w:t xml:space="preserve">the </w:t>
      </w:r>
      <w:r w:rsidRPr="004C7EB2">
        <w:rPr>
          <w:szCs w:val="22"/>
        </w:rPr>
        <w:t>Bid is in response to;</w:t>
      </w:r>
    </w:p>
    <w:p w:rsidR="00B00D75" w:rsidRPr="004C7EB2" w:rsidRDefault="00B00D75" w:rsidP="00F01CA4">
      <w:pPr>
        <w:pStyle w:val="BodyText"/>
        <w:numPr>
          <w:ilvl w:val="0"/>
          <w:numId w:val="50"/>
        </w:numPr>
        <w:tabs>
          <w:tab w:val="clear" w:pos="1440"/>
          <w:tab w:val="num" w:pos="-1500"/>
          <w:tab w:val="left" w:pos="-1200"/>
        </w:tabs>
        <w:rPr>
          <w:szCs w:val="22"/>
        </w:rPr>
      </w:pPr>
      <w:r w:rsidRPr="004C7EB2">
        <w:rPr>
          <w:szCs w:val="22"/>
        </w:rPr>
        <w:t xml:space="preserve">Signature, typed name, and title of an individual authorized to commit </w:t>
      </w:r>
      <w:r w:rsidR="00D50999" w:rsidRPr="004C7EB2">
        <w:rPr>
          <w:szCs w:val="22"/>
        </w:rPr>
        <w:t xml:space="preserve">the </w:t>
      </w:r>
      <w:r w:rsidRPr="004C7EB2">
        <w:rPr>
          <w:szCs w:val="22"/>
        </w:rPr>
        <w:t>Bidder to its Bid;</w:t>
      </w:r>
    </w:p>
    <w:p w:rsidR="00B00D75" w:rsidRPr="004C7EB2" w:rsidRDefault="00B00D75" w:rsidP="00F01CA4">
      <w:pPr>
        <w:pStyle w:val="BodyText"/>
        <w:numPr>
          <w:ilvl w:val="0"/>
          <w:numId w:val="50"/>
        </w:numPr>
        <w:tabs>
          <w:tab w:val="clear" w:pos="1440"/>
          <w:tab w:val="num" w:pos="-1500"/>
          <w:tab w:val="left" w:pos="-1200"/>
        </w:tabs>
        <w:rPr>
          <w:szCs w:val="22"/>
        </w:rPr>
      </w:pPr>
      <w:r w:rsidRPr="004C7EB2">
        <w:rPr>
          <w:szCs w:val="22"/>
        </w:rPr>
        <w:t xml:space="preserve">Federal Employer Identification Number (FEIN) of the Bidder, or if a single individual, </w:t>
      </w:r>
      <w:r w:rsidR="00D50999" w:rsidRPr="004C7EB2">
        <w:rPr>
          <w:szCs w:val="22"/>
        </w:rPr>
        <w:t xml:space="preserve">that individual’s </w:t>
      </w:r>
      <w:r w:rsidRPr="004C7EB2">
        <w:rPr>
          <w:szCs w:val="22"/>
        </w:rPr>
        <w:t>Social Security Number (SSN);</w:t>
      </w:r>
    </w:p>
    <w:p w:rsidR="00B00D75" w:rsidRPr="004C7EB2" w:rsidRDefault="00B00D75" w:rsidP="00F01CA4">
      <w:pPr>
        <w:pStyle w:val="BodyText"/>
        <w:numPr>
          <w:ilvl w:val="0"/>
          <w:numId w:val="50"/>
        </w:numPr>
        <w:tabs>
          <w:tab w:val="clear" w:pos="1440"/>
          <w:tab w:val="num" w:pos="-1500"/>
          <w:tab w:val="left" w:pos="-1200"/>
        </w:tabs>
        <w:rPr>
          <w:szCs w:val="22"/>
        </w:rPr>
      </w:pPr>
      <w:r w:rsidRPr="004C7EB2">
        <w:rPr>
          <w:szCs w:val="22"/>
        </w:rPr>
        <w:t>Bidder’s eMM number;</w:t>
      </w:r>
    </w:p>
    <w:p w:rsidR="00B00D75" w:rsidRPr="004C7EB2" w:rsidRDefault="00B00D75" w:rsidP="00F01CA4">
      <w:pPr>
        <w:pStyle w:val="BodyText"/>
        <w:numPr>
          <w:ilvl w:val="0"/>
          <w:numId w:val="50"/>
        </w:numPr>
        <w:tabs>
          <w:tab w:val="clear" w:pos="1440"/>
          <w:tab w:val="num" w:pos="-1500"/>
          <w:tab w:val="left" w:pos="-1200"/>
        </w:tabs>
        <w:rPr>
          <w:szCs w:val="22"/>
        </w:rPr>
      </w:pPr>
      <w:r w:rsidRPr="004C7EB2">
        <w:rPr>
          <w:szCs w:val="22"/>
        </w:rPr>
        <w:t>Bidder’s MBE certification number (if applicable);</w:t>
      </w:r>
    </w:p>
    <w:p w:rsidR="00B00D75" w:rsidRPr="004C7EB2" w:rsidRDefault="00B00D75" w:rsidP="00F01CA4">
      <w:pPr>
        <w:pStyle w:val="BodyText"/>
        <w:numPr>
          <w:ilvl w:val="0"/>
          <w:numId w:val="50"/>
        </w:numPr>
        <w:tabs>
          <w:tab w:val="clear" w:pos="1440"/>
          <w:tab w:val="num" w:pos="-1500"/>
          <w:tab w:val="left" w:pos="-1200"/>
        </w:tabs>
        <w:rPr>
          <w:szCs w:val="22"/>
        </w:rPr>
      </w:pPr>
      <w:r w:rsidRPr="004C7EB2">
        <w:rPr>
          <w:szCs w:val="22"/>
        </w:rPr>
        <w:t>Acceptance of all State IFB and Contract terms and conditions (see Section 1.24); and</w:t>
      </w:r>
    </w:p>
    <w:p w:rsidR="00B00D75" w:rsidRPr="004C7EB2" w:rsidRDefault="00B00D75" w:rsidP="00F01CA4">
      <w:pPr>
        <w:pStyle w:val="BodyText"/>
        <w:numPr>
          <w:ilvl w:val="0"/>
          <w:numId w:val="50"/>
        </w:numPr>
        <w:tabs>
          <w:tab w:val="clear" w:pos="1440"/>
          <w:tab w:val="num" w:pos="-1500"/>
          <w:tab w:val="left" w:pos="-1200"/>
        </w:tabs>
        <w:rPr>
          <w:szCs w:val="22"/>
        </w:rPr>
      </w:pPr>
      <w:r w:rsidRPr="004C7EB2">
        <w:rPr>
          <w:szCs w:val="22"/>
        </w:rPr>
        <w:t xml:space="preserve">Acknowledgement of all addenda to this </w:t>
      </w:r>
      <w:r w:rsidR="00D50999" w:rsidRPr="004C7EB2">
        <w:rPr>
          <w:szCs w:val="22"/>
        </w:rPr>
        <w:t>IFB</w:t>
      </w:r>
      <w:r w:rsidRPr="004C7EB2">
        <w:rPr>
          <w:szCs w:val="22"/>
        </w:rPr>
        <w:t>.</w:t>
      </w:r>
    </w:p>
    <w:p w:rsidR="007454C8" w:rsidRPr="004C7EB2" w:rsidRDefault="007454C8" w:rsidP="003768F5">
      <w:pPr>
        <w:rPr>
          <w:sz w:val="22"/>
          <w:szCs w:val="22"/>
        </w:rPr>
      </w:pPr>
    </w:p>
    <w:p w:rsidR="007454C8" w:rsidRPr="004C7EB2" w:rsidRDefault="007454C8" w:rsidP="007454C8">
      <w:pPr>
        <w:pStyle w:val="BodyText"/>
        <w:ind w:left="720"/>
      </w:pPr>
      <w:r w:rsidRPr="004C7EB2">
        <w:t>Any information which is claimed to be confidential is to be noted by reference and included after the Transmittal Letter.  An explanation for each claim of confidentiality shall be included (see Section 1.14 “Confidentiality of Bids”).</w:t>
      </w:r>
    </w:p>
    <w:p w:rsidR="009436BA" w:rsidRPr="004C7EB2" w:rsidRDefault="009436BA" w:rsidP="007454C8">
      <w:pPr>
        <w:pStyle w:val="BodyText"/>
        <w:ind w:left="720"/>
      </w:pPr>
    </w:p>
    <w:p w:rsidR="009436BA" w:rsidRPr="004C7EB2" w:rsidRDefault="009436BA" w:rsidP="007454C8">
      <w:pPr>
        <w:pStyle w:val="BodyText"/>
        <w:ind w:left="720"/>
      </w:pPr>
      <w:r w:rsidRPr="004C7EB2">
        <w:t xml:space="preserve">In addition, the Transmittal Letter shall indicate whether the Bidder is the subsidiary of another entity, and if so, whether all information submitted by the Bidder pertains exclusively to the Bidder.  If not, the subsidiary </w:t>
      </w:r>
      <w:r w:rsidRPr="004C7EB2">
        <w:lastRenderedPageBreak/>
        <w:t>Bidder shall include a guarantee of performance from its parent organization as part of its Executive Summary (see RFP Section 1.22 for more information).</w:t>
      </w:r>
    </w:p>
    <w:p w:rsidR="003E002E" w:rsidRPr="004C7EB2" w:rsidRDefault="003E002E" w:rsidP="00487286">
      <w:pPr>
        <w:rPr>
          <w:sz w:val="22"/>
          <w:szCs w:val="22"/>
        </w:rPr>
      </w:pPr>
    </w:p>
    <w:p w:rsidR="003E002E" w:rsidRPr="004C7EB2" w:rsidRDefault="003E002E" w:rsidP="00487286">
      <w:pPr>
        <w:rPr>
          <w:b/>
          <w:sz w:val="22"/>
          <w:szCs w:val="22"/>
        </w:rPr>
      </w:pPr>
      <w:r w:rsidRPr="004C7EB2">
        <w:rPr>
          <w:sz w:val="22"/>
          <w:szCs w:val="22"/>
        </w:rPr>
        <w:t>4.4.2</w:t>
      </w:r>
      <w:r w:rsidRPr="004C7EB2">
        <w:rPr>
          <w:sz w:val="22"/>
          <w:szCs w:val="22"/>
        </w:rPr>
        <w:tab/>
      </w:r>
      <w:r w:rsidRPr="004C7EB2">
        <w:rPr>
          <w:b/>
          <w:sz w:val="22"/>
          <w:szCs w:val="22"/>
        </w:rPr>
        <w:t>Minimum Qualifications Documentation:</w:t>
      </w:r>
    </w:p>
    <w:p w:rsidR="00065E6C" w:rsidRPr="004C7EB2" w:rsidRDefault="00065E6C" w:rsidP="00487286">
      <w:pPr>
        <w:rPr>
          <w:sz w:val="22"/>
          <w:szCs w:val="22"/>
        </w:rPr>
      </w:pPr>
    </w:p>
    <w:p w:rsidR="003E002E" w:rsidRPr="004C7EB2" w:rsidRDefault="00360A04" w:rsidP="00487286">
      <w:pPr>
        <w:ind w:left="720"/>
        <w:rPr>
          <w:sz w:val="22"/>
        </w:rPr>
      </w:pPr>
      <w:r w:rsidRPr="004C7EB2">
        <w:rPr>
          <w:sz w:val="22"/>
        </w:rPr>
        <w:t>The Bidder shall submit any Minimum Q</w:t>
      </w:r>
      <w:r w:rsidR="003E002E" w:rsidRPr="004C7EB2">
        <w:rPr>
          <w:sz w:val="22"/>
        </w:rPr>
        <w:t xml:space="preserve">ualifications documentation that may be required, as set forth in </w:t>
      </w:r>
      <w:r w:rsidR="00AD127F" w:rsidRPr="004C7EB2">
        <w:rPr>
          <w:sz w:val="22"/>
        </w:rPr>
        <w:t>Section 2</w:t>
      </w:r>
      <w:r w:rsidR="003E002E" w:rsidRPr="004C7EB2">
        <w:rPr>
          <w:sz w:val="22"/>
        </w:rPr>
        <w:t xml:space="preserve"> “Bidder Minimum Qualifications.”</w:t>
      </w:r>
    </w:p>
    <w:p w:rsidR="00360A04" w:rsidRPr="004C7EB2" w:rsidRDefault="00360A04" w:rsidP="00487286">
      <w:pPr>
        <w:rPr>
          <w:sz w:val="22"/>
          <w:szCs w:val="22"/>
        </w:rPr>
      </w:pPr>
    </w:p>
    <w:p w:rsidR="00360A04" w:rsidRPr="004C7EB2" w:rsidRDefault="00360A04" w:rsidP="00487286">
      <w:pPr>
        <w:rPr>
          <w:sz w:val="22"/>
          <w:szCs w:val="22"/>
        </w:rPr>
      </w:pPr>
      <w:r w:rsidRPr="004C7EB2">
        <w:rPr>
          <w:sz w:val="22"/>
          <w:szCs w:val="22"/>
        </w:rPr>
        <w:t>4.4.3</w:t>
      </w:r>
      <w:r w:rsidRPr="004C7EB2">
        <w:rPr>
          <w:sz w:val="22"/>
          <w:szCs w:val="22"/>
        </w:rPr>
        <w:tab/>
      </w:r>
      <w:r w:rsidRPr="004C7EB2">
        <w:rPr>
          <w:b/>
          <w:sz w:val="22"/>
          <w:szCs w:val="22"/>
        </w:rPr>
        <w:t>Completed Required Attachments:</w:t>
      </w:r>
      <w:r w:rsidR="0023109E" w:rsidRPr="004C7EB2">
        <w:rPr>
          <w:b/>
          <w:sz w:val="22"/>
          <w:szCs w:val="22"/>
        </w:rPr>
        <w:t xml:space="preserve">  </w:t>
      </w:r>
      <w:r w:rsidR="0023109E" w:rsidRPr="004C7EB2">
        <w:rPr>
          <w:sz w:val="22"/>
          <w:szCs w:val="22"/>
        </w:rPr>
        <w:t xml:space="preserve">Submit </w:t>
      </w:r>
      <w:r w:rsidR="00F84FD9" w:rsidRPr="004C7EB2">
        <w:rPr>
          <w:sz w:val="22"/>
          <w:szCs w:val="22"/>
        </w:rPr>
        <w:t xml:space="preserve">five (5) </w:t>
      </w:r>
      <w:r w:rsidR="0023109E" w:rsidRPr="004C7EB2">
        <w:rPr>
          <w:sz w:val="22"/>
          <w:szCs w:val="22"/>
        </w:rPr>
        <w:t>copies o</w:t>
      </w:r>
      <w:r w:rsidR="00065E6C" w:rsidRPr="004C7EB2">
        <w:rPr>
          <w:sz w:val="22"/>
          <w:szCs w:val="22"/>
        </w:rPr>
        <w:t>f each with original signatures:</w:t>
      </w:r>
    </w:p>
    <w:p w:rsidR="00065E6C" w:rsidRPr="004C7EB2" w:rsidRDefault="00065E6C" w:rsidP="00487286">
      <w:pPr>
        <w:rPr>
          <w:sz w:val="22"/>
          <w:szCs w:val="22"/>
        </w:rPr>
      </w:pPr>
    </w:p>
    <w:p w:rsidR="00023924" w:rsidRPr="004C7EB2" w:rsidRDefault="0023109E">
      <w:pPr>
        <w:rPr>
          <w:sz w:val="22"/>
          <w:szCs w:val="22"/>
        </w:rPr>
      </w:pPr>
      <w:r w:rsidRPr="004C7EB2">
        <w:rPr>
          <w:sz w:val="22"/>
          <w:szCs w:val="22"/>
        </w:rPr>
        <w:tab/>
        <w:t>a.</w:t>
      </w:r>
      <w:r w:rsidRPr="004C7EB2">
        <w:rPr>
          <w:sz w:val="22"/>
          <w:szCs w:val="22"/>
        </w:rPr>
        <w:tab/>
      </w:r>
      <w:r w:rsidR="00023924" w:rsidRPr="004C7EB2">
        <w:rPr>
          <w:sz w:val="22"/>
          <w:szCs w:val="22"/>
        </w:rPr>
        <w:t xml:space="preserve">Completed Bid </w:t>
      </w:r>
      <w:r w:rsidR="001179E6" w:rsidRPr="004C7EB2">
        <w:rPr>
          <w:sz w:val="22"/>
          <w:szCs w:val="22"/>
        </w:rPr>
        <w:t xml:space="preserve">Form </w:t>
      </w:r>
      <w:r w:rsidR="00023924" w:rsidRPr="004C7EB2">
        <w:rPr>
          <w:sz w:val="22"/>
          <w:szCs w:val="22"/>
        </w:rPr>
        <w:t>(</w:t>
      </w:r>
      <w:r w:rsidR="00023924" w:rsidRPr="004C7EB2">
        <w:rPr>
          <w:b/>
          <w:sz w:val="22"/>
          <w:szCs w:val="22"/>
        </w:rPr>
        <w:t>Attachment F</w:t>
      </w:r>
      <w:r w:rsidR="00023924" w:rsidRPr="004C7EB2">
        <w:rPr>
          <w:sz w:val="22"/>
          <w:szCs w:val="22"/>
        </w:rPr>
        <w:t xml:space="preserve">).  </w:t>
      </w:r>
    </w:p>
    <w:p w:rsidR="00023924" w:rsidRPr="004C7EB2" w:rsidRDefault="0023109E">
      <w:pPr>
        <w:rPr>
          <w:sz w:val="22"/>
          <w:szCs w:val="22"/>
        </w:rPr>
      </w:pPr>
      <w:r w:rsidRPr="004C7EB2">
        <w:rPr>
          <w:sz w:val="22"/>
          <w:szCs w:val="22"/>
        </w:rPr>
        <w:tab/>
        <w:t>b.</w:t>
      </w:r>
      <w:r w:rsidRPr="004C7EB2">
        <w:rPr>
          <w:sz w:val="22"/>
          <w:szCs w:val="22"/>
        </w:rPr>
        <w:tab/>
      </w:r>
      <w:r w:rsidR="00023924" w:rsidRPr="004C7EB2">
        <w:rPr>
          <w:sz w:val="22"/>
          <w:szCs w:val="22"/>
        </w:rPr>
        <w:t>Completed Bid/Proposal Affidavit (</w:t>
      </w:r>
      <w:r w:rsidR="00023924" w:rsidRPr="004C7EB2">
        <w:rPr>
          <w:b/>
          <w:sz w:val="22"/>
          <w:szCs w:val="22"/>
        </w:rPr>
        <w:t>Attachment B</w:t>
      </w:r>
      <w:r w:rsidR="00023924" w:rsidRPr="004C7EB2">
        <w:rPr>
          <w:sz w:val="22"/>
          <w:szCs w:val="22"/>
        </w:rPr>
        <w:t xml:space="preserve">).  </w:t>
      </w:r>
    </w:p>
    <w:p w:rsidR="001179E6" w:rsidRPr="004C7EB2" w:rsidRDefault="0023109E" w:rsidP="001E5F68">
      <w:pPr>
        <w:ind w:left="1440" w:hanging="720"/>
        <w:rPr>
          <w:sz w:val="22"/>
          <w:szCs w:val="22"/>
        </w:rPr>
      </w:pPr>
      <w:r w:rsidRPr="004C7EB2">
        <w:rPr>
          <w:sz w:val="22"/>
          <w:szCs w:val="22"/>
        </w:rPr>
        <w:t>c.</w:t>
      </w:r>
      <w:r w:rsidRPr="004C7EB2">
        <w:rPr>
          <w:sz w:val="22"/>
          <w:szCs w:val="22"/>
        </w:rPr>
        <w:tab/>
      </w:r>
      <w:r w:rsidR="001179E6" w:rsidRPr="004C7EB2">
        <w:rPr>
          <w:sz w:val="22"/>
          <w:szCs w:val="22"/>
        </w:rPr>
        <w:t xml:space="preserve">Completed Maryland Living Wage Requirements Affidavit </w:t>
      </w:r>
      <w:r w:rsidR="004C1BB5" w:rsidRPr="004C7EB2">
        <w:rPr>
          <w:sz w:val="22"/>
          <w:szCs w:val="22"/>
        </w:rPr>
        <w:t xml:space="preserve">of Agreement </w:t>
      </w:r>
      <w:r w:rsidR="001179E6" w:rsidRPr="004C7EB2">
        <w:rPr>
          <w:sz w:val="22"/>
          <w:szCs w:val="22"/>
        </w:rPr>
        <w:t>(</w:t>
      </w:r>
      <w:r w:rsidR="001179E6" w:rsidRPr="004C7EB2">
        <w:rPr>
          <w:b/>
          <w:sz w:val="22"/>
          <w:szCs w:val="22"/>
        </w:rPr>
        <w:t>Attachment G-1</w:t>
      </w:r>
      <w:r w:rsidR="001179E6" w:rsidRPr="004C7EB2">
        <w:rPr>
          <w:sz w:val="22"/>
          <w:szCs w:val="22"/>
        </w:rPr>
        <w:t>)</w:t>
      </w:r>
      <w:r w:rsidRPr="004C7EB2">
        <w:rPr>
          <w:sz w:val="22"/>
          <w:szCs w:val="22"/>
        </w:rPr>
        <w:t xml:space="preserve">. </w:t>
      </w:r>
    </w:p>
    <w:p w:rsidR="001179E6" w:rsidRPr="004C7EB2" w:rsidRDefault="001179E6">
      <w:pPr>
        <w:ind w:left="720" w:hanging="720"/>
        <w:rPr>
          <w:sz w:val="22"/>
          <w:szCs w:val="22"/>
        </w:rPr>
      </w:pPr>
    </w:p>
    <w:p w:rsidR="00023924" w:rsidRPr="004C7EB2" w:rsidRDefault="0023109E" w:rsidP="00DA6222">
      <w:pPr>
        <w:ind w:left="720" w:hanging="720"/>
        <w:rPr>
          <w:sz w:val="22"/>
          <w:szCs w:val="22"/>
        </w:rPr>
      </w:pPr>
      <w:r w:rsidRPr="004C7EB2">
        <w:rPr>
          <w:sz w:val="22"/>
          <w:szCs w:val="22"/>
        </w:rPr>
        <w:t>4.4.4</w:t>
      </w:r>
      <w:r w:rsidR="001179E6" w:rsidRPr="004C7EB2">
        <w:rPr>
          <w:sz w:val="22"/>
          <w:szCs w:val="22"/>
        </w:rPr>
        <w:tab/>
      </w:r>
      <w:r w:rsidRPr="004C7EB2">
        <w:rPr>
          <w:b/>
          <w:sz w:val="22"/>
          <w:szCs w:val="22"/>
        </w:rPr>
        <w:t xml:space="preserve">Additional </w:t>
      </w:r>
      <w:r w:rsidR="008F6588" w:rsidRPr="004C7EB2">
        <w:rPr>
          <w:b/>
          <w:sz w:val="22"/>
          <w:szCs w:val="22"/>
        </w:rPr>
        <w:t>Documents</w:t>
      </w:r>
      <w:r w:rsidR="00F84FD9" w:rsidRPr="004C7EB2">
        <w:rPr>
          <w:sz w:val="22"/>
          <w:szCs w:val="22"/>
        </w:rPr>
        <w:t>:  Submit five</w:t>
      </w:r>
      <w:r w:rsidRPr="004C7EB2">
        <w:rPr>
          <w:sz w:val="22"/>
          <w:szCs w:val="22"/>
        </w:rPr>
        <w:t xml:space="preserve"> (</w:t>
      </w:r>
      <w:r w:rsidR="00F84FD9" w:rsidRPr="004C7EB2">
        <w:rPr>
          <w:sz w:val="22"/>
          <w:szCs w:val="22"/>
        </w:rPr>
        <w:t>5</w:t>
      </w:r>
      <w:r w:rsidRPr="004C7EB2">
        <w:rPr>
          <w:sz w:val="22"/>
          <w:szCs w:val="22"/>
        </w:rPr>
        <w:t>) copies of each with original signatures.</w:t>
      </w:r>
      <w:r w:rsidR="001179E6" w:rsidRPr="004C7EB2">
        <w:rPr>
          <w:sz w:val="22"/>
          <w:szCs w:val="22"/>
        </w:rPr>
        <w:t xml:space="preserve">  </w:t>
      </w:r>
    </w:p>
    <w:p w:rsidR="00065E6C" w:rsidRPr="004C7EB2" w:rsidRDefault="00065E6C" w:rsidP="00487286">
      <w:pPr>
        <w:ind w:left="720"/>
        <w:rPr>
          <w:sz w:val="22"/>
          <w:szCs w:val="22"/>
        </w:rPr>
      </w:pPr>
    </w:p>
    <w:p w:rsidR="008F6588" w:rsidRPr="004C7EB2" w:rsidRDefault="008F6588" w:rsidP="008F6588">
      <w:pPr>
        <w:numPr>
          <w:ilvl w:val="0"/>
          <w:numId w:val="31"/>
        </w:numPr>
        <w:rPr>
          <w:sz w:val="22"/>
          <w:szCs w:val="22"/>
        </w:rPr>
      </w:pPr>
      <w:r w:rsidRPr="004C7EB2">
        <w:rPr>
          <w:sz w:val="22"/>
          <w:szCs w:val="22"/>
        </w:rPr>
        <w:t>A Signed Statement from the Bidder’s Parent Organization Guaranteeing Performance of the Bidder</w:t>
      </w:r>
      <w:r w:rsidR="001564C4" w:rsidRPr="004C7EB2">
        <w:rPr>
          <w:sz w:val="22"/>
          <w:szCs w:val="22"/>
        </w:rPr>
        <w:t xml:space="preserve"> (if applicable)</w:t>
      </w:r>
      <w:r w:rsidRPr="004C7EB2">
        <w:rPr>
          <w:sz w:val="22"/>
          <w:szCs w:val="22"/>
        </w:rPr>
        <w:t xml:space="preserve">. </w:t>
      </w:r>
      <w:r w:rsidRPr="004C7EB2">
        <w:rPr>
          <w:b/>
          <w:sz w:val="22"/>
          <w:szCs w:val="22"/>
        </w:rPr>
        <w:t>*see Section 1.22</w:t>
      </w:r>
    </w:p>
    <w:p w:rsidR="00023924" w:rsidRPr="004C7EB2" w:rsidRDefault="001179E6" w:rsidP="006D3B6A">
      <w:pPr>
        <w:numPr>
          <w:ilvl w:val="0"/>
          <w:numId w:val="31"/>
        </w:numPr>
        <w:rPr>
          <w:sz w:val="22"/>
          <w:szCs w:val="22"/>
        </w:rPr>
      </w:pPr>
      <w:r w:rsidRPr="004C7EB2">
        <w:rPr>
          <w:sz w:val="22"/>
          <w:szCs w:val="22"/>
        </w:rPr>
        <w:t>Completed Federal Funds Attachment (</w:t>
      </w:r>
      <w:r w:rsidRPr="004C7EB2">
        <w:rPr>
          <w:b/>
          <w:sz w:val="22"/>
          <w:szCs w:val="22"/>
        </w:rPr>
        <w:t>Attachment H</w:t>
      </w:r>
      <w:r w:rsidRPr="004C7EB2">
        <w:rPr>
          <w:sz w:val="22"/>
          <w:szCs w:val="22"/>
        </w:rPr>
        <w:t xml:space="preserve">) </w:t>
      </w:r>
      <w:r w:rsidRPr="004C7EB2">
        <w:rPr>
          <w:b/>
          <w:sz w:val="22"/>
          <w:szCs w:val="22"/>
        </w:rPr>
        <w:t>*see Section 1.35.</w:t>
      </w:r>
      <w:r w:rsidRPr="004C7EB2" w:rsidDel="001179E6">
        <w:rPr>
          <w:color w:val="FF3300"/>
          <w:sz w:val="22"/>
          <w:szCs w:val="22"/>
        </w:rPr>
        <w:t xml:space="preserve"> </w:t>
      </w:r>
    </w:p>
    <w:p w:rsidR="00023924" w:rsidRPr="004C7EB2" w:rsidRDefault="001179E6" w:rsidP="00DA6222">
      <w:pPr>
        <w:numPr>
          <w:ilvl w:val="0"/>
          <w:numId w:val="31"/>
        </w:numPr>
        <w:rPr>
          <w:sz w:val="22"/>
          <w:szCs w:val="22"/>
        </w:rPr>
      </w:pPr>
      <w:r w:rsidRPr="004C7EB2">
        <w:rPr>
          <w:sz w:val="22"/>
          <w:szCs w:val="22"/>
        </w:rPr>
        <w:t>Completed</w:t>
      </w:r>
      <w:r w:rsidR="00023924" w:rsidRPr="004C7EB2">
        <w:rPr>
          <w:sz w:val="22"/>
          <w:szCs w:val="22"/>
        </w:rPr>
        <w:t xml:space="preserve"> Conflict of Interest Affidavit and Disclosure (</w:t>
      </w:r>
      <w:r w:rsidR="00023924" w:rsidRPr="004C7EB2">
        <w:rPr>
          <w:b/>
          <w:sz w:val="22"/>
          <w:szCs w:val="22"/>
        </w:rPr>
        <w:t xml:space="preserve">Attachment </w:t>
      </w:r>
      <w:r w:rsidRPr="004C7EB2">
        <w:rPr>
          <w:b/>
          <w:sz w:val="22"/>
          <w:szCs w:val="22"/>
        </w:rPr>
        <w:t>I</w:t>
      </w:r>
      <w:r w:rsidR="00023924" w:rsidRPr="004C7EB2">
        <w:rPr>
          <w:sz w:val="22"/>
          <w:szCs w:val="22"/>
        </w:rPr>
        <w:t>)</w:t>
      </w:r>
      <w:r w:rsidR="00714A4F" w:rsidRPr="004C7EB2">
        <w:rPr>
          <w:sz w:val="22"/>
          <w:szCs w:val="22"/>
        </w:rPr>
        <w:t xml:space="preserve"> </w:t>
      </w:r>
      <w:r w:rsidR="00023924" w:rsidRPr="004C7EB2">
        <w:rPr>
          <w:b/>
          <w:sz w:val="22"/>
          <w:szCs w:val="22"/>
        </w:rPr>
        <w:t>*</w:t>
      </w:r>
      <w:r w:rsidRPr="004C7EB2">
        <w:rPr>
          <w:b/>
          <w:sz w:val="22"/>
          <w:szCs w:val="22"/>
        </w:rPr>
        <w:t>see Section 1.36.</w:t>
      </w:r>
    </w:p>
    <w:p w:rsidR="00023924" w:rsidRPr="004C7EB2" w:rsidRDefault="00023924" w:rsidP="00487286">
      <w:pPr>
        <w:ind w:left="1440"/>
        <w:rPr>
          <w:sz w:val="22"/>
          <w:szCs w:val="22"/>
        </w:rPr>
      </w:pPr>
    </w:p>
    <w:p w:rsidR="001D6CEF" w:rsidRPr="004C7EB2" w:rsidRDefault="0023109E" w:rsidP="00487286">
      <w:pPr>
        <w:ind w:left="720" w:hanging="720"/>
        <w:rPr>
          <w:b/>
          <w:sz w:val="22"/>
          <w:szCs w:val="22"/>
        </w:rPr>
      </w:pPr>
      <w:r w:rsidRPr="004C7EB2">
        <w:rPr>
          <w:sz w:val="22"/>
          <w:szCs w:val="22"/>
        </w:rPr>
        <w:t>4.4.5</w:t>
      </w:r>
      <w:r w:rsidR="00ED33FB" w:rsidRPr="004C7EB2">
        <w:rPr>
          <w:sz w:val="22"/>
          <w:szCs w:val="22"/>
        </w:rPr>
        <w:tab/>
      </w:r>
      <w:r w:rsidR="001D6CEF" w:rsidRPr="004C7EB2">
        <w:rPr>
          <w:b/>
          <w:sz w:val="22"/>
          <w:szCs w:val="22"/>
        </w:rPr>
        <w:t>References:</w:t>
      </w:r>
    </w:p>
    <w:p w:rsidR="00065E6C" w:rsidRPr="004C7EB2" w:rsidRDefault="00065E6C" w:rsidP="00487286">
      <w:pPr>
        <w:ind w:left="720" w:hanging="720"/>
        <w:rPr>
          <w:sz w:val="22"/>
          <w:szCs w:val="22"/>
        </w:rPr>
      </w:pPr>
    </w:p>
    <w:p w:rsidR="00AB1275" w:rsidRPr="004C7EB2" w:rsidRDefault="00AB1275" w:rsidP="00AB1275">
      <w:pPr>
        <w:ind w:left="720"/>
        <w:rPr>
          <w:sz w:val="22"/>
        </w:rPr>
      </w:pPr>
      <w:r w:rsidRPr="004C7EB2">
        <w:rPr>
          <w:sz w:val="22"/>
        </w:rPr>
        <w:t xml:space="preserve">At least three (3) references are requested from </w:t>
      </w:r>
      <w:r w:rsidR="00A20B25" w:rsidRPr="004C7EB2">
        <w:rPr>
          <w:sz w:val="22"/>
        </w:rPr>
        <w:t>client</w:t>
      </w:r>
      <w:r w:rsidRPr="004C7EB2">
        <w:rPr>
          <w:sz w:val="22"/>
        </w:rPr>
        <w:t>s who are capable of documenting the Bidder’s ability to provide the services specified in this IFB.  Each reference shall be from a client for whom the Bidder has provided services within the past five (5) years and shall include the following information:</w:t>
      </w:r>
    </w:p>
    <w:p w:rsidR="00AB1275" w:rsidRPr="004C7EB2" w:rsidRDefault="00AB1275" w:rsidP="00AB1275">
      <w:pPr>
        <w:rPr>
          <w:sz w:val="22"/>
        </w:rPr>
      </w:pPr>
    </w:p>
    <w:p w:rsidR="00AB1275" w:rsidRPr="004C7EB2" w:rsidRDefault="00AB1275" w:rsidP="00AB1275">
      <w:pPr>
        <w:ind w:left="1440" w:hanging="720"/>
        <w:rPr>
          <w:sz w:val="22"/>
        </w:rPr>
      </w:pPr>
      <w:r w:rsidRPr="004C7EB2">
        <w:rPr>
          <w:sz w:val="22"/>
        </w:rPr>
        <w:t>a.</w:t>
      </w:r>
      <w:r w:rsidRPr="004C7EB2">
        <w:rPr>
          <w:sz w:val="22"/>
        </w:rPr>
        <w:tab/>
        <w:t>Name of client organization;</w:t>
      </w:r>
    </w:p>
    <w:p w:rsidR="00AB1275" w:rsidRPr="004C7EB2" w:rsidRDefault="00AB1275" w:rsidP="00AB1275">
      <w:pPr>
        <w:ind w:left="1440" w:hanging="720"/>
        <w:rPr>
          <w:sz w:val="22"/>
        </w:rPr>
      </w:pPr>
      <w:r w:rsidRPr="004C7EB2">
        <w:rPr>
          <w:sz w:val="22"/>
        </w:rPr>
        <w:t>b.</w:t>
      </w:r>
      <w:r w:rsidRPr="004C7EB2">
        <w:rPr>
          <w:sz w:val="22"/>
        </w:rPr>
        <w:tab/>
        <w:t>Name, title, telephone number, and e-mail address, if available, of point of contact for client organization; and</w:t>
      </w:r>
    </w:p>
    <w:p w:rsidR="00AB1275" w:rsidRPr="004C7EB2" w:rsidRDefault="00AB1275" w:rsidP="00AB1275">
      <w:pPr>
        <w:ind w:left="1440" w:hanging="720"/>
        <w:rPr>
          <w:sz w:val="22"/>
        </w:rPr>
      </w:pPr>
      <w:r w:rsidRPr="004C7EB2">
        <w:rPr>
          <w:sz w:val="22"/>
        </w:rPr>
        <w:t>c.</w:t>
      </w:r>
      <w:r w:rsidRPr="004C7EB2">
        <w:rPr>
          <w:sz w:val="22"/>
        </w:rPr>
        <w:tab/>
        <w:t>Value, type, duration, and description of services provided.</w:t>
      </w:r>
    </w:p>
    <w:p w:rsidR="00AB1275" w:rsidRPr="004C7EB2" w:rsidRDefault="00AB1275" w:rsidP="00AB1275">
      <w:pPr>
        <w:rPr>
          <w:sz w:val="22"/>
        </w:rPr>
      </w:pPr>
    </w:p>
    <w:p w:rsidR="00AB1275" w:rsidRPr="004C7EB2" w:rsidRDefault="00AB1275" w:rsidP="00AB1275">
      <w:pPr>
        <w:ind w:left="720"/>
        <w:rPr>
          <w:sz w:val="22"/>
        </w:rPr>
      </w:pPr>
      <w:r w:rsidRPr="004C7EB2">
        <w:rPr>
          <w:sz w:val="22"/>
        </w:rPr>
        <w:t>The Department reserves the right to request additional references or utilize</w:t>
      </w:r>
      <w:r w:rsidR="001F789A" w:rsidRPr="004C7EB2">
        <w:rPr>
          <w:sz w:val="22"/>
        </w:rPr>
        <w:t xml:space="preserve"> references not provided by a Bidder</w:t>
      </w:r>
      <w:r w:rsidRPr="004C7EB2">
        <w:rPr>
          <w:sz w:val="22"/>
        </w:rPr>
        <w:t xml:space="preserve">.  </w:t>
      </w:r>
    </w:p>
    <w:p w:rsidR="00ED33FB" w:rsidRPr="004C7EB2" w:rsidRDefault="00BF28DF" w:rsidP="00487286">
      <w:pPr>
        <w:rPr>
          <w:b/>
          <w:sz w:val="22"/>
          <w:szCs w:val="22"/>
        </w:rPr>
      </w:pPr>
      <w:r w:rsidRPr="004C7EB2">
        <w:rPr>
          <w:b/>
          <w:sz w:val="22"/>
          <w:szCs w:val="22"/>
        </w:rPr>
        <w:tab/>
      </w:r>
    </w:p>
    <w:p w:rsidR="00BF28DF" w:rsidRPr="004C7EB2" w:rsidRDefault="00BF28DF" w:rsidP="00487286">
      <w:pPr>
        <w:rPr>
          <w:sz w:val="22"/>
          <w:szCs w:val="22"/>
        </w:rPr>
      </w:pPr>
      <w:r w:rsidRPr="004C7EB2">
        <w:rPr>
          <w:b/>
          <w:sz w:val="22"/>
          <w:szCs w:val="22"/>
        </w:rPr>
        <w:tab/>
      </w:r>
      <w:r w:rsidRPr="004C7EB2">
        <w:rPr>
          <w:b/>
          <w:sz w:val="22"/>
          <w:szCs w:val="22"/>
          <w:u w:val="single"/>
        </w:rPr>
        <w:t>NOTE:</w:t>
      </w:r>
      <w:r w:rsidRPr="004C7EB2">
        <w:rPr>
          <w:sz w:val="22"/>
          <w:szCs w:val="22"/>
        </w:rPr>
        <w:t xml:space="preserve"> References from DHR Personnel </w:t>
      </w:r>
      <w:r w:rsidR="00C17520" w:rsidRPr="004C7EB2">
        <w:rPr>
          <w:sz w:val="22"/>
          <w:szCs w:val="22"/>
        </w:rPr>
        <w:t>are</w:t>
      </w:r>
      <w:r w:rsidRPr="004C7EB2">
        <w:rPr>
          <w:sz w:val="22"/>
          <w:szCs w:val="22"/>
        </w:rPr>
        <w:t xml:space="preserve"> not acceptable. </w:t>
      </w:r>
    </w:p>
    <w:p w:rsidR="00BF28DF" w:rsidRPr="004C7EB2" w:rsidRDefault="00BF28DF" w:rsidP="00487286">
      <w:pPr>
        <w:rPr>
          <w:sz w:val="22"/>
          <w:szCs w:val="22"/>
        </w:rPr>
      </w:pPr>
    </w:p>
    <w:p w:rsidR="001D6CEF" w:rsidRPr="004C7EB2" w:rsidRDefault="001D6CEF" w:rsidP="00F01CA4">
      <w:pPr>
        <w:numPr>
          <w:ilvl w:val="2"/>
          <w:numId w:val="46"/>
        </w:numPr>
        <w:rPr>
          <w:b/>
          <w:sz w:val="22"/>
          <w:szCs w:val="22"/>
        </w:rPr>
      </w:pPr>
      <w:r w:rsidRPr="004C7EB2">
        <w:rPr>
          <w:b/>
          <w:sz w:val="22"/>
          <w:szCs w:val="22"/>
        </w:rPr>
        <w:t>List of Current or Prior State Contracts:</w:t>
      </w:r>
    </w:p>
    <w:p w:rsidR="00065E6C" w:rsidRPr="004C7EB2" w:rsidRDefault="00065E6C" w:rsidP="00065E6C">
      <w:pPr>
        <w:ind w:left="720"/>
        <w:rPr>
          <w:b/>
          <w:sz w:val="22"/>
          <w:szCs w:val="22"/>
        </w:rPr>
      </w:pPr>
    </w:p>
    <w:p w:rsidR="00023924" w:rsidRPr="004C7EB2" w:rsidRDefault="00023924" w:rsidP="00487286">
      <w:pPr>
        <w:ind w:left="720"/>
        <w:rPr>
          <w:sz w:val="22"/>
          <w:szCs w:val="22"/>
        </w:rPr>
      </w:pPr>
      <w:r w:rsidRPr="004C7EB2">
        <w:rPr>
          <w:sz w:val="22"/>
          <w:szCs w:val="22"/>
        </w:rPr>
        <w:t>Provide a list of all contracts with any entity of the State of Maryland for wh</w:t>
      </w:r>
      <w:r w:rsidR="000B470E" w:rsidRPr="004C7EB2">
        <w:rPr>
          <w:sz w:val="22"/>
          <w:szCs w:val="22"/>
        </w:rPr>
        <w:t>ich the Bidder</w:t>
      </w:r>
      <w:r w:rsidRPr="004C7EB2">
        <w:rPr>
          <w:sz w:val="22"/>
          <w:szCs w:val="22"/>
        </w:rPr>
        <w:t xml:space="preserve"> is currently performing services or for which services have been completed within the last five (5) years.  For each identified contract, the Bidder is to provide:</w:t>
      </w:r>
    </w:p>
    <w:p w:rsidR="00023924" w:rsidRPr="004C7EB2" w:rsidRDefault="00023924">
      <w:pPr>
        <w:ind w:left="1440"/>
        <w:rPr>
          <w:sz w:val="22"/>
          <w:szCs w:val="22"/>
        </w:rPr>
      </w:pPr>
    </w:p>
    <w:p w:rsidR="00023924" w:rsidRPr="004C7EB2" w:rsidRDefault="00023924" w:rsidP="006D3B6A">
      <w:pPr>
        <w:numPr>
          <w:ilvl w:val="1"/>
          <w:numId w:val="29"/>
        </w:numPr>
        <w:ind w:left="1080"/>
        <w:rPr>
          <w:sz w:val="22"/>
          <w:szCs w:val="22"/>
        </w:rPr>
      </w:pPr>
      <w:r w:rsidRPr="004C7EB2">
        <w:rPr>
          <w:sz w:val="22"/>
          <w:szCs w:val="22"/>
        </w:rPr>
        <w:t>The State contracting entity;</w:t>
      </w:r>
    </w:p>
    <w:p w:rsidR="00023924" w:rsidRPr="004C7EB2" w:rsidRDefault="00023924" w:rsidP="006D3B6A">
      <w:pPr>
        <w:numPr>
          <w:ilvl w:val="1"/>
          <w:numId w:val="29"/>
        </w:numPr>
        <w:ind w:left="1080"/>
        <w:rPr>
          <w:sz w:val="22"/>
          <w:szCs w:val="22"/>
        </w:rPr>
      </w:pPr>
      <w:r w:rsidRPr="004C7EB2">
        <w:rPr>
          <w:sz w:val="22"/>
          <w:szCs w:val="22"/>
        </w:rPr>
        <w:t>A brief description of the services/goods provided;</w:t>
      </w:r>
    </w:p>
    <w:p w:rsidR="00023924" w:rsidRPr="004C7EB2" w:rsidRDefault="00023924" w:rsidP="006D3B6A">
      <w:pPr>
        <w:numPr>
          <w:ilvl w:val="1"/>
          <w:numId w:val="29"/>
        </w:numPr>
        <w:ind w:left="1080"/>
        <w:rPr>
          <w:sz w:val="22"/>
          <w:szCs w:val="22"/>
        </w:rPr>
      </w:pPr>
      <w:r w:rsidRPr="004C7EB2">
        <w:rPr>
          <w:sz w:val="22"/>
          <w:szCs w:val="22"/>
        </w:rPr>
        <w:t>The dollar value of the contract;</w:t>
      </w:r>
    </w:p>
    <w:p w:rsidR="00023924" w:rsidRPr="004C7EB2" w:rsidRDefault="00023924" w:rsidP="006D3B6A">
      <w:pPr>
        <w:numPr>
          <w:ilvl w:val="1"/>
          <w:numId w:val="29"/>
        </w:numPr>
        <w:ind w:left="1080"/>
        <w:rPr>
          <w:sz w:val="22"/>
          <w:szCs w:val="22"/>
        </w:rPr>
      </w:pPr>
      <w:r w:rsidRPr="004C7EB2">
        <w:rPr>
          <w:sz w:val="22"/>
          <w:szCs w:val="22"/>
        </w:rPr>
        <w:t>The term of the contract;</w:t>
      </w:r>
    </w:p>
    <w:p w:rsidR="00023924" w:rsidRPr="004C7EB2" w:rsidRDefault="00023924" w:rsidP="006D3B6A">
      <w:pPr>
        <w:numPr>
          <w:ilvl w:val="1"/>
          <w:numId w:val="29"/>
        </w:numPr>
        <w:ind w:left="1080"/>
        <w:rPr>
          <w:sz w:val="22"/>
          <w:szCs w:val="22"/>
        </w:rPr>
      </w:pPr>
      <w:r w:rsidRPr="004C7EB2">
        <w:rPr>
          <w:sz w:val="22"/>
          <w:szCs w:val="22"/>
        </w:rPr>
        <w:t>The State employee contact person (name, title, telephone number, and, if possible, e-mail address); and</w:t>
      </w:r>
    </w:p>
    <w:p w:rsidR="00023924" w:rsidRPr="004C7EB2" w:rsidRDefault="00023924" w:rsidP="006D3B6A">
      <w:pPr>
        <w:numPr>
          <w:ilvl w:val="1"/>
          <w:numId w:val="29"/>
        </w:numPr>
        <w:ind w:left="1080"/>
        <w:rPr>
          <w:sz w:val="22"/>
          <w:szCs w:val="22"/>
        </w:rPr>
      </w:pPr>
      <w:r w:rsidRPr="004C7EB2">
        <w:rPr>
          <w:sz w:val="22"/>
          <w:szCs w:val="22"/>
        </w:rPr>
        <w:t>Whether the contract was terminated before the end of the term specified in the original contract, including whether any available renewal option was not exercised.</w:t>
      </w:r>
    </w:p>
    <w:p w:rsidR="00023924" w:rsidRPr="004C7EB2" w:rsidRDefault="00023924" w:rsidP="00DA242E">
      <w:pPr>
        <w:ind w:left="1080"/>
        <w:rPr>
          <w:sz w:val="22"/>
          <w:szCs w:val="22"/>
        </w:rPr>
      </w:pPr>
    </w:p>
    <w:p w:rsidR="00023924" w:rsidRPr="004C7EB2" w:rsidRDefault="00023924" w:rsidP="00DA242E">
      <w:pPr>
        <w:ind w:left="720"/>
        <w:rPr>
          <w:sz w:val="22"/>
          <w:szCs w:val="22"/>
        </w:rPr>
      </w:pPr>
      <w:r w:rsidRPr="004C7EB2">
        <w:rPr>
          <w:sz w:val="22"/>
          <w:szCs w:val="22"/>
        </w:rPr>
        <w:t>Information obtained regarding the Bidder’s level of performance on State contracts will be considered as part of the responsibility determination by the Procurement Officer.</w:t>
      </w:r>
    </w:p>
    <w:p w:rsidR="0081757A" w:rsidRPr="004C7EB2" w:rsidRDefault="0081757A">
      <w:pPr>
        <w:ind w:left="1440"/>
        <w:rPr>
          <w:sz w:val="22"/>
          <w:szCs w:val="22"/>
        </w:rPr>
      </w:pPr>
    </w:p>
    <w:p w:rsidR="001D6CEF" w:rsidRPr="004C7EB2" w:rsidRDefault="001D6CEF" w:rsidP="00F01CA4">
      <w:pPr>
        <w:numPr>
          <w:ilvl w:val="2"/>
          <w:numId w:val="46"/>
        </w:numPr>
        <w:rPr>
          <w:b/>
          <w:sz w:val="22"/>
          <w:szCs w:val="22"/>
        </w:rPr>
      </w:pPr>
      <w:r w:rsidRPr="004C7EB2">
        <w:rPr>
          <w:b/>
          <w:sz w:val="22"/>
          <w:szCs w:val="22"/>
        </w:rPr>
        <w:t>Financial Capabilities:</w:t>
      </w:r>
    </w:p>
    <w:p w:rsidR="00065E6C" w:rsidRPr="004C7EB2" w:rsidRDefault="00065E6C" w:rsidP="00065E6C">
      <w:pPr>
        <w:ind w:left="720"/>
        <w:rPr>
          <w:b/>
          <w:sz w:val="22"/>
          <w:szCs w:val="22"/>
        </w:rPr>
      </w:pPr>
    </w:p>
    <w:p w:rsidR="001D6CEF" w:rsidRPr="004C7EB2" w:rsidRDefault="001D6CEF" w:rsidP="00487286">
      <w:pPr>
        <w:ind w:left="720"/>
        <w:rPr>
          <w:sz w:val="22"/>
          <w:szCs w:val="22"/>
        </w:rPr>
      </w:pPr>
      <w:r w:rsidRPr="004C7EB2">
        <w:rPr>
          <w:sz w:val="22"/>
          <w:szCs w:val="22"/>
        </w:rPr>
        <w:t xml:space="preserve">The Bidder shall include Financial Statements, </w:t>
      </w:r>
      <w:r w:rsidR="000B2176" w:rsidRPr="004C7EB2">
        <w:rPr>
          <w:sz w:val="22"/>
          <w:szCs w:val="22"/>
        </w:rPr>
        <w:t>preferably</w:t>
      </w:r>
      <w:r w:rsidRPr="004C7EB2">
        <w:rPr>
          <w:sz w:val="22"/>
          <w:szCs w:val="22"/>
        </w:rPr>
        <w:t xml:space="preserve"> a Profit and Loss (P&amp;L) </w:t>
      </w:r>
      <w:r w:rsidR="00DA242E" w:rsidRPr="004C7EB2">
        <w:rPr>
          <w:sz w:val="22"/>
          <w:szCs w:val="22"/>
        </w:rPr>
        <w:t xml:space="preserve">statement </w:t>
      </w:r>
      <w:r w:rsidRPr="004C7EB2">
        <w:rPr>
          <w:sz w:val="22"/>
          <w:szCs w:val="22"/>
        </w:rPr>
        <w:t>and a Balance Sheet</w:t>
      </w:r>
      <w:r w:rsidR="000B2176" w:rsidRPr="004C7EB2">
        <w:rPr>
          <w:sz w:val="22"/>
          <w:szCs w:val="22"/>
        </w:rPr>
        <w:t>,</w:t>
      </w:r>
      <w:r w:rsidRPr="004C7EB2">
        <w:rPr>
          <w:sz w:val="22"/>
          <w:szCs w:val="22"/>
        </w:rPr>
        <w:t xml:space="preserve"> for the last two (2) years (independently audited preferred).</w:t>
      </w:r>
    </w:p>
    <w:p w:rsidR="001D6CEF" w:rsidRPr="004C7EB2" w:rsidRDefault="001D6CEF" w:rsidP="00487286">
      <w:pPr>
        <w:ind w:left="720"/>
        <w:rPr>
          <w:sz w:val="22"/>
          <w:szCs w:val="22"/>
        </w:rPr>
      </w:pPr>
    </w:p>
    <w:p w:rsidR="001D6CEF" w:rsidRPr="004C7EB2" w:rsidRDefault="001D6CEF" w:rsidP="00F01CA4">
      <w:pPr>
        <w:numPr>
          <w:ilvl w:val="2"/>
          <w:numId w:val="46"/>
        </w:numPr>
        <w:rPr>
          <w:b/>
          <w:sz w:val="22"/>
          <w:szCs w:val="22"/>
        </w:rPr>
      </w:pPr>
      <w:r w:rsidRPr="004C7EB2">
        <w:rPr>
          <w:b/>
          <w:sz w:val="22"/>
          <w:szCs w:val="22"/>
        </w:rPr>
        <w:t>Certificate of Insurance:</w:t>
      </w:r>
    </w:p>
    <w:p w:rsidR="00065E6C" w:rsidRPr="004C7EB2" w:rsidRDefault="00065E6C" w:rsidP="00065E6C">
      <w:pPr>
        <w:ind w:left="720"/>
        <w:rPr>
          <w:b/>
          <w:sz w:val="22"/>
          <w:szCs w:val="22"/>
        </w:rPr>
      </w:pPr>
    </w:p>
    <w:p w:rsidR="003B2F9A" w:rsidRPr="004C7EB2" w:rsidRDefault="003B2F9A" w:rsidP="003B2F9A">
      <w:pPr>
        <w:ind w:left="720"/>
        <w:rPr>
          <w:sz w:val="22"/>
          <w:szCs w:val="22"/>
        </w:rPr>
      </w:pPr>
      <w:r w:rsidRPr="004C7EB2">
        <w:rPr>
          <w:sz w:val="22"/>
          <w:szCs w:val="22"/>
        </w:rPr>
        <w:t xml:space="preserve">The Bidder shall provide a copy of the Bidder’s current certificate of insurance.  The recommended awardee must provide a certificate of insurance with the prescribed limits set forth in Section 3.4 “Insurance Requirements,” naming the State as an additional insured if required, within </w:t>
      </w:r>
      <w:r w:rsidR="00DD6C75" w:rsidRPr="004C7EB2">
        <w:rPr>
          <w:sz w:val="22"/>
          <w:szCs w:val="22"/>
        </w:rPr>
        <w:t xml:space="preserve">ten </w:t>
      </w:r>
      <w:r w:rsidRPr="004C7EB2">
        <w:rPr>
          <w:sz w:val="22"/>
          <w:szCs w:val="22"/>
        </w:rPr>
        <w:t>(</w:t>
      </w:r>
      <w:r w:rsidR="00DD6C75" w:rsidRPr="004C7EB2">
        <w:rPr>
          <w:sz w:val="22"/>
          <w:szCs w:val="22"/>
        </w:rPr>
        <w:t>10</w:t>
      </w:r>
      <w:r w:rsidRPr="004C7EB2">
        <w:rPr>
          <w:sz w:val="22"/>
          <w:szCs w:val="22"/>
        </w:rPr>
        <w:t>) Business Days from notification by the Procurement Officer that the Bidder has been determined to be the apparent awardee.</w:t>
      </w:r>
    </w:p>
    <w:p w:rsidR="001D6CEF" w:rsidRPr="004C7EB2" w:rsidRDefault="001D6CEF" w:rsidP="00487286">
      <w:pPr>
        <w:rPr>
          <w:sz w:val="22"/>
          <w:szCs w:val="22"/>
        </w:rPr>
      </w:pPr>
    </w:p>
    <w:p w:rsidR="001D6CEF" w:rsidRPr="004C7EB2" w:rsidRDefault="001D6CEF" w:rsidP="00F01CA4">
      <w:pPr>
        <w:numPr>
          <w:ilvl w:val="2"/>
          <w:numId w:val="46"/>
        </w:numPr>
        <w:rPr>
          <w:b/>
          <w:sz w:val="22"/>
          <w:szCs w:val="22"/>
        </w:rPr>
      </w:pPr>
      <w:r w:rsidRPr="004C7EB2">
        <w:rPr>
          <w:b/>
          <w:sz w:val="22"/>
          <w:szCs w:val="22"/>
        </w:rPr>
        <w:t>Subcontractors:</w:t>
      </w:r>
    </w:p>
    <w:p w:rsidR="00065E6C" w:rsidRPr="004C7EB2" w:rsidRDefault="00065E6C" w:rsidP="00065E6C">
      <w:pPr>
        <w:ind w:left="720"/>
        <w:rPr>
          <w:sz w:val="22"/>
          <w:szCs w:val="22"/>
        </w:rPr>
      </w:pPr>
    </w:p>
    <w:p w:rsidR="00023924" w:rsidRPr="004C7EB2" w:rsidRDefault="00023924" w:rsidP="00487286">
      <w:pPr>
        <w:ind w:left="720"/>
        <w:rPr>
          <w:sz w:val="22"/>
          <w:szCs w:val="22"/>
        </w:rPr>
      </w:pPr>
      <w:r w:rsidRPr="004C7EB2">
        <w:rPr>
          <w:sz w:val="22"/>
        </w:rPr>
        <w:t>The Bidder shall provide a complete list of all subcontractors</w:t>
      </w:r>
      <w:r w:rsidR="00FD7C8C" w:rsidRPr="004C7EB2">
        <w:rPr>
          <w:sz w:val="22"/>
        </w:rPr>
        <w:t xml:space="preserve"> that will work on the Contract if the Bidder receives an award</w:t>
      </w:r>
      <w:r w:rsidRPr="004C7EB2">
        <w:rPr>
          <w:sz w:val="22"/>
        </w:rPr>
        <w:t xml:space="preserve">, </w:t>
      </w:r>
      <w:r w:rsidR="00E4387A" w:rsidRPr="004C7EB2">
        <w:rPr>
          <w:sz w:val="22"/>
        </w:rPr>
        <w:t>including those utilized in meeting the</w:t>
      </w:r>
      <w:r w:rsidRPr="004C7EB2">
        <w:rPr>
          <w:sz w:val="22"/>
        </w:rPr>
        <w:t xml:space="preserve"> MBE </w:t>
      </w:r>
      <w:r w:rsidR="00570A21" w:rsidRPr="004C7EB2">
        <w:rPr>
          <w:sz w:val="22"/>
        </w:rPr>
        <w:t>and/</w:t>
      </w:r>
      <w:r w:rsidR="004F0845" w:rsidRPr="004C7EB2">
        <w:rPr>
          <w:sz w:val="22"/>
        </w:rPr>
        <w:t xml:space="preserve">or VSBE </w:t>
      </w:r>
      <w:r w:rsidRPr="004C7EB2">
        <w:rPr>
          <w:sz w:val="22"/>
        </w:rPr>
        <w:t xml:space="preserve">subcontracting goal, </w:t>
      </w:r>
      <w:r w:rsidR="004F0845" w:rsidRPr="004C7EB2">
        <w:rPr>
          <w:sz w:val="22"/>
        </w:rPr>
        <w:t xml:space="preserve">if </w:t>
      </w:r>
      <w:r w:rsidR="00E4387A" w:rsidRPr="004C7EB2">
        <w:rPr>
          <w:sz w:val="22"/>
        </w:rPr>
        <w:t>applicable</w:t>
      </w:r>
      <w:r w:rsidRPr="004C7EB2">
        <w:rPr>
          <w:sz w:val="22"/>
        </w:rPr>
        <w:t>.  This list shall include a full description of the duties each subcontractor will perform.</w:t>
      </w:r>
    </w:p>
    <w:p w:rsidR="004F0845" w:rsidRPr="004C7EB2" w:rsidRDefault="004F0845" w:rsidP="00487286">
      <w:pPr>
        <w:ind w:left="480"/>
        <w:rPr>
          <w:sz w:val="22"/>
          <w:szCs w:val="22"/>
        </w:rPr>
      </w:pPr>
    </w:p>
    <w:p w:rsidR="004F0845" w:rsidRPr="004C7EB2" w:rsidRDefault="00023924" w:rsidP="00F01CA4">
      <w:pPr>
        <w:numPr>
          <w:ilvl w:val="2"/>
          <w:numId w:val="46"/>
        </w:numPr>
        <w:rPr>
          <w:b/>
          <w:sz w:val="22"/>
          <w:szCs w:val="22"/>
        </w:rPr>
      </w:pPr>
      <w:r w:rsidRPr="004C7EB2">
        <w:rPr>
          <w:b/>
          <w:sz w:val="22"/>
          <w:szCs w:val="22"/>
        </w:rPr>
        <w:t>Legal Action Summary</w:t>
      </w:r>
      <w:r w:rsidR="004F0845" w:rsidRPr="004C7EB2">
        <w:rPr>
          <w:b/>
          <w:sz w:val="22"/>
          <w:szCs w:val="22"/>
        </w:rPr>
        <w:t>:</w:t>
      </w:r>
    </w:p>
    <w:p w:rsidR="00065E6C" w:rsidRPr="004C7EB2" w:rsidRDefault="00065E6C" w:rsidP="00065E6C">
      <w:pPr>
        <w:ind w:left="720"/>
        <w:rPr>
          <w:b/>
          <w:sz w:val="22"/>
          <w:szCs w:val="22"/>
        </w:rPr>
      </w:pPr>
    </w:p>
    <w:p w:rsidR="00023924" w:rsidRPr="004C7EB2" w:rsidRDefault="00023924" w:rsidP="00487286">
      <w:pPr>
        <w:ind w:left="720"/>
        <w:rPr>
          <w:sz w:val="22"/>
          <w:szCs w:val="22"/>
        </w:rPr>
      </w:pPr>
      <w:r w:rsidRPr="004C7EB2">
        <w:rPr>
          <w:sz w:val="22"/>
          <w:szCs w:val="22"/>
        </w:rPr>
        <w:t>This summary shall include:</w:t>
      </w:r>
    </w:p>
    <w:p w:rsidR="00023924" w:rsidRPr="004C7EB2" w:rsidRDefault="00023924">
      <w:pPr>
        <w:ind w:left="1440"/>
        <w:rPr>
          <w:sz w:val="22"/>
          <w:szCs w:val="22"/>
        </w:rPr>
      </w:pPr>
    </w:p>
    <w:p w:rsidR="00023924" w:rsidRPr="004C7EB2" w:rsidRDefault="00023924">
      <w:pPr>
        <w:ind w:left="2160" w:hanging="720"/>
        <w:rPr>
          <w:sz w:val="22"/>
        </w:rPr>
      </w:pPr>
      <w:r w:rsidRPr="004C7EB2">
        <w:rPr>
          <w:sz w:val="22"/>
        </w:rPr>
        <w:t>i.</w:t>
      </w:r>
      <w:r w:rsidRPr="004C7EB2">
        <w:rPr>
          <w:sz w:val="22"/>
        </w:rPr>
        <w:tab/>
        <w:t>A statement as to whether there are any outstanding legal actions or potential claims against the Bidder and a brief description of any action;</w:t>
      </w:r>
    </w:p>
    <w:p w:rsidR="00023924" w:rsidRPr="004C7EB2" w:rsidRDefault="00023924">
      <w:pPr>
        <w:ind w:left="2160" w:hanging="720"/>
        <w:rPr>
          <w:sz w:val="22"/>
        </w:rPr>
      </w:pPr>
      <w:r w:rsidRPr="004C7EB2">
        <w:rPr>
          <w:sz w:val="22"/>
        </w:rPr>
        <w:t>ii.</w:t>
      </w:r>
      <w:r w:rsidRPr="004C7EB2">
        <w:rPr>
          <w:sz w:val="22"/>
        </w:rPr>
        <w:tab/>
        <w:t>A brief description of any settled or closed legal actions or claims against the Bidder over the past five (5) years;</w:t>
      </w:r>
    </w:p>
    <w:p w:rsidR="00023924" w:rsidRPr="004C7EB2" w:rsidRDefault="00023924">
      <w:pPr>
        <w:ind w:left="2160" w:hanging="720"/>
        <w:rPr>
          <w:sz w:val="22"/>
        </w:rPr>
      </w:pPr>
      <w:r w:rsidRPr="004C7EB2">
        <w:rPr>
          <w:sz w:val="22"/>
        </w:rPr>
        <w:t>iii.</w:t>
      </w:r>
      <w:r w:rsidRPr="004C7EB2">
        <w:rPr>
          <w:sz w:val="22"/>
        </w:rPr>
        <w:tab/>
        <w:t>A description of any judgments against the Bidder within the past five (5) years, including the case name, number court, and what the final ruling or determination was from the court; and</w:t>
      </w:r>
    </w:p>
    <w:p w:rsidR="00023924" w:rsidRPr="004C7EB2" w:rsidRDefault="00023924">
      <w:pPr>
        <w:ind w:left="2160" w:hanging="720"/>
        <w:rPr>
          <w:sz w:val="22"/>
        </w:rPr>
      </w:pPr>
      <w:r w:rsidRPr="004C7EB2">
        <w:rPr>
          <w:sz w:val="22"/>
        </w:rPr>
        <w:t>iv.</w:t>
      </w:r>
      <w:r w:rsidRPr="004C7EB2">
        <w:rPr>
          <w:sz w:val="22"/>
        </w:rPr>
        <w:tab/>
        <w:t>In instances where litigation is on-going and the Bidder has been directed not to disclose information by the court, provide the name of the judge and location of the court.</w:t>
      </w:r>
    </w:p>
    <w:p w:rsidR="00023924" w:rsidRPr="004C7EB2" w:rsidRDefault="00023924">
      <w:pPr>
        <w:rPr>
          <w:sz w:val="22"/>
          <w:szCs w:val="22"/>
        </w:rPr>
      </w:pPr>
    </w:p>
    <w:p w:rsidR="00023924" w:rsidRPr="004C7EB2" w:rsidRDefault="001179E6">
      <w:pPr>
        <w:pStyle w:val="Heading2"/>
        <w:rPr>
          <w:rFonts w:ascii="Times New Roman" w:hAnsi="Times New Roman"/>
        </w:rPr>
      </w:pPr>
      <w:bookmarkStart w:id="170" w:name="_Toc412791280"/>
      <w:r w:rsidRPr="004C7EB2">
        <w:rPr>
          <w:rFonts w:ascii="Times New Roman" w:hAnsi="Times New Roman"/>
        </w:rPr>
        <w:t>4</w:t>
      </w:r>
      <w:r w:rsidR="00023924" w:rsidRPr="004C7EB2">
        <w:rPr>
          <w:rFonts w:ascii="Times New Roman" w:hAnsi="Times New Roman"/>
        </w:rPr>
        <w:t>.5</w:t>
      </w:r>
      <w:r w:rsidR="00023924" w:rsidRPr="004C7EB2">
        <w:rPr>
          <w:rFonts w:ascii="Times New Roman" w:hAnsi="Times New Roman"/>
        </w:rPr>
        <w:tab/>
        <w:t>Reciprocal Preference</w:t>
      </w:r>
      <w:bookmarkEnd w:id="170"/>
    </w:p>
    <w:p w:rsidR="00023924" w:rsidRPr="004C7EB2" w:rsidRDefault="00023924">
      <w:pPr>
        <w:rPr>
          <w:sz w:val="22"/>
        </w:rPr>
      </w:pPr>
    </w:p>
    <w:p w:rsidR="00E651FF" w:rsidRPr="004C7EB2" w:rsidRDefault="00E651FF" w:rsidP="00E651FF">
      <w:pPr>
        <w:rPr>
          <w:sz w:val="22"/>
        </w:rPr>
      </w:pPr>
      <w:r w:rsidRPr="004C7EB2">
        <w:rPr>
          <w:sz w:val="22"/>
        </w:rPr>
        <w:t>Although Maryland law does not generally authorize procuring units to favor resident Bidders in awarding procurement contracts, many other states do grant their resident businesses preferences over Maryland contractors.  Therefore, COMAR 21.05.01.04 permits procuring units to apply a reciprocal preference in favor of a Maryland resident business under the following conditions:</w:t>
      </w:r>
    </w:p>
    <w:p w:rsidR="00E651FF" w:rsidRPr="004C7EB2" w:rsidRDefault="00E651FF" w:rsidP="00E651FF">
      <w:pPr>
        <w:rPr>
          <w:sz w:val="22"/>
        </w:rPr>
      </w:pPr>
    </w:p>
    <w:p w:rsidR="00E651FF" w:rsidRPr="004C7EB2" w:rsidRDefault="00E651FF" w:rsidP="006D3B6A">
      <w:pPr>
        <w:numPr>
          <w:ilvl w:val="0"/>
          <w:numId w:val="32"/>
        </w:numPr>
        <w:rPr>
          <w:sz w:val="22"/>
        </w:rPr>
      </w:pPr>
      <w:r w:rsidRPr="004C7EB2">
        <w:rPr>
          <w:sz w:val="22"/>
        </w:rPr>
        <w:t>The Maryland resident business is a responsible Bidder;</w:t>
      </w:r>
    </w:p>
    <w:p w:rsidR="00E651FF" w:rsidRPr="004C7EB2" w:rsidRDefault="00E651FF" w:rsidP="006D3B6A">
      <w:pPr>
        <w:numPr>
          <w:ilvl w:val="0"/>
          <w:numId w:val="32"/>
        </w:numPr>
        <w:rPr>
          <w:sz w:val="22"/>
        </w:rPr>
      </w:pPr>
      <w:r w:rsidRPr="004C7EB2">
        <w:rPr>
          <w:sz w:val="22"/>
        </w:rPr>
        <w:t xml:space="preserve">The most advantageous Bid is from a responsible Bidder whose principal office or principal operations through which it would provide the services required under this IFB is in another state;  </w:t>
      </w:r>
    </w:p>
    <w:p w:rsidR="00E651FF" w:rsidRPr="004C7EB2" w:rsidRDefault="00E651FF" w:rsidP="006D3B6A">
      <w:pPr>
        <w:numPr>
          <w:ilvl w:val="0"/>
          <w:numId w:val="32"/>
        </w:numPr>
        <w:rPr>
          <w:sz w:val="22"/>
        </w:rPr>
      </w:pPr>
      <w:r w:rsidRPr="004C7EB2">
        <w:rPr>
          <w:sz w:val="22"/>
        </w:rPr>
        <w:t>The other state gives a preference to its resident businesses through law, policy, or practice; and</w:t>
      </w:r>
    </w:p>
    <w:p w:rsidR="00E651FF" w:rsidRPr="004C7EB2" w:rsidRDefault="00E651FF" w:rsidP="006D3B6A">
      <w:pPr>
        <w:numPr>
          <w:ilvl w:val="0"/>
          <w:numId w:val="32"/>
        </w:numPr>
        <w:rPr>
          <w:sz w:val="22"/>
        </w:rPr>
      </w:pPr>
      <w:r w:rsidRPr="004C7EB2">
        <w:rPr>
          <w:sz w:val="22"/>
        </w:rPr>
        <w:t xml:space="preserve">The Maryland resident preference does not conflict with a federal law or grant affecting the procurement Contract.  </w:t>
      </w:r>
    </w:p>
    <w:p w:rsidR="00E651FF" w:rsidRPr="004C7EB2" w:rsidRDefault="00E651FF" w:rsidP="00E651FF">
      <w:pPr>
        <w:rPr>
          <w:sz w:val="22"/>
        </w:rPr>
      </w:pPr>
    </w:p>
    <w:p w:rsidR="00E651FF" w:rsidRPr="004C7EB2" w:rsidRDefault="00E651FF" w:rsidP="00E651FF">
      <w:pPr>
        <w:rPr>
          <w:sz w:val="22"/>
        </w:rPr>
      </w:pPr>
      <w:r w:rsidRPr="004C7EB2">
        <w:rPr>
          <w:sz w:val="22"/>
        </w:rPr>
        <w:t>The preference given shall be identical to the preference that the other state, through law, policy, or practice gives to its resident businesses.</w:t>
      </w:r>
    </w:p>
    <w:p w:rsidR="00023924" w:rsidRPr="004C7EB2" w:rsidRDefault="00023924">
      <w:pPr>
        <w:rPr>
          <w:sz w:val="22"/>
        </w:rPr>
      </w:pPr>
    </w:p>
    <w:p w:rsidR="00023924" w:rsidRPr="004C7EB2" w:rsidRDefault="001179E6">
      <w:pPr>
        <w:pStyle w:val="Heading2"/>
        <w:rPr>
          <w:rFonts w:ascii="Times New Roman" w:hAnsi="Times New Roman"/>
        </w:rPr>
      </w:pPr>
      <w:bookmarkStart w:id="171" w:name="_Toc412791281"/>
      <w:r w:rsidRPr="004C7EB2">
        <w:rPr>
          <w:rFonts w:ascii="Times New Roman" w:hAnsi="Times New Roman"/>
        </w:rPr>
        <w:t>4</w:t>
      </w:r>
      <w:r w:rsidR="00023924" w:rsidRPr="004C7EB2">
        <w:rPr>
          <w:rFonts w:ascii="Times New Roman" w:hAnsi="Times New Roman"/>
        </w:rPr>
        <w:t>.6</w:t>
      </w:r>
      <w:r w:rsidR="00023924" w:rsidRPr="004C7EB2">
        <w:rPr>
          <w:rFonts w:ascii="Times New Roman" w:hAnsi="Times New Roman"/>
        </w:rPr>
        <w:tab/>
        <w:t>Delivery</w:t>
      </w:r>
      <w:bookmarkEnd w:id="171"/>
    </w:p>
    <w:p w:rsidR="00023924" w:rsidRPr="004C7EB2" w:rsidRDefault="00023924">
      <w:pPr>
        <w:rPr>
          <w:sz w:val="22"/>
        </w:rPr>
      </w:pPr>
    </w:p>
    <w:p w:rsidR="00023924" w:rsidRPr="004C7EB2" w:rsidRDefault="00023924">
      <w:pPr>
        <w:rPr>
          <w:sz w:val="22"/>
          <w:szCs w:val="22"/>
        </w:rPr>
      </w:pPr>
      <w:r w:rsidRPr="004C7EB2">
        <w:rPr>
          <w:sz w:val="22"/>
          <w:szCs w:val="22"/>
        </w:rPr>
        <w:lastRenderedPageBreak/>
        <w:t>Bidders may either mail or hand-deliver Bids.</w:t>
      </w:r>
    </w:p>
    <w:p w:rsidR="00023924" w:rsidRPr="004C7EB2" w:rsidRDefault="00023924">
      <w:pPr>
        <w:rPr>
          <w:sz w:val="22"/>
          <w:szCs w:val="22"/>
        </w:rPr>
      </w:pPr>
    </w:p>
    <w:p w:rsidR="00023924" w:rsidRPr="004C7EB2" w:rsidRDefault="00023924" w:rsidP="00F01CA4">
      <w:pPr>
        <w:numPr>
          <w:ilvl w:val="2"/>
          <w:numId w:val="45"/>
        </w:numPr>
        <w:rPr>
          <w:sz w:val="22"/>
          <w:szCs w:val="22"/>
        </w:rPr>
      </w:pPr>
      <w:r w:rsidRPr="004C7EB2">
        <w:rPr>
          <w:sz w:val="22"/>
          <w:szCs w:val="22"/>
        </w:rPr>
        <w:t>For U.S. Postal Service deliveries, any bid that has been received at the appropriate mail</w:t>
      </w:r>
      <w:r w:rsidR="00536ED5" w:rsidRPr="004C7EB2">
        <w:rPr>
          <w:sz w:val="22"/>
          <w:szCs w:val="22"/>
        </w:rPr>
        <w:t xml:space="preserve"> </w:t>
      </w:r>
      <w:r w:rsidRPr="004C7EB2">
        <w:rPr>
          <w:sz w:val="22"/>
          <w:szCs w:val="22"/>
        </w:rPr>
        <w:t xml:space="preserve">room, or typical place of mail receipt for the respective procuring unit by the time and date listed in the IFB will be deemed to be timely.  If a Bidder chooses to use the U.S. Postal Service for delivery, the Department recommends that it use Express Mail, Priority Mail, or Certified Mail only as these are the only forms for which both the date and time of receipt can be verified by the Department.  </w:t>
      </w:r>
      <w:r w:rsidR="00573A31" w:rsidRPr="004C7EB2">
        <w:rPr>
          <w:sz w:val="22"/>
          <w:szCs w:val="22"/>
        </w:rPr>
        <w:t>It could take several days for an item sent by first class mail to make its way by normal internal mail to the procuring unit</w:t>
      </w:r>
      <w:r w:rsidR="00573A31" w:rsidRPr="004C7EB2" w:rsidDel="005F1714">
        <w:rPr>
          <w:sz w:val="22"/>
          <w:szCs w:val="22"/>
        </w:rPr>
        <w:t xml:space="preserve"> </w:t>
      </w:r>
      <w:r w:rsidR="00573A31" w:rsidRPr="004C7EB2">
        <w:rPr>
          <w:sz w:val="22"/>
          <w:szCs w:val="22"/>
        </w:rPr>
        <w:t>and a Bidder using first class mail will not be able to prove a timely delivery at the mailroom.</w:t>
      </w:r>
    </w:p>
    <w:p w:rsidR="00023924" w:rsidRPr="004C7EB2" w:rsidRDefault="00023924">
      <w:pPr>
        <w:rPr>
          <w:sz w:val="22"/>
          <w:szCs w:val="22"/>
        </w:rPr>
      </w:pPr>
    </w:p>
    <w:p w:rsidR="00023924" w:rsidRPr="004C7EB2" w:rsidRDefault="00023924" w:rsidP="00F01CA4">
      <w:pPr>
        <w:numPr>
          <w:ilvl w:val="2"/>
          <w:numId w:val="45"/>
        </w:numPr>
        <w:rPr>
          <w:sz w:val="22"/>
          <w:szCs w:val="22"/>
        </w:rPr>
      </w:pPr>
      <w:r w:rsidRPr="004C7EB2">
        <w:rPr>
          <w:sz w:val="22"/>
          <w:szCs w:val="22"/>
        </w:rPr>
        <w:t xml:space="preserve">Hand-delivery includes delivery by commercial carrier acting as agent for the Bidder.  For any type of direct (non-mail) delivery, </w:t>
      </w:r>
      <w:r w:rsidR="00573A31" w:rsidRPr="004C7EB2">
        <w:rPr>
          <w:sz w:val="22"/>
          <w:szCs w:val="22"/>
        </w:rPr>
        <w:t>a Bidder is</w:t>
      </w:r>
      <w:r w:rsidRPr="004C7EB2">
        <w:rPr>
          <w:sz w:val="22"/>
          <w:szCs w:val="22"/>
        </w:rPr>
        <w:t xml:space="preserve"> advised to secure a dated, signed, and time-stamped (or otherwise indicated) receipt of delivery.</w:t>
      </w:r>
    </w:p>
    <w:p w:rsidR="00023924" w:rsidRPr="004C7EB2" w:rsidRDefault="00023924">
      <w:pPr>
        <w:rPr>
          <w:sz w:val="22"/>
          <w:szCs w:val="22"/>
        </w:rPr>
      </w:pPr>
    </w:p>
    <w:p w:rsidR="00FD65FF" w:rsidRPr="004C7EB2" w:rsidRDefault="006249B0" w:rsidP="00FD65FF">
      <w:pPr>
        <w:pStyle w:val="Heading2"/>
        <w:rPr>
          <w:rFonts w:ascii="Times New Roman" w:hAnsi="Times New Roman"/>
        </w:rPr>
      </w:pPr>
      <w:bookmarkStart w:id="172" w:name="_Toc412791282"/>
      <w:r w:rsidRPr="004C7EB2">
        <w:rPr>
          <w:rFonts w:ascii="Times New Roman" w:hAnsi="Times New Roman"/>
        </w:rPr>
        <w:t>4.7</w:t>
      </w:r>
      <w:r w:rsidRPr="004C7EB2">
        <w:rPr>
          <w:rFonts w:ascii="Times New Roman" w:hAnsi="Times New Roman"/>
        </w:rPr>
        <w:tab/>
        <w:t>Documents R</w:t>
      </w:r>
      <w:r w:rsidR="00FD65FF" w:rsidRPr="004C7EB2">
        <w:rPr>
          <w:rFonts w:ascii="Times New Roman" w:hAnsi="Times New Roman"/>
        </w:rPr>
        <w:t>equired upon Notice of Recommendation for Contract Award</w:t>
      </w:r>
      <w:bookmarkEnd w:id="172"/>
    </w:p>
    <w:p w:rsidR="00023924" w:rsidRPr="004C7EB2" w:rsidRDefault="00023924">
      <w:pPr>
        <w:rPr>
          <w:sz w:val="22"/>
          <w:szCs w:val="22"/>
        </w:rPr>
      </w:pPr>
    </w:p>
    <w:p w:rsidR="00FD65FF" w:rsidRPr="004C7EB2" w:rsidRDefault="00FD65FF" w:rsidP="00FD65FF">
      <w:pPr>
        <w:rPr>
          <w:sz w:val="22"/>
          <w:szCs w:val="22"/>
        </w:rPr>
      </w:pPr>
      <w:r w:rsidRPr="004C7EB2">
        <w:rPr>
          <w:sz w:val="22"/>
        </w:rPr>
        <w:t xml:space="preserve">Upon receipt of a Notification of Recommendation for Contract Award, the following </w:t>
      </w:r>
      <w:r w:rsidRPr="004C7EB2">
        <w:rPr>
          <w:sz w:val="22"/>
          <w:szCs w:val="22"/>
        </w:rPr>
        <w:t>documents shall be completed and submitted by the</w:t>
      </w:r>
      <w:r w:rsidR="00EC5B0D" w:rsidRPr="004C7EB2">
        <w:rPr>
          <w:sz w:val="22"/>
          <w:szCs w:val="22"/>
        </w:rPr>
        <w:t xml:space="preserve"> recommended awardee within ten (10</w:t>
      </w:r>
      <w:r w:rsidRPr="004C7EB2">
        <w:rPr>
          <w:sz w:val="22"/>
          <w:szCs w:val="22"/>
        </w:rPr>
        <w:t>) Business Days, unless noted otherwise.  Submit three (3) copies of each with original signatures.</w:t>
      </w:r>
    </w:p>
    <w:p w:rsidR="00FD65FF" w:rsidRPr="004C7EB2" w:rsidRDefault="00FD65FF" w:rsidP="00FD65FF">
      <w:pPr>
        <w:rPr>
          <w:sz w:val="22"/>
          <w:szCs w:val="22"/>
        </w:rPr>
      </w:pPr>
    </w:p>
    <w:p w:rsidR="00FD65FF" w:rsidRPr="004C7EB2" w:rsidRDefault="00FD65FF" w:rsidP="002853A5">
      <w:pPr>
        <w:ind w:left="1440" w:hanging="720"/>
        <w:rPr>
          <w:sz w:val="22"/>
          <w:szCs w:val="22"/>
        </w:rPr>
      </w:pPr>
      <w:r w:rsidRPr="004C7EB2">
        <w:rPr>
          <w:sz w:val="22"/>
          <w:szCs w:val="22"/>
        </w:rPr>
        <w:t>a.</w:t>
      </w:r>
      <w:r w:rsidRPr="004C7EB2">
        <w:rPr>
          <w:sz w:val="22"/>
          <w:szCs w:val="22"/>
        </w:rPr>
        <w:tab/>
        <w:t>signed Contract (</w:t>
      </w:r>
      <w:r w:rsidRPr="004C7EB2">
        <w:rPr>
          <w:b/>
          <w:sz w:val="22"/>
          <w:szCs w:val="22"/>
        </w:rPr>
        <w:t>Attachment A</w:t>
      </w:r>
      <w:r w:rsidRPr="004C7EB2">
        <w:rPr>
          <w:sz w:val="22"/>
          <w:szCs w:val="22"/>
        </w:rPr>
        <w:t>),</w:t>
      </w:r>
    </w:p>
    <w:p w:rsidR="00570A21" w:rsidRPr="004C7EB2" w:rsidRDefault="00FD65FF" w:rsidP="00DA6222">
      <w:pPr>
        <w:ind w:left="1440" w:hanging="720"/>
        <w:rPr>
          <w:sz w:val="22"/>
          <w:szCs w:val="22"/>
        </w:rPr>
      </w:pPr>
      <w:r w:rsidRPr="004C7EB2">
        <w:rPr>
          <w:sz w:val="22"/>
          <w:szCs w:val="22"/>
        </w:rPr>
        <w:t>b.</w:t>
      </w:r>
      <w:r w:rsidRPr="004C7EB2">
        <w:rPr>
          <w:sz w:val="22"/>
          <w:szCs w:val="22"/>
        </w:rPr>
        <w:tab/>
        <w:t>completed Contract Affidavit (</w:t>
      </w:r>
      <w:r w:rsidRPr="004C7EB2">
        <w:rPr>
          <w:b/>
          <w:sz w:val="22"/>
          <w:szCs w:val="22"/>
        </w:rPr>
        <w:t>Attachment C</w:t>
      </w:r>
      <w:r w:rsidRPr="004C7EB2">
        <w:rPr>
          <w:sz w:val="22"/>
          <w:szCs w:val="22"/>
        </w:rPr>
        <w:t xml:space="preserve">), </w:t>
      </w:r>
    </w:p>
    <w:p w:rsidR="00FD65FF" w:rsidRPr="004C7EB2" w:rsidRDefault="00DA6222" w:rsidP="002853A5">
      <w:pPr>
        <w:ind w:left="1440" w:hanging="720"/>
        <w:rPr>
          <w:sz w:val="22"/>
          <w:szCs w:val="22"/>
        </w:rPr>
      </w:pPr>
      <w:r w:rsidRPr="004C7EB2">
        <w:rPr>
          <w:sz w:val="22"/>
          <w:szCs w:val="22"/>
        </w:rPr>
        <w:t>c</w:t>
      </w:r>
      <w:r w:rsidR="00FD65FF" w:rsidRPr="004C7EB2">
        <w:rPr>
          <w:sz w:val="22"/>
          <w:szCs w:val="22"/>
        </w:rPr>
        <w:t>.</w:t>
      </w:r>
      <w:r w:rsidR="00FD65FF" w:rsidRPr="004C7EB2">
        <w:rPr>
          <w:sz w:val="22"/>
          <w:szCs w:val="22"/>
        </w:rPr>
        <w:tab/>
        <w:t>signed Non-Disclosure Agreement (</w:t>
      </w:r>
      <w:r w:rsidR="00620279" w:rsidRPr="004C7EB2">
        <w:rPr>
          <w:b/>
          <w:sz w:val="22"/>
          <w:szCs w:val="22"/>
        </w:rPr>
        <w:t>Attachment J</w:t>
      </w:r>
      <w:r w:rsidR="00FD65FF" w:rsidRPr="004C7EB2">
        <w:rPr>
          <w:sz w:val="22"/>
          <w:szCs w:val="22"/>
        </w:rPr>
        <w:t>),</w:t>
      </w:r>
      <w:r w:rsidR="00620279" w:rsidRPr="004C7EB2">
        <w:rPr>
          <w:sz w:val="22"/>
          <w:szCs w:val="22"/>
        </w:rPr>
        <w:t xml:space="preserve"> </w:t>
      </w:r>
      <w:r w:rsidR="00620279" w:rsidRPr="004C7EB2">
        <w:rPr>
          <w:b/>
          <w:sz w:val="22"/>
          <w:szCs w:val="22"/>
        </w:rPr>
        <w:t>*see Section 1.37</w:t>
      </w:r>
      <w:r w:rsidR="00620279" w:rsidRPr="004C7EB2">
        <w:rPr>
          <w:sz w:val="22"/>
          <w:szCs w:val="22"/>
        </w:rPr>
        <w:t>,</w:t>
      </w:r>
    </w:p>
    <w:p w:rsidR="002853A5" w:rsidRPr="004C7EB2" w:rsidRDefault="00DA6222" w:rsidP="00DA6222">
      <w:pPr>
        <w:ind w:left="1440" w:hanging="720"/>
        <w:rPr>
          <w:sz w:val="22"/>
          <w:szCs w:val="22"/>
        </w:rPr>
      </w:pPr>
      <w:r w:rsidRPr="004C7EB2">
        <w:rPr>
          <w:sz w:val="22"/>
          <w:szCs w:val="22"/>
        </w:rPr>
        <w:t>d</w:t>
      </w:r>
      <w:r w:rsidR="00ED27B5" w:rsidRPr="004C7EB2">
        <w:rPr>
          <w:sz w:val="22"/>
          <w:szCs w:val="22"/>
        </w:rPr>
        <w:t>.</w:t>
      </w:r>
      <w:r w:rsidR="00ED27B5" w:rsidRPr="004C7EB2">
        <w:rPr>
          <w:sz w:val="22"/>
          <w:szCs w:val="22"/>
        </w:rPr>
        <w:tab/>
        <w:t>signed HIPAA Business Associate Agreement (</w:t>
      </w:r>
      <w:r w:rsidR="00ED27B5" w:rsidRPr="004C7EB2">
        <w:rPr>
          <w:b/>
          <w:sz w:val="22"/>
          <w:szCs w:val="22"/>
        </w:rPr>
        <w:t>Attachment K</w:t>
      </w:r>
      <w:r w:rsidR="00ED27B5" w:rsidRPr="004C7EB2">
        <w:rPr>
          <w:sz w:val="22"/>
          <w:szCs w:val="22"/>
        </w:rPr>
        <w:t xml:space="preserve">), </w:t>
      </w:r>
      <w:r w:rsidR="00ED27B5" w:rsidRPr="004C7EB2">
        <w:rPr>
          <w:b/>
          <w:sz w:val="22"/>
          <w:szCs w:val="22"/>
        </w:rPr>
        <w:t>*see Section 1.38</w:t>
      </w:r>
      <w:r w:rsidR="00ED27B5" w:rsidRPr="004C7EB2">
        <w:rPr>
          <w:sz w:val="22"/>
          <w:szCs w:val="22"/>
        </w:rPr>
        <w:t>,</w:t>
      </w:r>
    </w:p>
    <w:p w:rsidR="00FD65FF" w:rsidRPr="004C7EB2" w:rsidRDefault="00DA6222" w:rsidP="002853A5">
      <w:pPr>
        <w:ind w:left="1440" w:hanging="720"/>
        <w:rPr>
          <w:sz w:val="22"/>
          <w:szCs w:val="22"/>
        </w:rPr>
      </w:pPr>
      <w:r w:rsidRPr="004C7EB2">
        <w:rPr>
          <w:sz w:val="22"/>
          <w:szCs w:val="22"/>
        </w:rPr>
        <w:t>e</w:t>
      </w:r>
      <w:r w:rsidR="00FD65FF" w:rsidRPr="004C7EB2">
        <w:rPr>
          <w:sz w:val="22"/>
          <w:szCs w:val="22"/>
        </w:rPr>
        <w:t>.</w:t>
      </w:r>
      <w:r w:rsidR="00FD65FF" w:rsidRPr="004C7EB2">
        <w:rPr>
          <w:sz w:val="22"/>
          <w:szCs w:val="22"/>
        </w:rPr>
        <w:tab/>
      </w:r>
      <w:r w:rsidR="002853A5" w:rsidRPr="004C7EB2">
        <w:rPr>
          <w:sz w:val="22"/>
          <w:szCs w:val="22"/>
        </w:rPr>
        <w:t xml:space="preserve">copy of a current </w:t>
      </w:r>
      <w:r w:rsidR="00FD65FF" w:rsidRPr="004C7EB2">
        <w:rPr>
          <w:sz w:val="22"/>
          <w:szCs w:val="22"/>
        </w:rPr>
        <w:t>Certificate of Insurance</w:t>
      </w:r>
      <w:r w:rsidR="002853A5" w:rsidRPr="004C7EB2">
        <w:rPr>
          <w:sz w:val="22"/>
          <w:szCs w:val="22"/>
        </w:rPr>
        <w:t xml:space="preserve"> with the prescribed limits set forth in Section 3.4 “Insurance Requirements,”</w:t>
      </w:r>
      <w:r w:rsidR="00FD65FF" w:rsidRPr="004C7EB2">
        <w:rPr>
          <w:sz w:val="22"/>
          <w:szCs w:val="22"/>
        </w:rPr>
        <w:t xml:space="preserve"> </w:t>
      </w:r>
      <w:r w:rsidR="008A13CD" w:rsidRPr="004C7EB2">
        <w:rPr>
          <w:sz w:val="22"/>
          <w:szCs w:val="22"/>
        </w:rPr>
        <w:t xml:space="preserve">listing </w:t>
      </w:r>
      <w:r w:rsidR="00FD65FF" w:rsidRPr="004C7EB2">
        <w:rPr>
          <w:sz w:val="22"/>
          <w:szCs w:val="22"/>
        </w:rPr>
        <w:t>the State as an a</w:t>
      </w:r>
      <w:r w:rsidRPr="004C7EB2">
        <w:rPr>
          <w:sz w:val="22"/>
          <w:szCs w:val="22"/>
        </w:rPr>
        <w:t>dditional insured,</w:t>
      </w:r>
      <w:r w:rsidR="006A6F84" w:rsidRPr="004C7EB2">
        <w:rPr>
          <w:sz w:val="22"/>
          <w:szCs w:val="22"/>
        </w:rPr>
        <w:t xml:space="preserve"> </w:t>
      </w:r>
      <w:r w:rsidR="006A6F84" w:rsidRPr="004C7EB2">
        <w:rPr>
          <w:b/>
          <w:sz w:val="22"/>
          <w:szCs w:val="22"/>
        </w:rPr>
        <w:t>*see Section 3.4.</w:t>
      </w:r>
    </w:p>
    <w:p w:rsidR="001D3FB5" w:rsidRPr="004C7EB2" w:rsidRDefault="001D3FB5">
      <w:pPr>
        <w:rPr>
          <w:sz w:val="22"/>
          <w:szCs w:val="22"/>
        </w:rPr>
      </w:pPr>
    </w:p>
    <w:p w:rsidR="009605DC" w:rsidRPr="004C7EB2" w:rsidRDefault="009605DC">
      <w:pPr>
        <w:rPr>
          <w:sz w:val="22"/>
          <w:szCs w:val="22"/>
        </w:rPr>
      </w:pPr>
    </w:p>
    <w:p w:rsidR="009605DC" w:rsidRPr="004C7EB2" w:rsidRDefault="009605DC">
      <w:pPr>
        <w:rPr>
          <w:sz w:val="22"/>
          <w:szCs w:val="22"/>
        </w:rPr>
      </w:pPr>
    </w:p>
    <w:p w:rsidR="009605DC" w:rsidRPr="004C7EB2" w:rsidRDefault="009605DC">
      <w:pPr>
        <w:rPr>
          <w:sz w:val="22"/>
          <w:szCs w:val="22"/>
        </w:rPr>
      </w:pPr>
    </w:p>
    <w:p w:rsidR="00023924" w:rsidRPr="004C7EB2" w:rsidRDefault="00023924">
      <w:pPr>
        <w:rPr>
          <w:sz w:val="22"/>
          <w:szCs w:val="22"/>
        </w:rPr>
      </w:pPr>
    </w:p>
    <w:p w:rsidR="00023924" w:rsidRPr="004C7EB2" w:rsidRDefault="008E2240" w:rsidP="006C38ED">
      <w:pPr>
        <w:jc w:val="center"/>
        <w:rPr>
          <w:b/>
          <w:sz w:val="22"/>
          <w:szCs w:val="22"/>
        </w:rPr>
      </w:pPr>
      <w:bookmarkStart w:id="173" w:name="_Toc370481862"/>
      <w:bookmarkStart w:id="174" w:name="_Toc370973106"/>
      <w:bookmarkStart w:id="175" w:name="_Toc398717460"/>
      <w:bookmarkStart w:id="176" w:name="_Toc398718380"/>
      <w:r w:rsidRPr="004C7EB2">
        <w:rPr>
          <w:b/>
          <w:sz w:val="22"/>
          <w:szCs w:val="22"/>
        </w:rPr>
        <w:t>THE REMAINDER OF THIS PAGE IS INTENTIONALLY LEFT BLANK.</w:t>
      </w:r>
      <w:bookmarkEnd w:id="173"/>
      <w:bookmarkEnd w:id="174"/>
      <w:bookmarkEnd w:id="175"/>
      <w:bookmarkEnd w:id="176"/>
    </w:p>
    <w:p w:rsidR="00023924" w:rsidRPr="004C7EB2" w:rsidRDefault="00023924">
      <w:pPr>
        <w:pStyle w:val="Heading1"/>
        <w:rPr>
          <w:rStyle w:val="Heading2Char"/>
          <w:rFonts w:ascii="Times New Roman" w:hAnsi="Times New Roman"/>
          <w:u w:val="single"/>
        </w:rPr>
      </w:pPr>
      <w:r w:rsidRPr="004C7EB2">
        <w:rPr>
          <w:rFonts w:ascii="Times New Roman" w:hAnsi="Times New Roman"/>
          <w:sz w:val="22"/>
          <w:szCs w:val="22"/>
        </w:rPr>
        <w:br w:type="page"/>
      </w:r>
      <w:bookmarkStart w:id="177" w:name="_SECTION_4_-_ATTACHMENTS"/>
      <w:bookmarkStart w:id="178" w:name="_Toc412791283"/>
      <w:bookmarkEnd w:id="177"/>
      <w:r w:rsidR="00AC7B7D" w:rsidRPr="004C7EB2">
        <w:rPr>
          <w:rFonts w:ascii="Times New Roman" w:hAnsi="Times New Roman"/>
          <w:u w:val="single"/>
        </w:rPr>
        <w:lastRenderedPageBreak/>
        <w:t>IFB A</w:t>
      </w:r>
      <w:r w:rsidRPr="004C7EB2">
        <w:rPr>
          <w:rFonts w:ascii="Times New Roman" w:hAnsi="Times New Roman"/>
          <w:u w:val="single"/>
        </w:rPr>
        <w:t>TTACHMENTS</w:t>
      </w:r>
      <w:bookmarkEnd w:id="178"/>
    </w:p>
    <w:p w:rsidR="00023924" w:rsidRPr="004C7EB2" w:rsidRDefault="00023924">
      <w:pPr>
        <w:rPr>
          <w:sz w:val="22"/>
        </w:rPr>
      </w:pPr>
    </w:p>
    <w:p w:rsidR="00023924" w:rsidRPr="004C7EB2" w:rsidRDefault="00023924">
      <w:pPr>
        <w:rPr>
          <w:sz w:val="22"/>
          <w:szCs w:val="22"/>
        </w:rPr>
      </w:pPr>
      <w:r w:rsidRPr="004C7EB2">
        <w:rPr>
          <w:b/>
          <w:bCs/>
          <w:sz w:val="22"/>
          <w:szCs w:val="22"/>
        </w:rPr>
        <w:t>ATTACHMENT A</w:t>
      </w:r>
      <w:r w:rsidRPr="004C7EB2">
        <w:rPr>
          <w:b/>
          <w:sz w:val="22"/>
          <w:szCs w:val="22"/>
        </w:rPr>
        <w:t xml:space="preserve"> – Contract</w:t>
      </w:r>
    </w:p>
    <w:p w:rsidR="00023924" w:rsidRPr="004C7EB2" w:rsidRDefault="00023924">
      <w:pPr>
        <w:rPr>
          <w:sz w:val="22"/>
          <w:szCs w:val="22"/>
        </w:rPr>
      </w:pPr>
      <w:r w:rsidRPr="004C7EB2">
        <w:rPr>
          <w:sz w:val="22"/>
          <w:szCs w:val="22"/>
        </w:rPr>
        <w:t>This is the</w:t>
      </w:r>
      <w:r w:rsidR="00DC03FA" w:rsidRPr="004C7EB2">
        <w:rPr>
          <w:sz w:val="22"/>
          <w:szCs w:val="22"/>
        </w:rPr>
        <w:t xml:space="preserve"> sample</w:t>
      </w:r>
      <w:r w:rsidRPr="004C7EB2">
        <w:rPr>
          <w:sz w:val="22"/>
          <w:szCs w:val="22"/>
        </w:rPr>
        <w:t xml:space="preserve"> contract used by </w:t>
      </w:r>
      <w:r w:rsidR="00DC03FA" w:rsidRPr="004C7EB2">
        <w:rPr>
          <w:sz w:val="22"/>
          <w:szCs w:val="22"/>
        </w:rPr>
        <w:t>the Department</w:t>
      </w:r>
      <w:r w:rsidR="006C429B" w:rsidRPr="004C7EB2">
        <w:rPr>
          <w:sz w:val="22"/>
          <w:szCs w:val="22"/>
        </w:rPr>
        <w:t xml:space="preserve">. It is provided with the </w:t>
      </w:r>
      <w:r w:rsidR="00CD62D7" w:rsidRPr="004C7EB2">
        <w:rPr>
          <w:sz w:val="22"/>
          <w:szCs w:val="22"/>
        </w:rPr>
        <w:t>IFB</w:t>
      </w:r>
      <w:r w:rsidRPr="004C7EB2">
        <w:rPr>
          <w:sz w:val="22"/>
          <w:szCs w:val="22"/>
        </w:rPr>
        <w:t xml:space="preserve"> for informational purposes and is not required to be s</w:t>
      </w:r>
      <w:r w:rsidR="006C429B" w:rsidRPr="004C7EB2">
        <w:rPr>
          <w:sz w:val="22"/>
          <w:szCs w:val="22"/>
        </w:rPr>
        <w:t>ubmitted</w:t>
      </w:r>
      <w:r w:rsidRPr="004C7EB2">
        <w:rPr>
          <w:sz w:val="22"/>
          <w:szCs w:val="22"/>
        </w:rPr>
        <w:t xml:space="preserve"> at Bid submission time.  Upon notification of recommendation for award, a completed contract will be sent to the </w:t>
      </w:r>
      <w:r w:rsidR="00E6550A" w:rsidRPr="004C7EB2">
        <w:rPr>
          <w:sz w:val="22"/>
          <w:szCs w:val="22"/>
        </w:rPr>
        <w:t>recommended awardee</w:t>
      </w:r>
      <w:r w:rsidRPr="004C7EB2">
        <w:rPr>
          <w:sz w:val="22"/>
          <w:szCs w:val="22"/>
        </w:rPr>
        <w:t xml:space="preserve"> for signature.  The </w:t>
      </w:r>
      <w:r w:rsidR="00DC03FA" w:rsidRPr="004C7EB2">
        <w:rPr>
          <w:sz w:val="22"/>
          <w:szCs w:val="22"/>
        </w:rPr>
        <w:t xml:space="preserve">recommended awardee </w:t>
      </w:r>
      <w:r w:rsidRPr="004C7EB2">
        <w:rPr>
          <w:sz w:val="22"/>
          <w:szCs w:val="22"/>
        </w:rPr>
        <w:t xml:space="preserve">must return </w:t>
      </w:r>
      <w:r w:rsidR="006C429B" w:rsidRPr="004C7EB2">
        <w:rPr>
          <w:sz w:val="22"/>
          <w:szCs w:val="22"/>
        </w:rPr>
        <w:t xml:space="preserve">to the Procurement Officer </w:t>
      </w:r>
      <w:r w:rsidRPr="004C7EB2">
        <w:rPr>
          <w:sz w:val="22"/>
          <w:szCs w:val="22"/>
        </w:rPr>
        <w:t xml:space="preserve">three (3) executed copies of the Contract within </w:t>
      </w:r>
      <w:r w:rsidR="003D73E8" w:rsidRPr="004C7EB2">
        <w:rPr>
          <w:sz w:val="22"/>
          <w:szCs w:val="22"/>
        </w:rPr>
        <w:t>ten</w:t>
      </w:r>
      <w:r w:rsidRPr="004C7EB2">
        <w:rPr>
          <w:sz w:val="22"/>
          <w:szCs w:val="22"/>
        </w:rPr>
        <w:t xml:space="preserve"> (</w:t>
      </w:r>
      <w:r w:rsidR="003D73E8" w:rsidRPr="004C7EB2">
        <w:rPr>
          <w:sz w:val="22"/>
          <w:szCs w:val="22"/>
        </w:rPr>
        <w:t>10</w:t>
      </w:r>
      <w:r w:rsidRPr="004C7EB2">
        <w:rPr>
          <w:sz w:val="22"/>
          <w:szCs w:val="22"/>
        </w:rPr>
        <w:t xml:space="preserve">) Business Days after receipt.  Upon </w:t>
      </w:r>
      <w:r w:rsidR="006C429B" w:rsidRPr="004C7EB2">
        <w:rPr>
          <w:sz w:val="22"/>
          <w:szCs w:val="22"/>
        </w:rPr>
        <w:t xml:space="preserve">Contract </w:t>
      </w:r>
      <w:r w:rsidRPr="004C7EB2">
        <w:rPr>
          <w:sz w:val="22"/>
          <w:szCs w:val="22"/>
        </w:rPr>
        <w:t>award, a fully-executed copy will be sent to the Contractor.</w:t>
      </w:r>
    </w:p>
    <w:p w:rsidR="00023924" w:rsidRPr="004C7EB2" w:rsidRDefault="00023924">
      <w:pPr>
        <w:rPr>
          <w:sz w:val="22"/>
          <w:szCs w:val="22"/>
        </w:rPr>
      </w:pPr>
    </w:p>
    <w:p w:rsidR="00023924" w:rsidRPr="004C7EB2" w:rsidRDefault="00023924">
      <w:pPr>
        <w:rPr>
          <w:sz w:val="22"/>
          <w:szCs w:val="22"/>
        </w:rPr>
      </w:pPr>
      <w:r w:rsidRPr="004C7EB2">
        <w:rPr>
          <w:b/>
          <w:bCs/>
          <w:sz w:val="22"/>
          <w:szCs w:val="22"/>
        </w:rPr>
        <w:t>ATTACHMENT B</w:t>
      </w:r>
      <w:r w:rsidRPr="004C7EB2">
        <w:rPr>
          <w:sz w:val="22"/>
          <w:szCs w:val="22"/>
        </w:rPr>
        <w:t xml:space="preserve"> </w:t>
      </w:r>
      <w:r w:rsidRPr="004C7EB2">
        <w:rPr>
          <w:b/>
          <w:sz w:val="22"/>
          <w:szCs w:val="22"/>
        </w:rPr>
        <w:t>– Bid/Proposal Affidavit</w:t>
      </w:r>
    </w:p>
    <w:p w:rsidR="00023924" w:rsidRPr="004C7EB2" w:rsidRDefault="00023924">
      <w:pPr>
        <w:rPr>
          <w:sz w:val="22"/>
          <w:szCs w:val="22"/>
        </w:rPr>
      </w:pPr>
      <w:r w:rsidRPr="004C7EB2">
        <w:rPr>
          <w:sz w:val="22"/>
          <w:szCs w:val="22"/>
        </w:rPr>
        <w:t>This</w:t>
      </w:r>
      <w:r w:rsidR="00D8296B" w:rsidRPr="004C7EB2">
        <w:rPr>
          <w:sz w:val="22"/>
          <w:szCs w:val="22"/>
        </w:rPr>
        <w:t xml:space="preserve"> Attachment</w:t>
      </w:r>
      <w:r w:rsidRPr="004C7EB2">
        <w:rPr>
          <w:sz w:val="22"/>
          <w:szCs w:val="22"/>
        </w:rPr>
        <w:t xml:space="preserve"> must be completed and submitted with the Bid.</w:t>
      </w:r>
    </w:p>
    <w:p w:rsidR="00023924" w:rsidRPr="004C7EB2" w:rsidRDefault="00023924">
      <w:pPr>
        <w:rPr>
          <w:sz w:val="22"/>
          <w:szCs w:val="22"/>
        </w:rPr>
      </w:pPr>
    </w:p>
    <w:p w:rsidR="00023924" w:rsidRPr="004C7EB2" w:rsidRDefault="00023924">
      <w:pPr>
        <w:rPr>
          <w:sz w:val="22"/>
          <w:szCs w:val="22"/>
        </w:rPr>
      </w:pPr>
      <w:r w:rsidRPr="004C7EB2">
        <w:rPr>
          <w:b/>
          <w:bCs/>
          <w:sz w:val="22"/>
          <w:szCs w:val="22"/>
        </w:rPr>
        <w:t>ATTACHMENT C</w:t>
      </w:r>
      <w:r w:rsidRPr="004C7EB2">
        <w:rPr>
          <w:sz w:val="22"/>
          <w:szCs w:val="22"/>
        </w:rPr>
        <w:t xml:space="preserve"> </w:t>
      </w:r>
      <w:r w:rsidRPr="004C7EB2">
        <w:rPr>
          <w:b/>
          <w:sz w:val="22"/>
          <w:szCs w:val="22"/>
        </w:rPr>
        <w:t>– Contract Affidavit</w:t>
      </w:r>
    </w:p>
    <w:p w:rsidR="00D8296B" w:rsidRPr="004C7EB2" w:rsidRDefault="00D8296B">
      <w:pPr>
        <w:rPr>
          <w:sz w:val="22"/>
        </w:rPr>
      </w:pPr>
      <w:r w:rsidRPr="004C7EB2">
        <w:rPr>
          <w:sz w:val="22"/>
        </w:rPr>
        <w:t xml:space="preserve">This Attachment </w:t>
      </w:r>
      <w:r w:rsidR="00CD62D7" w:rsidRPr="004C7EB2">
        <w:rPr>
          <w:sz w:val="22"/>
        </w:rPr>
        <w:t>must</w:t>
      </w:r>
      <w:r w:rsidRPr="004C7EB2">
        <w:rPr>
          <w:sz w:val="22"/>
        </w:rPr>
        <w:t xml:space="preserve"> be completed and submitted </w:t>
      </w:r>
      <w:r w:rsidR="00E6550A" w:rsidRPr="004C7EB2">
        <w:rPr>
          <w:sz w:val="22"/>
        </w:rPr>
        <w:t xml:space="preserve">by the recommended awardee </w:t>
      </w:r>
      <w:r w:rsidR="006C429B" w:rsidRPr="004C7EB2">
        <w:rPr>
          <w:sz w:val="22"/>
        </w:rPr>
        <w:t xml:space="preserve">to the Procurement Officer </w:t>
      </w:r>
      <w:r w:rsidRPr="004C7EB2">
        <w:rPr>
          <w:sz w:val="22"/>
        </w:rPr>
        <w:t xml:space="preserve">within </w:t>
      </w:r>
      <w:r w:rsidR="003D73E8" w:rsidRPr="004C7EB2">
        <w:rPr>
          <w:sz w:val="22"/>
        </w:rPr>
        <w:t>ten</w:t>
      </w:r>
      <w:r w:rsidRPr="004C7EB2">
        <w:rPr>
          <w:sz w:val="22"/>
        </w:rPr>
        <w:t xml:space="preserve"> (</w:t>
      </w:r>
      <w:r w:rsidR="003D73E8" w:rsidRPr="004C7EB2">
        <w:rPr>
          <w:sz w:val="22"/>
        </w:rPr>
        <w:t>10</w:t>
      </w:r>
      <w:r w:rsidRPr="004C7EB2">
        <w:rPr>
          <w:sz w:val="22"/>
        </w:rPr>
        <w:t>) Business Days of receiving notification of recommendation for award.</w:t>
      </w:r>
    </w:p>
    <w:p w:rsidR="00023924" w:rsidRPr="004C7EB2" w:rsidRDefault="00023924">
      <w:pPr>
        <w:rPr>
          <w:sz w:val="22"/>
          <w:szCs w:val="22"/>
        </w:rPr>
      </w:pPr>
    </w:p>
    <w:p w:rsidR="00D03F4A" w:rsidRPr="004C7EB2" w:rsidRDefault="00D03F4A" w:rsidP="00D03F4A">
      <w:pPr>
        <w:rPr>
          <w:sz w:val="22"/>
          <w:szCs w:val="22"/>
        </w:rPr>
      </w:pPr>
      <w:r w:rsidRPr="004C7EB2">
        <w:rPr>
          <w:b/>
          <w:bCs/>
          <w:sz w:val="22"/>
          <w:szCs w:val="22"/>
        </w:rPr>
        <w:t>ATTACHMENT D</w:t>
      </w:r>
      <w:r w:rsidRPr="004C7EB2">
        <w:rPr>
          <w:sz w:val="22"/>
          <w:szCs w:val="22"/>
        </w:rPr>
        <w:t xml:space="preserve"> </w:t>
      </w:r>
      <w:r w:rsidRPr="004C7EB2">
        <w:rPr>
          <w:b/>
          <w:sz w:val="22"/>
          <w:szCs w:val="22"/>
        </w:rPr>
        <w:t>– Minority Business Enterprise Forms</w:t>
      </w:r>
    </w:p>
    <w:p w:rsidR="00D03F4A" w:rsidRPr="004C7EB2" w:rsidRDefault="00D03F4A" w:rsidP="00D03F4A">
      <w:pPr>
        <w:rPr>
          <w:sz w:val="22"/>
          <w:szCs w:val="22"/>
        </w:rPr>
      </w:pPr>
      <w:r w:rsidRPr="004C7EB2">
        <w:rPr>
          <w:bCs/>
          <w:sz w:val="22"/>
          <w:szCs w:val="22"/>
        </w:rPr>
        <w:t>No applicable to this Bid.</w:t>
      </w:r>
    </w:p>
    <w:p w:rsidR="00D03F4A" w:rsidRPr="004C7EB2" w:rsidRDefault="00D03F4A">
      <w:pPr>
        <w:rPr>
          <w:b/>
          <w:bCs/>
          <w:sz w:val="22"/>
          <w:szCs w:val="22"/>
        </w:rPr>
      </w:pPr>
    </w:p>
    <w:p w:rsidR="00023924" w:rsidRPr="004C7EB2" w:rsidRDefault="00023924">
      <w:pPr>
        <w:rPr>
          <w:sz w:val="22"/>
          <w:szCs w:val="22"/>
        </w:rPr>
      </w:pPr>
      <w:r w:rsidRPr="004C7EB2">
        <w:rPr>
          <w:b/>
          <w:bCs/>
          <w:sz w:val="22"/>
          <w:szCs w:val="22"/>
        </w:rPr>
        <w:t>ATTACHMENT E</w:t>
      </w:r>
      <w:r w:rsidRPr="004C7EB2">
        <w:rPr>
          <w:sz w:val="22"/>
          <w:szCs w:val="22"/>
        </w:rPr>
        <w:t xml:space="preserve"> </w:t>
      </w:r>
      <w:r w:rsidRPr="004C7EB2">
        <w:rPr>
          <w:b/>
          <w:sz w:val="22"/>
          <w:szCs w:val="22"/>
        </w:rPr>
        <w:t>– Pre-Bid Conference Response Form</w:t>
      </w:r>
    </w:p>
    <w:p w:rsidR="00023924" w:rsidRPr="004C7EB2" w:rsidRDefault="00023924">
      <w:pPr>
        <w:rPr>
          <w:sz w:val="22"/>
          <w:szCs w:val="22"/>
        </w:rPr>
      </w:pPr>
      <w:r w:rsidRPr="004C7EB2">
        <w:rPr>
          <w:sz w:val="22"/>
          <w:szCs w:val="22"/>
        </w:rPr>
        <w:t xml:space="preserve">It is requested that this form be completed and submitted as described in </w:t>
      </w:r>
      <w:r w:rsidR="006F4869" w:rsidRPr="004C7EB2">
        <w:rPr>
          <w:sz w:val="22"/>
          <w:szCs w:val="22"/>
        </w:rPr>
        <w:t>Section 1.7</w:t>
      </w:r>
      <w:r w:rsidR="000D35B8" w:rsidRPr="004C7EB2">
        <w:rPr>
          <w:sz w:val="22"/>
          <w:szCs w:val="22"/>
        </w:rPr>
        <w:t xml:space="preserve"> </w:t>
      </w:r>
      <w:r w:rsidRPr="004C7EB2">
        <w:rPr>
          <w:sz w:val="22"/>
          <w:szCs w:val="22"/>
        </w:rPr>
        <w:t>by those potential Bidders that plan on attending the Pre-Bid Conference.</w:t>
      </w:r>
    </w:p>
    <w:p w:rsidR="00023924" w:rsidRPr="004C7EB2" w:rsidRDefault="00023924">
      <w:pPr>
        <w:rPr>
          <w:sz w:val="22"/>
          <w:szCs w:val="22"/>
        </w:rPr>
      </w:pPr>
    </w:p>
    <w:p w:rsidR="00023924" w:rsidRPr="004C7EB2" w:rsidRDefault="00023924">
      <w:pPr>
        <w:rPr>
          <w:sz w:val="22"/>
          <w:szCs w:val="22"/>
        </w:rPr>
      </w:pPr>
      <w:r w:rsidRPr="004C7EB2">
        <w:rPr>
          <w:b/>
          <w:bCs/>
          <w:sz w:val="22"/>
          <w:szCs w:val="22"/>
        </w:rPr>
        <w:t>ATTACHMENT F</w:t>
      </w:r>
      <w:r w:rsidRPr="004C7EB2">
        <w:rPr>
          <w:bCs/>
          <w:sz w:val="22"/>
          <w:szCs w:val="22"/>
        </w:rPr>
        <w:t xml:space="preserve"> </w:t>
      </w:r>
      <w:r w:rsidRPr="004C7EB2">
        <w:rPr>
          <w:b/>
          <w:bCs/>
          <w:sz w:val="22"/>
          <w:szCs w:val="22"/>
        </w:rPr>
        <w:t>– Bid Form Instructions and Bid Form</w:t>
      </w:r>
      <w:r w:rsidRPr="004C7EB2">
        <w:rPr>
          <w:bCs/>
          <w:sz w:val="22"/>
          <w:szCs w:val="22"/>
        </w:rPr>
        <w:t xml:space="preserve"> </w:t>
      </w:r>
    </w:p>
    <w:p w:rsidR="00023924" w:rsidRPr="004C7EB2" w:rsidRDefault="00023924">
      <w:pPr>
        <w:pStyle w:val="BodyText"/>
        <w:rPr>
          <w:szCs w:val="22"/>
        </w:rPr>
      </w:pPr>
      <w:r w:rsidRPr="004C7EB2">
        <w:rPr>
          <w:szCs w:val="22"/>
        </w:rPr>
        <w:t>The Bid Form must be completed and submitted with the Bid.</w:t>
      </w:r>
    </w:p>
    <w:p w:rsidR="00023924" w:rsidRPr="004C7EB2" w:rsidRDefault="00023924">
      <w:pPr>
        <w:rPr>
          <w:sz w:val="22"/>
          <w:szCs w:val="22"/>
        </w:rPr>
      </w:pPr>
    </w:p>
    <w:p w:rsidR="00023924" w:rsidRPr="004C7EB2" w:rsidRDefault="00023924">
      <w:pPr>
        <w:rPr>
          <w:b/>
          <w:sz w:val="22"/>
          <w:szCs w:val="22"/>
        </w:rPr>
      </w:pPr>
      <w:r w:rsidRPr="004C7EB2">
        <w:rPr>
          <w:b/>
          <w:bCs/>
          <w:sz w:val="22"/>
          <w:szCs w:val="22"/>
        </w:rPr>
        <w:t>ATTACHMENT G</w:t>
      </w:r>
      <w:r w:rsidRPr="004C7EB2">
        <w:rPr>
          <w:sz w:val="22"/>
          <w:szCs w:val="22"/>
        </w:rPr>
        <w:t xml:space="preserve"> </w:t>
      </w:r>
      <w:r w:rsidRPr="004C7EB2">
        <w:rPr>
          <w:b/>
          <w:sz w:val="22"/>
          <w:szCs w:val="22"/>
        </w:rPr>
        <w:t xml:space="preserve">– </w:t>
      </w:r>
      <w:r w:rsidR="00BF7C97" w:rsidRPr="004C7EB2">
        <w:rPr>
          <w:b/>
          <w:sz w:val="22"/>
          <w:szCs w:val="22"/>
        </w:rPr>
        <w:t xml:space="preserve">Maryland </w:t>
      </w:r>
      <w:r w:rsidRPr="004C7EB2">
        <w:rPr>
          <w:b/>
          <w:sz w:val="22"/>
          <w:szCs w:val="22"/>
        </w:rPr>
        <w:t xml:space="preserve">Living Wage Requirements for Service Contracts </w:t>
      </w:r>
      <w:r w:rsidR="00BF7C97" w:rsidRPr="004C7EB2">
        <w:rPr>
          <w:b/>
          <w:sz w:val="22"/>
          <w:szCs w:val="22"/>
        </w:rPr>
        <w:t>and Affidavit of Agreement</w:t>
      </w:r>
    </w:p>
    <w:p w:rsidR="00023924" w:rsidRPr="004C7EB2" w:rsidRDefault="00BF7C97">
      <w:pPr>
        <w:rPr>
          <w:sz w:val="22"/>
          <w:szCs w:val="22"/>
        </w:rPr>
      </w:pPr>
      <w:r w:rsidRPr="004C7EB2">
        <w:rPr>
          <w:sz w:val="22"/>
          <w:szCs w:val="22"/>
        </w:rPr>
        <w:t xml:space="preserve">Attachment G-1 Living Wage Affidavit </w:t>
      </w:r>
      <w:r w:rsidR="001A1428" w:rsidRPr="004C7EB2">
        <w:rPr>
          <w:sz w:val="22"/>
          <w:szCs w:val="22"/>
        </w:rPr>
        <w:t xml:space="preserve">of Agreement </w:t>
      </w:r>
      <w:r w:rsidR="00023924" w:rsidRPr="004C7EB2">
        <w:rPr>
          <w:sz w:val="22"/>
          <w:szCs w:val="22"/>
        </w:rPr>
        <w:t>must be completed and submitted with the Bid.</w:t>
      </w:r>
    </w:p>
    <w:p w:rsidR="00023924" w:rsidRPr="004C7EB2" w:rsidRDefault="00023924">
      <w:pPr>
        <w:rPr>
          <w:sz w:val="22"/>
          <w:szCs w:val="22"/>
        </w:rPr>
      </w:pPr>
    </w:p>
    <w:p w:rsidR="00BF7C97" w:rsidRPr="004C7EB2" w:rsidRDefault="00BF7C97" w:rsidP="00BF7C97">
      <w:pPr>
        <w:rPr>
          <w:bCs/>
          <w:sz w:val="22"/>
          <w:szCs w:val="22"/>
        </w:rPr>
      </w:pPr>
      <w:r w:rsidRPr="004C7EB2">
        <w:rPr>
          <w:b/>
          <w:sz w:val="22"/>
          <w:szCs w:val="22"/>
        </w:rPr>
        <w:t>ATTACHMENT H – Federal Funds Attachment</w:t>
      </w:r>
    </w:p>
    <w:p w:rsidR="00BF7C97" w:rsidRPr="004C7EB2" w:rsidRDefault="003D73E8" w:rsidP="00BF7C97">
      <w:pPr>
        <w:rPr>
          <w:sz w:val="22"/>
          <w:szCs w:val="22"/>
        </w:rPr>
      </w:pPr>
      <w:r w:rsidRPr="004C7EB2">
        <w:rPr>
          <w:sz w:val="22"/>
          <w:szCs w:val="22"/>
        </w:rPr>
        <w:t>T</w:t>
      </w:r>
      <w:r w:rsidR="00771B1C" w:rsidRPr="004C7EB2">
        <w:rPr>
          <w:sz w:val="22"/>
          <w:szCs w:val="22"/>
        </w:rPr>
        <w:t>hese Attachments</w:t>
      </w:r>
      <w:r w:rsidR="00571BCB" w:rsidRPr="004C7EB2">
        <w:rPr>
          <w:sz w:val="22"/>
          <w:szCs w:val="22"/>
        </w:rPr>
        <w:t xml:space="preserve"> must be completed and submitted with the Bid</w:t>
      </w:r>
      <w:r w:rsidR="00771B1C" w:rsidRPr="004C7EB2">
        <w:rPr>
          <w:sz w:val="22"/>
          <w:szCs w:val="22"/>
        </w:rPr>
        <w:t xml:space="preserve"> as instructed in the Attachments</w:t>
      </w:r>
      <w:r w:rsidR="00571BCB" w:rsidRPr="004C7EB2">
        <w:rPr>
          <w:sz w:val="22"/>
          <w:szCs w:val="22"/>
        </w:rPr>
        <w:t>.</w:t>
      </w:r>
    </w:p>
    <w:p w:rsidR="00BF7C97" w:rsidRPr="004C7EB2" w:rsidRDefault="00BF7C97">
      <w:pPr>
        <w:rPr>
          <w:sz w:val="22"/>
          <w:szCs w:val="22"/>
        </w:rPr>
      </w:pPr>
    </w:p>
    <w:p w:rsidR="00023924" w:rsidRPr="004C7EB2" w:rsidRDefault="00023924">
      <w:pPr>
        <w:rPr>
          <w:sz w:val="22"/>
          <w:szCs w:val="22"/>
        </w:rPr>
      </w:pPr>
      <w:r w:rsidRPr="004C7EB2">
        <w:rPr>
          <w:b/>
          <w:bCs/>
          <w:sz w:val="22"/>
          <w:szCs w:val="22"/>
        </w:rPr>
        <w:t xml:space="preserve">ATTACHMENT </w:t>
      </w:r>
      <w:r w:rsidR="005B6FE4" w:rsidRPr="004C7EB2">
        <w:rPr>
          <w:b/>
          <w:bCs/>
          <w:sz w:val="22"/>
          <w:szCs w:val="22"/>
        </w:rPr>
        <w:t>I</w:t>
      </w:r>
      <w:r w:rsidRPr="004C7EB2">
        <w:rPr>
          <w:sz w:val="22"/>
          <w:szCs w:val="22"/>
        </w:rPr>
        <w:t xml:space="preserve"> </w:t>
      </w:r>
      <w:r w:rsidRPr="004C7EB2">
        <w:rPr>
          <w:b/>
          <w:sz w:val="22"/>
          <w:szCs w:val="22"/>
        </w:rPr>
        <w:t>– Conflict of Interest Affidavit and Disclosure</w:t>
      </w:r>
    </w:p>
    <w:p w:rsidR="00023924" w:rsidRPr="004C7EB2" w:rsidRDefault="003D73E8">
      <w:pPr>
        <w:rPr>
          <w:sz w:val="22"/>
          <w:szCs w:val="22"/>
        </w:rPr>
      </w:pPr>
      <w:r w:rsidRPr="004C7EB2">
        <w:rPr>
          <w:sz w:val="22"/>
          <w:szCs w:val="22"/>
        </w:rPr>
        <w:t>T</w:t>
      </w:r>
      <w:r w:rsidR="00571BCB" w:rsidRPr="004C7EB2">
        <w:rPr>
          <w:sz w:val="22"/>
          <w:szCs w:val="22"/>
        </w:rPr>
        <w:t>his Attachment must be completed and submitted with the Bid.</w:t>
      </w:r>
    </w:p>
    <w:p w:rsidR="00023924" w:rsidRPr="004C7EB2" w:rsidRDefault="00023924">
      <w:pPr>
        <w:rPr>
          <w:sz w:val="22"/>
          <w:szCs w:val="22"/>
        </w:rPr>
      </w:pPr>
    </w:p>
    <w:p w:rsidR="00BF7C97" w:rsidRPr="004C7EB2" w:rsidRDefault="00BF7C97" w:rsidP="00BF7C97">
      <w:pPr>
        <w:rPr>
          <w:sz w:val="22"/>
          <w:szCs w:val="22"/>
        </w:rPr>
      </w:pPr>
      <w:r w:rsidRPr="004C7EB2">
        <w:rPr>
          <w:b/>
          <w:sz w:val="22"/>
          <w:szCs w:val="22"/>
        </w:rPr>
        <w:t xml:space="preserve">ATTACHMENT J – Non-Disclosure Agreement </w:t>
      </w:r>
    </w:p>
    <w:p w:rsidR="00BF7C97" w:rsidRPr="004C7EB2" w:rsidRDefault="003D73E8">
      <w:pPr>
        <w:rPr>
          <w:sz w:val="22"/>
          <w:szCs w:val="22"/>
        </w:rPr>
      </w:pPr>
      <w:r w:rsidRPr="004C7EB2">
        <w:rPr>
          <w:sz w:val="22"/>
          <w:szCs w:val="22"/>
        </w:rPr>
        <w:t>T</w:t>
      </w:r>
      <w:r w:rsidR="00682CB5" w:rsidRPr="004C7EB2">
        <w:rPr>
          <w:sz w:val="22"/>
        </w:rPr>
        <w:t xml:space="preserve">his Attachment </w:t>
      </w:r>
      <w:r w:rsidR="004A33B8" w:rsidRPr="004C7EB2">
        <w:rPr>
          <w:sz w:val="22"/>
        </w:rPr>
        <w:t>must</w:t>
      </w:r>
      <w:r w:rsidR="00682CB5" w:rsidRPr="004C7EB2">
        <w:rPr>
          <w:sz w:val="22"/>
        </w:rPr>
        <w:t xml:space="preserve"> be completed and submitted within </w:t>
      </w:r>
      <w:r w:rsidRPr="004C7EB2">
        <w:rPr>
          <w:sz w:val="22"/>
        </w:rPr>
        <w:t>ten</w:t>
      </w:r>
      <w:r w:rsidR="00682CB5" w:rsidRPr="004C7EB2">
        <w:rPr>
          <w:sz w:val="22"/>
        </w:rPr>
        <w:t xml:space="preserve"> (</w:t>
      </w:r>
      <w:r w:rsidRPr="004C7EB2">
        <w:rPr>
          <w:sz w:val="22"/>
        </w:rPr>
        <w:t>10</w:t>
      </w:r>
      <w:r w:rsidR="00682CB5" w:rsidRPr="004C7EB2">
        <w:rPr>
          <w:sz w:val="22"/>
        </w:rPr>
        <w:t>) Business Days of receiving notification of recommendation for award.  However, to expedite processing, it is suggested that this document be completed and submitted with the Bid.</w:t>
      </w:r>
    </w:p>
    <w:p w:rsidR="00BF7C97" w:rsidRPr="004C7EB2" w:rsidRDefault="00BF7C97">
      <w:pPr>
        <w:rPr>
          <w:sz w:val="22"/>
          <w:szCs w:val="22"/>
        </w:rPr>
      </w:pPr>
    </w:p>
    <w:p w:rsidR="00023924" w:rsidRPr="004C7EB2" w:rsidRDefault="00023924">
      <w:pPr>
        <w:rPr>
          <w:sz w:val="22"/>
          <w:szCs w:val="22"/>
        </w:rPr>
      </w:pPr>
      <w:r w:rsidRPr="004C7EB2">
        <w:rPr>
          <w:b/>
          <w:sz w:val="22"/>
          <w:szCs w:val="22"/>
        </w:rPr>
        <w:t xml:space="preserve">ATTACHMENT </w:t>
      </w:r>
      <w:r w:rsidR="005B6FE4" w:rsidRPr="004C7EB2">
        <w:rPr>
          <w:b/>
          <w:sz w:val="22"/>
          <w:szCs w:val="22"/>
        </w:rPr>
        <w:t>K</w:t>
      </w:r>
      <w:r w:rsidRPr="004C7EB2">
        <w:rPr>
          <w:sz w:val="22"/>
          <w:szCs w:val="22"/>
        </w:rPr>
        <w:t xml:space="preserve"> </w:t>
      </w:r>
      <w:r w:rsidRPr="004C7EB2">
        <w:rPr>
          <w:b/>
          <w:sz w:val="22"/>
          <w:szCs w:val="22"/>
        </w:rPr>
        <w:t xml:space="preserve">– </w:t>
      </w:r>
      <w:r w:rsidR="005B6FE4" w:rsidRPr="004C7EB2">
        <w:rPr>
          <w:b/>
          <w:sz w:val="22"/>
          <w:szCs w:val="22"/>
        </w:rPr>
        <w:t xml:space="preserve">HIPAA </w:t>
      </w:r>
      <w:r w:rsidRPr="004C7EB2">
        <w:rPr>
          <w:b/>
          <w:sz w:val="22"/>
          <w:szCs w:val="22"/>
        </w:rPr>
        <w:t>Business Associate Agreement</w:t>
      </w:r>
    </w:p>
    <w:p w:rsidR="008E49C2" w:rsidRPr="004C7EB2" w:rsidRDefault="003D73E8" w:rsidP="008E49C2">
      <w:pPr>
        <w:rPr>
          <w:sz w:val="22"/>
        </w:rPr>
      </w:pPr>
      <w:r w:rsidRPr="004C7EB2">
        <w:rPr>
          <w:sz w:val="22"/>
        </w:rPr>
        <w:t>T</w:t>
      </w:r>
      <w:r w:rsidR="008E49C2" w:rsidRPr="004C7EB2">
        <w:rPr>
          <w:sz w:val="22"/>
        </w:rPr>
        <w:t xml:space="preserve">his Attachment is to be completed and </w:t>
      </w:r>
      <w:r w:rsidR="00682CB5" w:rsidRPr="004C7EB2">
        <w:rPr>
          <w:sz w:val="22"/>
        </w:rPr>
        <w:t xml:space="preserve">submitted within </w:t>
      </w:r>
      <w:r w:rsidRPr="004C7EB2">
        <w:rPr>
          <w:sz w:val="22"/>
        </w:rPr>
        <w:t>ten</w:t>
      </w:r>
      <w:r w:rsidR="00682CB5" w:rsidRPr="004C7EB2">
        <w:rPr>
          <w:sz w:val="22"/>
        </w:rPr>
        <w:t xml:space="preserve"> (</w:t>
      </w:r>
      <w:r w:rsidRPr="004C7EB2">
        <w:rPr>
          <w:sz w:val="22"/>
        </w:rPr>
        <w:t>10</w:t>
      </w:r>
      <w:r w:rsidR="008E49C2" w:rsidRPr="004C7EB2">
        <w:rPr>
          <w:sz w:val="22"/>
        </w:rPr>
        <w:t>) Business Days of receiving notification of recommendation for award</w:t>
      </w:r>
      <w:r w:rsidR="00BB6B19" w:rsidRPr="004C7EB2">
        <w:rPr>
          <w:sz w:val="22"/>
        </w:rPr>
        <w:t>.  However, to expedite processing, it is suggested that this document be completed and submitted with the Bid.</w:t>
      </w:r>
    </w:p>
    <w:p w:rsidR="00023924" w:rsidRPr="004C7EB2" w:rsidRDefault="00023924">
      <w:pPr>
        <w:rPr>
          <w:sz w:val="22"/>
          <w:szCs w:val="22"/>
        </w:rPr>
      </w:pPr>
    </w:p>
    <w:p w:rsidR="00D03F4A" w:rsidRPr="004C7EB2" w:rsidRDefault="00D03F4A" w:rsidP="00D03F4A">
      <w:pPr>
        <w:rPr>
          <w:sz w:val="22"/>
          <w:szCs w:val="22"/>
        </w:rPr>
      </w:pPr>
      <w:r w:rsidRPr="004C7EB2">
        <w:rPr>
          <w:b/>
          <w:sz w:val="22"/>
          <w:szCs w:val="22"/>
        </w:rPr>
        <w:t>ATTACHMENT L</w:t>
      </w:r>
      <w:r w:rsidRPr="004C7EB2">
        <w:rPr>
          <w:sz w:val="22"/>
          <w:szCs w:val="22"/>
        </w:rPr>
        <w:t xml:space="preserve"> </w:t>
      </w:r>
      <w:r w:rsidRPr="004C7EB2">
        <w:rPr>
          <w:b/>
          <w:sz w:val="22"/>
          <w:szCs w:val="22"/>
        </w:rPr>
        <w:t>– Mercury Affidavit</w:t>
      </w:r>
    </w:p>
    <w:p w:rsidR="00D03F4A" w:rsidRPr="004C7EB2" w:rsidRDefault="00D03F4A" w:rsidP="00D03F4A">
      <w:pPr>
        <w:rPr>
          <w:sz w:val="22"/>
          <w:szCs w:val="22"/>
        </w:rPr>
      </w:pPr>
      <w:r w:rsidRPr="004C7EB2">
        <w:rPr>
          <w:bCs/>
          <w:sz w:val="22"/>
          <w:szCs w:val="22"/>
        </w:rPr>
        <w:t>No</w:t>
      </w:r>
      <w:r w:rsidR="001564C4" w:rsidRPr="004C7EB2">
        <w:rPr>
          <w:bCs/>
          <w:sz w:val="22"/>
          <w:szCs w:val="22"/>
        </w:rPr>
        <w:t>t</w:t>
      </w:r>
      <w:r w:rsidRPr="004C7EB2">
        <w:rPr>
          <w:bCs/>
          <w:sz w:val="22"/>
          <w:szCs w:val="22"/>
        </w:rPr>
        <w:t xml:space="preserve"> applicable to this Bid.</w:t>
      </w:r>
    </w:p>
    <w:p w:rsidR="00D03F4A" w:rsidRPr="004C7EB2" w:rsidRDefault="00D03F4A" w:rsidP="00D03F4A">
      <w:pPr>
        <w:rPr>
          <w:b/>
          <w:bCs/>
          <w:sz w:val="22"/>
          <w:szCs w:val="22"/>
        </w:rPr>
      </w:pPr>
    </w:p>
    <w:p w:rsidR="00D03F4A" w:rsidRPr="004C7EB2" w:rsidRDefault="00D03F4A" w:rsidP="00D03F4A">
      <w:pPr>
        <w:rPr>
          <w:sz w:val="22"/>
          <w:szCs w:val="22"/>
        </w:rPr>
      </w:pPr>
      <w:r w:rsidRPr="004C7EB2">
        <w:rPr>
          <w:b/>
          <w:bCs/>
          <w:sz w:val="22"/>
          <w:szCs w:val="22"/>
        </w:rPr>
        <w:t>ATTACHMENT M</w:t>
      </w:r>
      <w:r w:rsidRPr="004C7EB2">
        <w:rPr>
          <w:sz w:val="22"/>
          <w:szCs w:val="22"/>
        </w:rPr>
        <w:t xml:space="preserve"> – </w:t>
      </w:r>
      <w:r w:rsidRPr="004C7EB2">
        <w:rPr>
          <w:b/>
          <w:sz w:val="22"/>
          <w:szCs w:val="22"/>
        </w:rPr>
        <w:t>Veteran-Owned Small Business Enterprise Forms</w:t>
      </w:r>
    </w:p>
    <w:p w:rsidR="00D03F4A" w:rsidRPr="004C7EB2" w:rsidRDefault="00D03F4A" w:rsidP="00D03F4A">
      <w:pPr>
        <w:rPr>
          <w:sz w:val="22"/>
          <w:szCs w:val="22"/>
        </w:rPr>
      </w:pPr>
      <w:r w:rsidRPr="004C7EB2">
        <w:rPr>
          <w:bCs/>
          <w:sz w:val="22"/>
          <w:szCs w:val="22"/>
        </w:rPr>
        <w:t>No</w:t>
      </w:r>
      <w:r w:rsidR="001564C4" w:rsidRPr="004C7EB2">
        <w:rPr>
          <w:bCs/>
          <w:sz w:val="22"/>
          <w:szCs w:val="22"/>
        </w:rPr>
        <w:t>t</w:t>
      </w:r>
      <w:r w:rsidRPr="004C7EB2">
        <w:rPr>
          <w:bCs/>
          <w:sz w:val="22"/>
          <w:szCs w:val="22"/>
        </w:rPr>
        <w:t xml:space="preserve"> applicable to this Bid.</w:t>
      </w:r>
    </w:p>
    <w:p w:rsidR="00D03F4A" w:rsidRPr="004C7EB2" w:rsidRDefault="00D03F4A" w:rsidP="00D03F4A">
      <w:pPr>
        <w:rPr>
          <w:sz w:val="22"/>
          <w:szCs w:val="22"/>
        </w:rPr>
      </w:pPr>
    </w:p>
    <w:p w:rsidR="00D03F4A" w:rsidRPr="004C7EB2" w:rsidRDefault="00D03F4A" w:rsidP="00D03F4A">
      <w:pPr>
        <w:pStyle w:val="Heading6"/>
        <w:numPr>
          <w:ilvl w:val="0"/>
          <w:numId w:val="0"/>
        </w:numPr>
        <w:rPr>
          <w:bCs w:val="0"/>
        </w:rPr>
      </w:pPr>
      <w:r w:rsidRPr="004C7EB2">
        <w:rPr>
          <w:bCs w:val="0"/>
        </w:rPr>
        <w:t xml:space="preserve">ATTACHMENT N – Location of the Performance of Services Disclosure </w:t>
      </w:r>
    </w:p>
    <w:p w:rsidR="00D03F4A" w:rsidRPr="004C7EB2" w:rsidRDefault="00D03F4A" w:rsidP="00D03F4A">
      <w:pPr>
        <w:rPr>
          <w:sz w:val="22"/>
          <w:szCs w:val="22"/>
        </w:rPr>
      </w:pPr>
      <w:r w:rsidRPr="004C7EB2">
        <w:rPr>
          <w:bCs/>
          <w:sz w:val="22"/>
          <w:szCs w:val="22"/>
        </w:rPr>
        <w:t>No</w:t>
      </w:r>
      <w:r w:rsidR="001564C4" w:rsidRPr="004C7EB2">
        <w:rPr>
          <w:bCs/>
          <w:sz w:val="22"/>
          <w:szCs w:val="22"/>
        </w:rPr>
        <w:t>t</w:t>
      </w:r>
      <w:r w:rsidRPr="004C7EB2">
        <w:rPr>
          <w:bCs/>
          <w:sz w:val="22"/>
          <w:szCs w:val="22"/>
        </w:rPr>
        <w:t xml:space="preserve"> applicable to this Bid.</w:t>
      </w:r>
    </w:p>
    <w:p w:rsidR="00D03F4A" w:rsidRPr="004C7EB2" w:rsidRDefault="00D03F4A" w:rsidP="00D03F4A">
      <w:pPr>
        <w:rPr>
          <w:sz w:val="22"/>
          <w:szCs w:val="22"/>
        </w:rPr>
      </w:pPr>
    </w:p>
    <w:p w:rsidR="00D03F4A" w:rsidRPr="004C7EB2" w:rsidRDefault="00D03F4A" w:rsidP="00D03F4A">
      <w:pPr>
        <w:rPr>
          <w:sz w:val="22"/>
        </w:rPr>
      </w:pPr>
      <w:r w:rsidRPr="004C7EB2">
        <w:rPr>
          <w:b/>
          <w:sz w:val="22"/>
        </w:rPr>
        <w:t>ATTACHMENT O – Department of Human Resources (DHR) Hiring Agreement</w:t>
      </w:r>
    </w:p>
    <w:p w:rsidR="00D03F4A" w:rsidRPr="004C7EB2" w:rsidRDefault="00D03F4A" w:rsidP="00D03F4A">
      <w:pPr>
        <w:rPr>
          <w:sz w:val="22"/>
          <w:szCs w:val="22"/>
        </w:rPr>
      </w:pPr>
      <w:r w:rsidRPr="004C7EB2">
        <w:rPr>
          <w:bCs/>
          <w:sz w:val="22"/>
          <w:szCs w:val="22"/>
        </w:rPr>
        <w:t>No</w:t>
      </w:r>
      <w:r w:rsidR="001564C4" w:rsidRPr="004C7EB2">
        <w:rPr>
          <w:bCs/>
          <w:sz w:val="22"/>
          <w:szCs w:val="22"/>
        </w:rPr>
        <w:t>t</w:t>
      </w:r>
      <w:r w:rsidRPr="004C7EB2">
        <w:rPr>
          <w:bCs/>
          <w:sz w:val="22"/>
          <w:szCs w:val="22"/>
        </w:rPr>
        <w:t xml:space="preserve"> applicable to this Bid.</w:t>
      </w:r>
    </w:p>
    <w:p w:rsidR="00D03F4A" w:rsidRPr="004C7EB2" w:rsidRDefault="00D03F4A">
      <w:pPr>
        <w:rPr>
          <w:sz w:val="22"/>
          <w:szCs w:val="22"/>
        </w:rPr>
      </w:pPr>
    </w:p>
    <w:p w:rsidR="0040107F" w:rsidRPr="004C7EB2" w:rsidRDefault="0040107F">
      <w:pPr>
        <w:rPr>
          <w:b/>
          <w:sz w:val="22"/>
        </w:rPr>
      </w:pPr>
      <w:r w:rsidRPr="004C7EB2">
        <w:rPr>
          <w:b/>
          <w:sz w:val="22"/>
        </w:rPr>
        <w:t xml:space="preserve">ATTACHMENT P – </w:t>
      </w:r>
      <w:r w:rsidR="00120969" w:rsidRPr="004C7EB2">
        <w:rPr>
          <w:b/>
          <w:sz w:val="22"/>
        </w:rPr>
        <w:t>Genetic Testing by Jurisdiction and Testing by Correctional Facility</w:t>
      </w:r>
    </w:p>
    <w:p w:rsidR="0040107F" w:rsidRPr="004C7EB2" w:rsidRDefault="0040107F">
      <w:pPr>
        <w:rPr>
          <w:sz w:val="22"/>
        </w:rPr>
      </w:pPr>
    </w:p>
    <w:p w:rsidR="0040107F" w:rsidRPr="004C7EB2" w:rsidRDefault="0040107F">
      <w:pPr>
        <w:rPr>
          <w:b/>
          <w:sz w:val="22"/>
        </w:rPr>
      </w:pPr>
      <w:r w:rsidRPr="004C7EB2">
        <w:rPr>
          <w:b/>
          <w:sz w:val="22"/>
        </w:rPr>
        <w:t xml:space="preserve">ATTACHMENT Q – </w:t>
      </w:r>
      <w:r w:rsidR="00EC5B0D" w:rsidRPr="004C7EB2">
        <w:rPr>
          <w:b/>
          <w:sz w:val="22"/>
        </w:rPr>
        <w:t>State Collection Sites</w:t>
      </w:r>
    </w:p>
    <w:p w:rsidR="0040107F" w:rsidRPr="004C7EB2" w:rsidRDefault="0040107F">
      <w:pPr>
        <w:rPr>
          <w:sz w:val="22"/>
        </w:rPr>
      </w:pPr>
    </w:p>
    <w:p w:rsidR="0040107F" w:rsidRPr="004C7EB2" w:rsidRDefault="0040107F">
      <w:pPr>
        <w:rPr>
          <w:b/>
          <w:sz w:val="22"/>
        </w:rPr>
      </w:pPr>
      <w:r w:rsidRPr="004C7EB2">
        <w:rPr>
          <w:b/>
          <w:sz w:val="22"/>
        </w:rPr>
        <w:t xml:space="preserve">ATTACHMENT R – List of Correctional Facilities in Maryland </w:t>
      </w:r>
    </w:p>
    <w:p w:rsidR="0040107F" w:rsidRPr="004C7EB2" w:rsidRDefault="0040107F">
      <w:pPr>
        <w:rPr>
          <w:sz w:val="22"/>
        </w:rPr>
      </w:pPr>
    </w:p>
    <w:p w:rsidR="0040107F" w:rsidRPr="004C7EB2" w:rsidRDefault="0040107F">
      <w:pPr>
        <w:rPr>
          <w:b/>
          <w:sz w:val="22"/>
        </w:rPr>
      </w:pPr>
      <w:r w:rsidRPr="004C7EB2">
        <w:rPr>
          <w:b/>
          <w:sz w:val="22"/>
        </w:rPr>
        <w:t xml:space="preserve">ATTACHMENT S – </w:t>
      </w:r>
      <w:r w:rsidR="00D75A74" w:rsidRPr="004C7EB2">
        <w:rPr>
          <w:b/>
          <w:sz w:val="22"/>
        </w:rPr>
        <w:t>State Holidays</w:t>
      </w:r>
    </w:p>
    <w:p w:rsidR="0040107F" w:rsidRPr="004C7EB2" w:rsidRDefault="0040107F">
      <w:pPr>
        <w:rPr>
          <w:sz w:val="22"/>
        </w:rPr>
      </w:pPr>
    </w:p>
    <w:p w:rsidR="0040107F" w:rsidRPr="004C7EB2" w:rsidRDefault="0040107F">
      <w:pPr>
        <w:rPr>
          <w:sz w:val="22"/>
        </w:rPr>
      </w:pPr>
    </w:p>
    <w:p w:rsidR="00023924" w:rsidRPr="004C7EB2" w:rsidRDefault="00023924">
      <w:pPr>
        <w:rPr>
          <w:sz w:val="22"/>
          <w:szCs w:val="22"/>
        </w:rPr>
      </w:pPr>
    </w:p>
    <w:p w:rsidR="00023924" w:rsidRPr="004C7EB2" w:rsidRDefault="00023924">
      <w:pPr>
        <w:rPr>
          <w:sz w:val="22"/>
          <w:szCs w:val="22"/>
        </w:rPr>
      </w:pPr>
    </w:p>
    <w:p w:rsidR="00023924" w:rsidRPr="004C7EB2" w:rsidRDefault="00D03F4A">
      <w:pPr>
        <w:rPr>
          <w:sz w:val="4"/>
        </w:rPr>
      </w:pPr>
      <w:r w:rsidRPr="004C7EB2">
        <w:rPr>
          <w:sz w:val="4"/>
        </w:rPr>
        <w:br w:type="page"/>
      </w:r>
    </w:p>
    <w:p w:rsidR="00023924" w:rsidRPr="004C7EB2" w:rsidRDefault="00023924">
      <w:pPr>
        <w:pStyle w:val="Heading2"/>
        <w:jc w:val="center"/>
        <w:rPr>
          <w:rFonts w:ascii="Times New Roman" w:hAnsi="Times New Roman"/>
        </w:rPr>
      </w:pPr>
      <w:bookmarkStart w:id="179" w:name="_ATTACHMENT_A_–_CONTRACT"/>
      <w:bookmarkStart w:id="180" w:name="_Toc180317540"/>
      <w:bookmarkStart w:id="181" w:name="_Toc412791284"/>
      <w:bookmarkEnd w:id="179"/>
      <w:r w:rsidRPr="004C7EB2">
        <w:rPr>
          <w:rFonts w:ascii="Times New Roman" w:hAnsi="Times New Roman"/>
        </w:rPr>
        <w:t>ATTACHMENT A – CONTRACT</w:t>
      </w:r>
      <w:bookmarkEnd w:id="180"/>
      <w:bookmarkEnd w:id="181"/>
    </w:p>
    <w:p w:rsidR="002E205D" w:rsidRPr="004C7EB2" w:rsidRDefault="00E6043B">
      <w:pPr>
        <w:jc w:val="center"/>
        <w:rPr>
          <w:b/>
        </w:rPr>
      </w:pPr>
      <w:r w:rsidRPr="004C7EB2">
        <w:rPr>
          <w:b/>
        </w:rPr>
        <w:t>STATE GENETIC PATERNITY TESTING</w:t>
      </w:r>
      <w:r w:rsidR="004573FF" w:rsidRPr="004C7EB2">
        <w:rPr>
          <w:b/>
        </w:rPr>
        <w:t xml:space="preserve"> SERVICES</w:t>
      </w:r>
      <w:r w:rsidR="002E205D" w:rsidRPr="004C7EB2">
        <w:rPr>
          <w:b/>
        </w:rPr>
        <w:t xml:space="preserve"> </w:t>
      </w:r>
    </w:p>
    <w:p w:rsidR="00023924" w:rsidRPr="004C7EB2" w:rsidRDefault="002E205D">
      <w:pPr>
        <w:jc w:val="center"/>
        <w:rPr>
          <w:b/>
        </w:rPr>
      </w:pPr>
      <w:r w:rsidRPr="004C7EB2">
        <w:rPr>
          <w:b/>
        </w:rPr>
        <w:t>CSEA/DNA-16-001-S</w:t>
      </w:r>
      <w:r w:rsidR="00E6043B" w:rsidRPr="004C7EB2">
        <w:rPr>
          <w:b/>
        </w:rPr>
        <w:t xml:space="preserve"> </w:t>
      </w:r>
    </w:p>
    <w:p w:rsidR="00023924" w:rsidRPr="004C7EB2" w:rsidRDefault="00023924">
      <w:pPr>
        <w:rPr>
          <w:sz w:val="22"/>
        </w:rPr>
      </w:pPr>
    </w:p>
    <w:p w:rsidR="00023924" w:rsidRPr="004C7EB2" w:rsidRDefault="00C04B2A" w:rsidP="00C04B2A">
      <w:pPr>
        <w:ind w:firstLine="720"/>
        <w:rPr>
          <w:sz w:val="22"/>
        </w:rPr>
      </w:pPr>
      <w:r w:rsidRPr="004C7EB2">
        <w:rPr>
          <w:sz w:val="22"/>
        </w:rPr>
        <w:t xml:space="preserve">THIS CONTRACT (the “Contract”) is made this </w:t>
      </w:r>
      <w:r w:rsidRPr="004C7EB2">
        <w:rPr>
          <w:color w:val="FF0000"/>
          <w:sz w:val="22"/>
        </w:rPr>
        <w:t>(“X</w:t>
      </w:r>
      <w:r w:rsidRPr="004C7EB2">
        <w:rPr>
          <w:color w:val="FF0000"/>
          <w:sz w:val="22"/>
          <w:vertAlign w:val="superscript"/>
        </w:rPr>
        <w:t>th</w:t>
      </w:r>
      <w:r w:rsidRPr="004C7EB2">
        <w:rPr>
          <w:color w:val="FF0000"/>
          <w:sz w:val="22"/>
        </w:rPr>
        <w:t>” )</w:t>
      </w:r>
      <w:r w:rsidRPr="004C7EB2">
        <w:rPr>
          <w:sz w:val="22"/>
        </w:rPr>
        <w:t xml:space="preserve"> day of  </w:t>
      </w:r>
      <w:r w:rsidRPr="004C7EB2">
        <w:rPr>
          <w:color w:val="FF0000"/>
          <w:sz w:val="22"/>
        </w:rPr>
        <w:t>(month)</w:t>
      </w:r>
      <w:r w:rsidRPr="004C7EB2">
        <w:rPr>
          <w:sz w:val="22"/>
        </w:rPr>
        <w:t xml:space="preserve">, </w:t>
      </w:r>
      <w:r w:rsidRPr="004C7EB2">
        <w:rPr>
          <w:color w:val="FF0000"/>
          <w:sz w:val="22"/>
        </w:rPr>
        <w:t xml:space="preserve">(year) </w:t>
      </w:r>
      <w:r w:rsidRPr="004C7EB2">
        <w:rPr>
          <w:sz w:val="22"/>
        </w:rPr>
        <w:t xml:space="preserve">by and between </w:t>
      </w:r>
      <w:r w:rsidRPr="004C7EB2">
        <w:rPr>
          <w:color w:val="FF0000"/>
          <w:sz w:val="22"/>
        </w:rPr>
        <w:t>(Contractor’s name)</w:t>
      </w:r>
      <w:r w:rsidRPr="004C7EB2">
        <w:rPr>
          <w:sz w:val="22"/>
        </w:rPr>
        <w:t xml:space="preserve"> and the STATE OF MARYLAND, acting through the </w:t>
      </w:r>
      <w:r w:rsidR="00807A21" w:rsidRPr="004C7EB2">
        <w:rPr>
          <w:sz w:val="22"/>
        </w:rPr>
        <w:t>Department of Human Resources</w:t>
      </w:r>
      <w:r w:rsidR="00E6043B" w:rsidRPr="004C7EB2">
        <w:rPr>
          <w:sz w:val="22"/>
        </w:rPr>
        <w:t>.</w:t>
      </w:r>
    </w:p>
    <w:p w:rsidR="00C04B2A" w:rsidRPr="004C7EB2" w:rsidRDefault="00C04B2A">
      <w:pPr>
        <w:rPr>
          <w:sz w:val="22"/>
        </w:rPr>
      </w:pPr>
    </w:p>
    <w:p w:rsidR="00023924" w:rsidRPr="004C7EB2" w:rsidRDefault="00023924">
      <w:pPr>
        <w:rPr>
          <w:sz w:val="22"/>
        </w:rPr>
      </w:pPr>
      <w:r w:rsidRPr="004C7EB2">
        <w:rPr>
          <w:sz w:val="22"/>
        </w:rPr>
        <w:t>In consideration of the promises and the covenants herein contained, the parties agree as follows:</w:t>
      </w:r>
    </w:p>
    <w:p w:rsidR="00023924" w:rsidRPr="004C7EB2" w:rsidRDefault="00023924">
      <w:pPr>
        <w:rPr>
          <w:sz w:val="22"/>
        </w:rPr>
      </w:pPr>
    </w:p>
    <w:p w:rsidR="00023924" w:rsidRPr="004C7EB2" w:rsidRDefault="00023924">
      <w:pPr>
        <w:rPr>
          <w:b/>
          <w:bCs/>
          <w:sz w:val="22"/>
        </w:rPr>
      </w:pPr>
      <w:r w:rsidRPr="004C7EB2">
        <w:rPr>
          <w:b/>
          <w:bCs/>
          <w:sz w:val="22"/>
        </w:rPr>
        <w:t>1.</w:t>
      </w:r>
      <w:r w:rsidRPr="004C7EB2">
        <w:rPr>
          <w:b/>
          <w:bCs/>
          <w:sz w:val="22"/>
        </w:rPr>
        <w:tab/>
        <w:t>Definitions</w:t>
      </w:r>
    </w:p>
    <w:p w:rsidR="00023924" w:rsidRPr="004C7EB2" w:rsidRDefault="00023924">
      <w:pPr>
        <w:rPr>
          <w:sz w:val="22"/>
        </w:rPr>
      </w:pPr>
    </w:p>
    <w:p w:rsidR="00023924" w:rsidRPr="004C7EB2" w:rsidRDefault="00023924">
      <w:pPr>
        <w:pStyle w:val="BodyText"/>
      </w:pPr>
      <w:r w:rsidRPr="004C7EB2">
        <w:t>In this Contract, the following words have the meanings indicated:</w:t>
      </w:r>
    </w:p>
    <w:p w:rsidR="00023924" w:rsidRPr="004C7EB2" w:rsidRDefault="00023924">
      <w:pPr>
        <w:rPr>
          <w:sz w:val="22"/>
        </w:rPr>
      </w:pPr>
    </w:p>
    <w:p w:rsidR="00023924" w:rsidRPr="004C7EB2" w:rsidRDefault="00023924" w:rsidP="00F01CA4">
      <w:pPr>
        <w:numPr>
          <w:ilvl w:val="1"/>
          <w:numId w:val="47"/>
        </w:numPr>
        <w:rPr>
          <w:sz w:val="22"/>
        </w:rPr>
      </w:pPr>
      <w:r w:rsidRPr="004C7EB2">
        <w:rPr>
          <w:sz w:val="22"/>
        </w:rPr>
        <w:t>“Bid” means the Contractor’s Bid dated</w:t>
      </w:r>
      <w:r w:rsidR="00C04B2A" w:rsidRPr="004C7EB2">
        <w:rPr>
          <w:sz w:val="22"/>
        </w:rPr>
        <w:t xml:space="preserve"> </w:t>
      </w:r>
      <w:r w:rsidR="00C04B2A" w:rsidRPr="004C7EB2">
        <w:rPr>
          <w:color w:val="FF0000"/>
          <w:sz w:val="22"/>
        </w:rPr>
        <w:t>(</w:t>
      </w:r>
      <w:r w:rsidR="0019045F" w:rsidRPr="004C7EB2">
        <w:rPr>
          <w:color w:val="FF0000"/>
          <w:sz w:val="22"/>
        </w:rPr>
        <w:t xml:space="preserve">Bid </w:t>
      </w:r>
      <w:r w:rsidR="00C04B2A" w:rsidRPr="004C7EB2">
        <w:rPr>
          <w:color w:val="FF0000"/>
          <w:sz w:val="22"/>
        </w:rPr>
        <w:t>date)</w:t>
      </w:r>
      <w:r w:rsidRPr="004C7EB2">
        <w:rPr>
          <w:sz w:val="22"/>
        </w:rPr>
        <w:t>.</w:t>
      </w:r>
    </w:p>
    <w:p w:rsidR="00A51FFC" w:rsidRPr="004C7EB2" w:rsidRDefault="00A51FFC" w:rsidP="00A51FFC">
      <w:pPr>
        <w:ind w:left="720"/>
        <w:rPr>
          <w:sz w:val="22"/>
        </w:rPr>
      </w:pPr>
    </w:p>
    <w:p w:rsidR="00A51FFC" w:rsidRPr="004C7EB2" w:rsidRDefault="00A51FFC" w:rsidP="00F01CA4">
      <w:pPr>
        <w:numPr>
          <w:ilvl w:val="1"/>
          <w:numId w:val="47"/>
        </w:numPr>
        <w:rPr>
          <w:sz w:val="22"/>
        </w:rPr>
      </w:pPr>
      <w:r w:rsidRPr="004C7EB2">
        <w:rPr>
          <w:sz w:val="22"/>
        </w:rPr>
        <w:t>“COMAR” means Code of Maryland Regulations.</w:t>
      </w:r>
    </w:p>
    <w:p w:rsidR="00023924" w:rsidRPr="004C7EB2" w:rsidRDefault="00023924">
      <w:pPr>
        <w:rPr>
          <w:sz w:val="22"/>
        </w:rPr>
      </w:pPr>
    </w:p>
    <w:p w:rsidR="00023924" w:rsidRPr="004C7EB2" w:rsidRDefault="00D608B3">
      <w:pPr>
        <w:ind w:left="720" w:hanging="720"/>
        <w:rPr>
          <w:sz w:val="22"/>
        </w:rPr>
      </w:pPr>
      <w:r w:rsidRPr="004C7EB2">
        <w:rPr>
          <w:sz w:val="22"/>
        </w:rPr>
        <w:t>1.3</w:t>
      </w:r>
      <w:r w:rsidR="00023924" w:rsidRPr="004C7EB2">
        <w:rPr>
          <w:sz w:val="22"/>
        </w:rPr>
        <w:tab/>
        <w:t>“</w:t>
      </w:r>
      <w:r w:rsidR="00077A61" w:rsidRPr="004C7EB2">
        <w:rPr>
          <w:sz w:val="22"/>
        </w:rPr>
        <w:t>State Project Manager</w:t>
      </w:r>
      <w:r w:rsidR="00023924" w:rsidRPr="004C7EB2">
        <w:rPr>
          <w:sz w:val="22"/>
        </w:rPr>
        <w:t>” means the Depart</w:t>
      </w:r>
      <w:r w:rsidR="003D15F7" w:rsidRPr="004C7EB2">
        <w:rPr>
          <w:sz w:val="22"/>
        </w:rPr>
        <w:t xml:space="preserve">ment employee identified in </w:t>
      </w:r>
      <w:r w:rsidR="00023924" w:rsidRPr="004C7EB2">
        <w:rPr>
          <w:sz w:val="22"/>
        </w:rPr>
        <w:t xml:space="preserve">Section 1.6 of the IFB as the </w:t>
      </w:r>
      <w:r w:rsidR="00077A61" w:rsidRPr="004C7EB2">
        <w:rPr>
          <w:sz w:val="22"/>
        </w:rPr>
        <w:t>State Project Manager</w:t>
      </w:r>
      <w:r w:rsidR="00023924" w:rsidRPr="004C7EB2">
        <w:rPr>
          <w:sz w:val="22"/>
        </w:rPr>
        <w:t>.</w:t>
      </w:r>
    </w:p>
    <w:p w:rsidR="00023924" w:rsidRPr="004C7EB2" w:rsidRDefault="00023924">
      <w:pPr>
        <w:rPr>
          <w:sz w:val="22"/>
        </w:rPr>
      </w:pPr>
    </w:p>
    <w:p w:rsidR="00023924" w:rsidRPr="004C7EB2" w:rsidRDefault="00D608B3">
      <w:pPr>
        <w:ind w:left="720" w:hanging="720"/>
        <w:rPr>
          <w:sz w:val="22"/>
        </w:rPr>
      </w:pPr>
      <w:r w:rsidRPr="004C7EB2">
        <w:rPr>
          <w:sz w:val="22"/>
        </w:rPr>
        <w:t>1.4</w:t>
      </w:r>
      <w:r w:rsidR="00023924" w:rsidRPr="004C7EB2">
        <w:rPr>
          <w:sz w:val="22"/>
        </w:rPr>
        <w:tab/>
        <w:t xml:space="preserve">“Contractor” means </w:t>
      </w:r>
      <w:r w:rsidR="00C04B2A" w:rsidRPr="004C7EB2">
        <w:rPr>
          <w:color w:val="FF0000"/>
          <w:sz w:val="22"/>
        </w:rPr>
        <w:t>(Contractor’s name)</w:t>
      </w:r>
      <w:r w:rsidR="00023924" w:rsidRPr="004C7EB2">
        <w:rPr>
          <w:sz w:val="22"/>
        </w:rPr>
        <w:t xml:space="preserve"> whose principal business address is </w:t>
      </w:r>
      <w:r w:rsidR="00C04B2A" w:rsidRPr="004C7EB2">
        <w:rPr>
          <w:color w:val="FF0000"/>
          <w:sz w:val="22"/>
        </w:rPr>
        <w:t>(Contractor’s primary address)</w:t>
      </w:r>
      <w:r w:rsidR="00023924" w:rsidRPr="004C7EB2">
        <w:rPr>
          <w:sz w:val="22"/>
        </w:rPr>
        <w:t xml:space="preserve"> and whose principal office in Maryland is</w:t>
      </w:r>
      <w:r w:rsidR="00C04B2A" w:rsidRPr="004C7EB2">
        <w:rPr>
          <w:sz w:val="22"/>
        </w:rPr>
        <w:t xml:space="preserve"> </w:t>
      </w:r>
      <w:r w:rsidR="00C04B2A" w:rsidRPr="004C7EB2">
        <w:rPr>
          <w:color w:val="FF0000"/>
          <w:sz w:val="22"/>
        </w:rPr>
        <w:t>(Contractor’s local address)</w:t>
      </w:r>
      <w:r w:rsidR="00023924" w:rsidRPr="004C7EB2">
        <w:rPr>
          <w:sz w:val="22"/>
        </w:rPr>
        <w:t>.</w:t>
      </w:r>
    </w:p>
    <w:p w:rsidR="00023924" w:rsidRPr="004C7EB2" w:rsidRDefault="00023924">
      <w:pPr>
        <w:rPr>
          <w:sz w:val="22"/>
        </w:rPr>
      </w:pPr>
    </w:p>
    <w:p w:rsidR="00023924" w:rsidRPr="004C7EB2" w:rsidRDefault="00D608B3">
      <w:pPr>
        <w:ind w:left="720" w:hanging="720"/>
        <w:rPr>
          <w:sz w:val="22"/>
        </w:rPr>
      </w:pPr>
      <w:r w:rsidRPr="004C7EB2">
        <w:rPr>
          <w:sz w:val="22"/>
        </w:rPr>
        <w:t>1.5</w:t>
      </w:r>
      <w:r w:rsidR="00023924" w:rsidRPr="004C7EB2">
        <w:rPr>
          <w:sz w:val="22"/>
        </w:rPr>
        <w:tab/>
        <w:t xml:space="preserve">“Department” means the </w:t>
      </w:r>
      <w:r w:rsidR="00807A21" w:rsidRPr="004C7EB2">
        <w:rPr>
          <w:sz w:val="22"/>
        </w:rPr>
        <w:t>Department of Human Resources</w:t>
      </w:r>
      <w:r w:rsidR="00E6043B" w:rsidRPr="004C7EB2">
        <w:rPr>
          <w:sz w:val="22"/>
        </w:rPr>
        <w:t>.</w:t>
      </w:r>
    </w:p>
    <w:p w:rsidR="00023924" w:rsidRPr="004C7EB2" w:rsidRDefault="00023924">
      <w:pPr>
        <w:rPr>
          <w:sz w:val="22"/>
        </w:rPr>
      </w:pPr>
    </w:p>
    <w:p w:rsidR="00023924" w:rsidRPr="004C7EB2" w:rsidRDefault="00D608B3">
      <w:pPr>
        <w:ind w:left="720" w:hanging="720"/>
        <w:rPr>
          <w:sz w:val="22"/>
        </w:rPr>
      </w:pPr>
      <w:r w:rsidRPr="004C7EB2">
        <w:rPr>
          <w:sz w:val="22"/>
        </w:rPr>
        <w:t>1.6</w:t>
      </w:r>
      <w:r w:rsidR="00023924" w:rsidRPr="004C7EB2">
        <w:rPr>
          <w:sz w:val="22"/>
        </w:rPr>
        <w:tab/>
        <w:t>“IFB” means the Invitation for Bids for</w:t>
      </w:r>
      <w:r w:rsidR="00807A21" w:rsidRPr="004C7EB2">
        <w:rPr>
          <w:sz w:val="22"/>
        </w:rPr>
        <w:t xml:space="preserve"> State Genetic Paternity Testing Services</w:t>
      </w:r>
      <w:r w:rsidR="0019045F" w:rsidRPr="004C7EB2">
        <w:rPr>
          <w:color w:val="FF0000"/>
          <w:sz w:val="22"/>
        </w:rPr>
        <w:t xml:space="preserve"> </w:t>
      </w:r>
      <w:r w:rsidR="00023924" w:rsidRPr="004C7EB2">
        <w:rPr>
          <w:sz w:val="22"/>
        </w:rPr>
        <w:t xml:space="preserve">Solicitation # </w:t>
      </w:r>
      <w:r w:rsidR="00807A21" w:rsidRPr="004C7EB2">
        <w:rPr>
          <w:sz w:val="22"/>
        </w:rPr>
        <w:t>CSEA/DNA-16-001-S</w:t>
      </w:r>
      <w:r w:rsidR="00023924" w:rsidRPr="004C7EB2">
        <w:rPr>
          <w:sz w:val="22"/>
        </w:rPr>
        <w:t>, and any addenda thereto issued in writing by the State.</w:t>
      </w:r>
    </w:p>
    <w:p w:rsidR="00023924" w:rsidRPr="004C7EB2" w:rsidRDefault="00023924">
      <w:pPr>
        <w:rPr>
          <w:sz w:val="22"/>
        </w:rPr>
      </w:pPr>
    </w:p>
    <w:p w:rsidR="00023924" w:rsidRPr="004C7EB2" w:rsidRDefault="00D608B3">
      <w:pPr>
        <w:ind w:left="720" w:hanging="720"/>
        <w:rPr>
          <w:sz w:val="22"/>
        </w:rPr>
      </w:pPr>
      <w:r w:rsidRPr="004C7EB2">
        <w:rPr>
          <w:sz w:val="22"/>
        </w:rPr>
        <w:t>1.7</w:t>
      </w:r>
      <w:r w:rsidR="00023924" w:rsidRPr="004C7EB2">
        <w:rPr>
          <w:sz w:val="22"/>
        </w:rPr>
        <w:tab/>
        <w:t xml:space="preserve">“Procurement Officer” means the Department employee identified in Section 1.5 of the IFB as the Procurement Officer. </w:t>
      </w:r>
    </w:p>
    <w:p w:rsidR="00023924" w:rsidRPr="004C7EB2" w:rsidRDefault="00023924">
      <w:pPr>
        <w:rPr>
          <w:sz w:val="22"/>
        </w:rPr>
      </w:pPr>
    </w:p>
    <w:p w:rsidR="00023924" w:rsidRPr="004C7EB2" w:rsidRDefault="00D608B3">
      <w:pPr>
        <w:rPr>
          <w:sz w:val="22"/>
        </w:rPr>
      </w:pPr>
      <w:r w:rsidRPr="004C7EB2">
        <w:rPr>
          <w:sz w:val="22"/>
        </w:rPr>
        <w:t>1.8</w:t>
      </w:r>
      <w:r w:rsidR="00023924" w:rsidRPr="004C7EB2">
        <w:rPr>
          <w:sz w:val="22"/>
        </w:rPr>
        <w:tab/>
        <w:t>“State” means the State of Maryland.</w:t>
      </w:r>
    </w:p>
    <w:p w:rsidR="00023924" w:rsidRPr="004C7EB2" w:rsidRDefault="00023924">
      <w:pPr>
        <w:rPr>
          <w:sz w:val="22"/>
        </w:rPr>
      </w:pPr>
    </w:p>
    <w:p w:rsidR="00023924" w:rsidRPr="004C7EB2" w:rsidRDefault="00023924">
      <w:pPr>
        <w:rPr>
          <w:b/>
          <w:bCs/>
          <w:sz w:val="22"/>
        </w:rPr>
      </w:pPr>
      <w:r w:rsidRPr="004C7EB2">
        <w:rPr>
          <w:b/>
          <w:bCs/>
          <w:sz w:val="22"/>
        </w:rPr>
        <w:t>2.</w:t>
      </w:r>
      <w:r w:rsidRPr="004C7EB2">
        <w:rPr>
          <w:b/>
          <w:bCs/>
          <w:sz w:val="22"/>
        </w:rPr>
        <w:tab/>
        <w:t>Scope of Contract</w:t>
      </w:r>
    </w:p>
    <w:p w:rsidR="00023924" w:rsidRPr="004C7EB2" w:rsidRDefault="00023924">
      <w:pPr>
        <w:rPr>
          <w:sz w:val="22"/>
        </w:rPr>
      </w:pPr>
    </w:p>
    <w:p w:rsidR="00023924" w:rsidRPr="004C7EB2" w:rsidRDefault="00023924">
      <w:pPr>
        <w:ind w:left="720" w:hanging="720"/>
        <w:rPr>
          <w:sz w:val="22"/>
        </w:rPr>
      </w:pPr>
      <w:r w:rsidRPr="004C7EB2">
        <w:rPr>
          <w:sz w:val="22"/>
        </w:rPr>
        <w:t>2.1</w:t>
      </w:r>
      <w:r w:rsidRPr="004C7EB2">
        <w:rPr>
          <w:sz w:val="22"/>
        </w:rPr>
        <w:tab/>
        <w:t xml:space="preserve">The Contractor shall provide deliverables, programs, goods, and services specific to the Contract </w:t>
      </w:r>
      <w:r w:rsidR="007021C7" w:rsidRPr="004C7EB2">
        <w:rPr>
          <w:sz w:val="22"/>
        </w:rPr>
        <w:t xml:space="preserve">for </w:t>
      </w:r>
      <w:r w:rsidR="00046AC3" w:rsidRPr="004C7EB2">
        <w:rPr>
          <w:sz w:val="22"/>
        </w:rPr>
        <w:t>Genetic Testing to establish Paternity</w:t>
      </w:r>
      <w:r w:rsidR="007021C7" w:rsidRPr="004C7EB2">
        <w:rPr>
          <w:sz w:val="22"/>
        </w:rPr>
        <w:t xml:space="preserve"> </w:t>
      </w:r>
      <w:r w:rsidRPr="004C7EB2">
        <w:rPr>
          <w:sz w:val="22"/>
        </w:rPr>
        <w:t>awarded in accordance with Exhibits A-C listed in this section and incorporated as part of this Contract.  If there is any conflict between this Contract and the Exhibits, the terms of the Contract shall govern.  If there is any conflict among the Exhibits, the following order of precedence shall determine the prevailing provision:</w:t>
      </w:r>
    </w:p>
    <w:p w:rsidR="00023924" w:rsidRPr="004C7EB2" w:rsidRDefault="00023924">
      <w:pPr>
        <w:ind w:left="720" w:hanging="720"/>
        <w:rPr>
          <w:sz w:val="22"/>
        </w:rPr>
      </w:pPr>
    </w:p>
    <w:p w:rsidR="00023924" w:rsidRPr="004C7EB2" w:rsidRDefault="00023924">
      <w:pPr>
        <w:ind w:left="720"/>
        <w:rPr>
          <w:sz w:val="22"/>
        </w:rPr>
      </w:pPr>
      <w:r w:rsidRPr="004C7EB2">
        <w:rPr>
          <w:sz w:val="22"/>
        </w:rPr>
        <w:t xml:space="preserve">Exhibit A – The IFB </w:t>
      </w:r>
    </w:p>
    <w:p w:rsidR="00023924" w:rsidRPr="004C7EB2" w:rsidRDefault="00023924">
      <w:pPr>
        <w:ind w:firstLine="720"/>
        <w:rPr>
          <w:sz w:val="22"/>
          <w:u w:val="single"/>
        </w:rPr>
      </w:pPr>
      <w:r w:rsidRPr="004C7EB2">
        <w:rPr>
          <w:sz w:val="22"/>
        </w:rPr>
        <w:t xml:space="preserve">Exhibit </w:t>
      </w:r>
      <w:r w:rsidR="00F04BDD" w:rsidRPr="004C7EB2">
        <w:rPr>
          <w:sz w:val="22"/>
        </w:rPr>
        <w:t>B</w:t>
      </w:r>
      <w:r w:rsidRPr="004C7EB2">
        <w:rPr>
          <w:sz w:val="22"/>
        </w:rPr>
        <w:t xml:space="preserve"> – State Contract Affidavit, executed by the Contractor and dated </w:t>
      </w:r>
      <w:r w:rsidR="0019045F" w:rsidRPr="004C7EB2">
        <w:rPr>
          <w:color w:val="FF0000"/>
          <w:sz w:val="22"/>
        </w:rPr>
        <w:t>(date of Attachment C)</w:t>
      </w:r>
    </w:p>
    <w:p w:rsidR="00F04BDD" w:rsidRPr="004C7EB2" w:rsidRDefault="00F04BDD" w:rsidP="00F04BDD">
      <w:pPr>
        <w:ind w:firstLine="720"/>
        <w:rPr>
          <w:sz w:val="22"/>
        </w:rPr>
      </w:pPr>
      <w:r w:rsidRPr="004C7EB2">
        <w:rPr>
          <w:sz w:val="22"/>
        </w:rPr>
        <w:t>Exhibit C – The Bid</w:t>
      </w:r>
    </w:p>
    <w:p w:rsidR="00023924" w:rsidRPr="004C7EB2" w:rsidRDefault="00023924">
      <w:pPr>
        <w:rPr>
          <w:sz w:val="22"/>
        </w:rPr>
      </w:pPr>
    </w:p>
    <w:p w:rsidR="00023924" w:rsidRPr="004C7EB2" w:rsidRDefault="00023924">
      <w:pPr>
        <w:pStyle w:val="BodyText"/>
        <w:ind w:left="720" w:hanging="720"/>
      </w:pPr>
      <w:r w:rsidRPr="004C7EB2">
        <w:t>2.2</w:t>
      </w:r>
      <w:r w:rsidRPr="004C7EB2">
        <w:tab/>
        <w:t xml:space="preserve">The Procurement Officer may, at any time, by written order, make changes in the work within the general scope of the Contract or the IFB.  No other order, statement, or conduct of the Procurement Officer or any other person shall be treated as a change or entitle the Contractor to an equitable adjustment under this section.  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  The Contractor must assert in writing its right to an adjustment under this </w:t>
      </w:r>
      <w:r w:rsidRPr="004C7EB2">
        <w:lastRenderedPageBreak/>
        <w:t>section within thirty (30) days of receipt of written change order and shall include a written statement setting forth the nature and cost of such claim.  No claim by the Contractor shall be allowed if asserted after final payment under this Contract.  Failure to agree to an adjustment under this section shall be a dispute under the Disputes clause.  Nothing in this section shall excuse the Contractor from proceeding with the Contract as changed.</w:t>
      </w:r>
    </w:p>
    <w:p w:rsidR="00023924" w:rsidRPr="004C7EB2" w:rsidRDefault="00023924">
      <w:pPr>
        <w:pStyle w:val="BodyText"/>
      </w:pPr>
    </w:p>
    <w:p w:rsidR="00023924" w:rsidRPr="004C7EB2" w:rsidRDefault="00023924">
      <w:pPr>
        <w:pStyle w:val="BodyText"/>
        <w:ind w:left="720" w:hanging="720"/>
      </w:pPr>
      <w:r w:rsidRPr="004C7EB2">
        <w:t>2.3</w:t>
      </w:r>
      <w:r w:rsidRPr="004C7EB2">
        <w:tab/>
      </w:r>
      <w:r w:rsidR="00D608B3" w:rsidRPr="004C7EB2">
        <w:rPr>
          <w:szCs w:val="22"/>
        </w:rPr>
        <w:t>While the Procurement Officer may, at any time, by written change order, make unilateral changes in the work within the general scope of the Contract as provided in Section 2.2 above, the Contract may be modified by mutual agreement of the parties, provided: (a) the modification is made in writing; (b) all parties sign the modification; and (c) all approvals by the required agencies as described in COMAR Title 21, are obtained.</w:t>
      </w:r>
    </w:p>
    <w:p w:rsidR="00023924" w:rsidRPr="004C7EB2" w:rsidRDefault="00023924">
      <w:pPr>
        <w:rPr>
          <w:sz w:val="22"/>
        </w:rPr>
      </w:pPr>
    </w:p>
    <w:p w:rsidR="00023924" w:rsidRPr="004C7EB2" w:rsidRDefault="00023924">
      <w:pPr>
        <w:rPr>
          <w:b/>
          <w:bCs/>
          <w:sz w:val="22"/>
        </w:rPr>
      </w:pPr>
      <w:r w:rsidRPr="004C7EB2">
        <w:rPr>
          <w:b/>
          <w:bCs/>
          <w:sz w:val="22"/>
        </w:rPr>
        <w:t>3.</w:t>
      </w:r>
      <w:r w:rsidRPr="004C7EB2">
        <w:rPr>
          <w:b/>
          <w:bCs/>
          <w:sz w:val="22"/>
        </w:rPr>
        <w:tab/>
        <w:t xml:space="preserve">Period of Performance. </w:t>
      </w:r>
    </w:p>
    <w:p w:rsidR="00023924" w:rsidRPr="004C7EB2" w:rsidRDefault="00023924">
      <w:pPr>
        <w:rPr>
          <w:sz w:val="22"/>
        </w:rPr>
      </w:pPr>
    </w:p>
    <w:p w:rsidR="00776E39" w:rsidRPr="004C7EB2" w:rsidRDefault="00776E39" w:rsidP="00776E39">
      <w:pPr>
        <w:ind w:left="720" w:hanging="720"/>
        <w:rPr>
          <w:color w:val="000000"/>
          <w:sz w:val="22"/>
          <w:szCs w:val="22"/>
        </w:rPr>
      </w:pPr>
      <w:r w:rsidRPr="004C7EB2">
        <w:rPr>
          <w:sz w:val="22"/>
          <w:szCs w:val="22"/>
        </w:rPr>
        <w:t>3.1</w:t>
      </w:r>
      <w:r w:rsidRPr="004C7EB2">
        <w:rPr>
          <w:sz w:val="22"/>
          <w:szCs w:val="22"/>
        </w:rPr>
        <w:tab/>
        <w:t xml:space="preserve">The term of this Contract begins on the date the Contract is signed by the Department following any required approvals of the Contract, including approval by the Board of Public Works, if such approval is required.  The Contractor shall provide services under this Contract as of the Go-Live date contained in the </w:t>
      </w:r>
      <w:r w:rsidRPr="004C7EB2">
        <w:rPr>
          <w:color w:val="000000"/>
          <w:sz w:val="22"/>
          <w:szCs w:val="22"/>
        </w:rPr>
        <w:t xml:space="preserve">written Notice to Proceed.   </w:t>
      </w:r>
      <w:r w:rsidRPr="004C7EB2">
        <w:rPr>
          <w:sz w:val="22"/>
          <w:szCs w:val="22"/>
        </w:rPr>
        <w:t xml:space="preserve">From this Go-Live date, the Contract shall be for a period of approximately </w:t>
      </w:r>
      <w:r w:rsidR="00402FD9" w:rsidRPr="004C7EB2">
        <w:rPr>
          <w:sz w:val="22"/>
          <w:szCs w:val="22"/>
        </w:rPr>
        <w:t>three</w:t>
      </w:r>
      <w:r w:rsidR="00DF23C1" w:rsidRPr="004C7EB2">
        <w:rPr>
          <w:sz w:val="22"/>
          <w:szCs w:val="22"/>
        </w:rPr>
        <w:t xml:space="preserve"> (</w:t>
      </w:r>
      <w:r w:rsidR="00402FD9" w:rsidRPr="004C7EB2">
        <w:rPr>
          <w:sz w:val="22"/>
          <w:szCs w:val="22"/>
        </w:rPr>
        <w:t>3</w:t>
      </w:r>
      <w:r w:rsidR="00DF23C1" w:rsidRPr="004C7EB2">
        <w:rPr>
          <w:sz w:val="22"/>
          <w:szCs w:val="22"/>
        </w:rPr>
        <w:t>)</w:t>
      </w:r>
      <w:r w:rsidRPr="004C7EB2">
        <w:rPr>
          <w:color w:val="FF0000"/>
          <w:sz w:val="22"/>
          <w:szCs w:val="22"/>
        </w:rPr>
        <w:t xml:space="preserve"> </w:t>
      </w:r>
      <w:r w:rsidRPr="004C7EB2">
        <w:rPr>
          <w:sz w:val="22"/>
          <w:szCs w:val="22"/>
        </w:rPr>
        <w:t>years</w:t>
      </w:r>
      <w:r w:rsidR="00643DED" w:rsidRPr="004C7EB2">
        <w:rPr>
          <w:sz w:val="22"/>
          <w:szCs w:val="22"/>
        </w:rPr>
        <w:t xml:space="preserve"> </w:t>
      </w:r>
      <w:r w:rsidRPr="004C7EB2">
        <w:rPr>
          <w:sz w:val="22"/>
          <w:szCs w:val="22"/>
        </w:rPr>
        <w:t xml:space="preserve">beginning </w:t>
      </w:r>
      <w:r w:rsidR="00AB35A9" w:rsidRPr="004C7EB2">
        <w:rPr>
          <w:sz w:val="22"/>
          <w:szCs w:val="22"/>
        </w:rPr>
        <w:t>December 1</w:t>
      </w:r>
      <w:r w:rsidR="00DF23C1" w:rsidRPr="004C7EB2">
        <w:rPr>
          <w:sz w:val="22"/>
          <w:szCs w:val="22"/>
        </w:rPr>
        <w:t>, 2015</w:t>
      </w:r>
      <w:r w:rsidRPr="004C7EB2">
        <w:rPr>
          <w:sz w:val="22"/>
          <w:szCs w:val="22"/>
        </w:rPr>
        <w:t xml:space="preserve"> and ending on </w:t>
      </w:r>
      <w:r w:rsidR="00DF23C1" w:rsidRPr="004C7EB2">
        <w:rPr>
          <w:sz w:val="22"/>
          <w:szCs w:val="22"/>
        </w:rPr>
        <w:t>November 30, 20</w:t>
      </w:r>
      <w:r w:rsidR="00402FD9" w:rsidRPr="004C7EB2">
        <w:rPr>
          <w:sz w:val="22"/>
          <w:szCs w:val="22"/>
        </w:rPr>
        <w:t xml:space="preserve">18. The </w:t>
      </w:r>
      <w:r w:rsidR="005452E8" w:rsidRPr="004C7EB2">
        <w:rPr>
          <w:sz w:val="22"/>
          <w:szCs w:val="22"/>
        </w:rPr>
        <w:t>C</w:t>
      </w:r>
      <w:r w:rsidR="00402FD9" w:rsidRPr="004C7EB2">
        <w:rPr>
          <w:sz w:val="22"/>
          <w:szCs w:val="22"/>
        </w:rPr>
        <w:t xml:space="preserve">ontract </w:t>
      </w:r>
      <w:r w:rsidR="005452E8" w:rsidRPr="004C7EB2">
        <w:rPr>
          <w:sz w:val="22"/>
          <w:szCs w:val="22"/>
        </w:rPr>
        <w:t xml:space="preserve">may be extended for </w:t>
      </w:r>
      <w:r w:rsidR="00402FD9" w:rsidRPr="004C7EB2">
        <w:rPr>
          <w:sz w:val="22"/>
          <w:szCs w:val="22"/>
        </w:rPr>
        <w:t xml:space="preserve">one </w:t>
      </w:r>
      <w:r w:rsidR="005452E8" w:rsidRPr="004C7EB2">
        <w:rPr>
          <w:sz w:val="22"/>
          <w:szCs w:val="22"/>
        </w:rPr>
        <w:t>two-</w:t>
      </w:r>
      <w:r w:rsidR="00402FD9" w:rsidRPr="004C7EB2">
        <w:rPr>
          <w:sz w:val="22"/>
          <w:szCs w:val="22"/>
        </w:rPr>
        <w:t xml:space="preserve">year option </w:t>
      </w:r>
      <w:r w:rsidR="005452E8" w:rsidRPr="004C7EB2">
        <w:rPr>
          <w:sz w:val="22"/>
          <w:szCs w:val="22"/>
        </w:rPr>
        <w:t xml:space="preserve">period at the sole discretion of the Department that, if exercised, </w:t>
      </w:r>
      <w:r w:rsidR="00402FD9" w:rsidRPr="004C7EB2">
        <w:rPr>
          <w:sz w:val="22"/>
          <w:szCs w:val="22"/>
        </w:rPr>
        <w:t>would extend the contract to November 30, 2020.</w:t>
      </w:r>
    </w:p>
    <w:p w:rsidR="00776E39" w:rsidRPr="004C7EB2" w:rsidRDefault="00776E39" w:rsidP="00776E39">
      <w:pPr>
        <w:rPr>
          <w:color w:val="000000"/>
          <w:sz w:val="22"/>
        </w:rPr>
      </w:pPr>
    </w:p>
    <w:p w:rsidR="00023924" w:rsidRPr="004C7EB2" w:rsidRDefault="00023924">
      <w:pPr>
        <w:ind w:left="720" w:hanging="720"/>
        <w:rPr>
          <w:color w:val="000000"/>
          <w:sz w:val="22"/>
        </w:rPr>
      </w:pPr>
      <w:r w:rsidRPr="004C7EB2">
        <w:rPr>
          <w:sz w:val="22"/>
        </w:rPr>
        <w:t>3.</w:t>
      </w:r>
      <w:r w:rsidR="00DF23C1" w:rsidRPr="004C7EB2">
        <w:rPr>
          <w:sz w:val="22"/>
        </w:rPr>
        <w:t>2</w:t>
      </w:r>
      <w:r w:rsidRPr="004C7EB2">
        <w:rPr>
          <w:sz w:val="22"/>
        </w:rPr>
        <w:tab/>
        <w:t>Audit, confidentiality, document retention, and indemnification obligations under this Contract shall survive expiration or termination of the Contract</w:t>
      </w:r>
      <w:r w:rsidRPr="004C7EB2">
        <w:rPr>
          <w:color w:val="FF3300"/>
          <w:sz w:val="22"/>
        </w:rPr>
        <w:t>.</w:t>
      </w:r>
    </w:p>
    <w:p w:rsidR="00023924" w:rsidRPr="004C7EB2" w:rsidRDefault="00023924">
      <w:pPr>
        <w:rPr>
          <w:sz w:val="22"/>
        </w:rPr>
      </w:pPr>
    </w:p>
    <w:p w:rsidR="00BF2745" w:rsidRPr="004C7EB2" w:rsidRDefault="00BF2745" w:rsidP="00BF2745">
      <w:pPr>
        <w:rPr>
          <w:b/>
          <w:bCs/>
          <w:sz w:val="22"/>
        </w:rPr>
      </w:pPr>
      <w:r w:rsidRPr="004C7EB2">
        <w:rPr>
          <w:b/>
          <w:bCs/>
          <w:sz w:val="22"/>
        </w:rPr>
        <w:t>4.</w:t>
      </w:r>
      <w:r w:rsidRPr="004C7EB2">
        <w:rPr>
          <w:b/>
          <w:bCs/>
          <w:sz w:val="22"/>
        </w:rPr>
        <w:tab/>
        <w:t>Consideration and Payment</w:t>
      </w:r>
    </w:p>
    <w:p w:rsidR="00BF2745" w:rsidRPr="004C7EB2" w:rsidRDefault="00BF2745" w:rsidP="00BF2745">
      <w:pPr>
        <w:rPr>
          <w:sz w:val="22"/>
        </w:rPr>
      </w:pPr>
    </w:p>
    <w:p w:rsidR="00BF2745" w:rsidRPr="004C7EB2" w:rsidRDefault="00BF2745" w:rsidP="00BF2745">
      <w:pPr>
        <w:ind w:left="720" w:hanging="720"/>
        <w:rPr>
          <w:sz w:val="22"/>
          <w:szCs w:val="22"/>
        </w:rPr>
      </w:pPr>
      <w:r w:rsidRPr="004C7EB2">
        <w:rPr>
          <w:bCs/>
          <w:sz w:val="22"/>
        </w:rPr>
        <w:t>4.1</w:t>
      </w:r>
      <w:r w:rsidRPr="004C7EB2">
        <w:rPr>
          <w:sz w:val="22"/>
        </w:rPr>
        <w:tab/>
      </w:r>
      <w:r w:rsidR="00AD3331" w:rsidRPr="004C7EB2">
        <w:rPr>
          <w:sz w:val="22"/>
          <w:szCs w:val="22"/>
        </w:rPr>
        <w:t xml:space="preserve">In consideration of the satisfactory performance of the work set forth in this Contract, the Department shall pay the Contractor in accordance with the terms of this Contract and at the prices quoted </w:t>
      </w:r>
      <w:r w:rsidR="008F6588" w:rsidRPr="004C7EB2">
        <w:rPr>
          <w:sz w:val="22"/>
          <w:szCs w:val="22"/>
        </w:rPr>
        <w:t xml:space="preserve">in </w:t>
      </w:r>
      <w:r w:rsidR="00AD3331" w:rsidRPr="004C7EB2">
        <w:rPr>
          <w:sz w:val="22"/>
          <w:szCs w:val="22"/>
        </w:rPr>
        <w:t>the Financial Proposal</w:t>
      </w:r>
      <w:r w:rsidR="008F6588" w:rsidRPr="004C7EB2">
        <w:rPr>
          <w:sz w:val="22"/>
          <w:szCs w:val="22"/>
        </w:rPr>
        <w:t>.</w:t>
      </w:r>
      <w:r w:rsidR="00AD3331" w:rsidRPr="004C7EB2">
        <w:rPr>
          <w:sz w:val="22"/>
          <w:szCs w:val="22"/>
        </w:rPr>
        <w:t xml:space="preserve"> </w:t>
      </w:r>
      <w:r w:rsidR="00234856" w:rsidRPr="004C7EB2">
        <w:rPr>
          <w:sz w:val="22"/>
          <w:szCs w:val="22"/>
        </w:rPr>
        <w:t xml:space="preserve"> Unless properly modified (see above Section 2.3), payment to the Contractor pursuant to this Contract, including the base term and any option exercised by the State, shall not exceed $ </w:t>
      </w:r>
      <w:r w:rsidR="00234856" w:rsidRPr="004C7EB2">
        <w:rPr>
          <w:color w:val="FF0000"/>
          <w:sz w:val="22"/>
          <w:szCs w:val="22"/>
        </w:rPr>
        <w:t>(enter Not-to-Exceed amount)</w:t>
      </w:r>
      <w:r w:rsidR="00234856" w:rsidRPr="004C7EB2">
        <w:rPr>
          <w:sz w:val="22"/>
          <w:szCs w:val="22"/>
        </w:rPr>
        <w:t>.</w:t>
      </w:r>
    </w:p>
    <w:p w:rsidR="00BF2745" w:rsidRPr="004C7EB2" w:rsidRDefault="00BF2745" w:rsidP="00BF2745">
      <w:pPr>
        <w:ind w:left="720" w:hanging="720"/>
        <w:rPr>
          <w:sz w:val="22"/>
          <w:szCs w:val="22"/>
        </w:rPr>
      </w:pPr>
    </w:p>
    <w:p w:rsidR="00BF2745" w:rsidRPr="004C7EB2" w:rsidRDefault="00BF2745" w:rsidP="00BF2745">
      <w:pPr>
        <w:ind w:left="720"/>
        <w:rPr>
          <w:sz w:val="22"/>
          <w:szCs w:val="22"/>
        </w:rPr>
      </w:pPr>
      <w:r w:rsidRPr="004C7EB2">
        <w:rPr>
          <w:sz w:val="22"/>
          <w:szCs w:val="22"/>
        </w:rPr>
        <w:t xml:space="preserve">Contractor shall notify the </w:t>
      </w:r>
      <w:r w:rsidR="00077A61" w:rsidRPr="004C7EB2">
        <w:rPr>
          <w:sz w:val="22"/>
          <w:szCs w:val="22"/>
        </w:rPr>
        <w:t>State Project Manager</w:t>
      </w:r>
      <w:r w:rsidRPr="004C7EB2">
        <w:rPr>
          <w:sz w:val="22"/>
          <w:szCs w:val="22"/>
        </w:rPr>
        <w:t>, in writing, at least sixty (60) days before payments reach the above specified amount.  After notification by the Contractor, if the State fails to increase the Contract amount, the Contractor shall have no obligation to perform under this Contract after payments reach the stated amount; provided, however, that, prior to the stated amount being reached, the Contractor shall:  (a) promptly consult with the State and work in good faith to establish a plan of action to assure that every reasonable effort has been undertaken by the Contractor to complete State-defined critical work in progress prior to the date the stated amount will be reached; and (b) when applicable secure databases, systems, platforms, and/or applications on which the Contractor is working so that no damage or vulnerabilities to any of the same will exist due to the existence of any such unfinished work.</w:t>
      </w:r>
    </w:p>
    <w:p w:rsidR="00BF2745" w:rsidRPr="004C7EB2" w:rsidRDefault="00BF2745" w:rsidP="00BF2745">
      <w:pPr>
        <w:rPr>
          <w:sz w:val="22"/>
        </w:rPr>
      </w:pPr>
    </w:p>
    <w:p w:rsidR="00BF2745" w:rsidRPr="004C7EB2" w:rsidRDefault="00BF2745" w:rsidP="00BF2745">
      <w:pPr>
        <w:ind w:left="720" w:hanging="720"/>
        <w:rPr>
          <w:sz w:val="22"/>
        </w:rPr>
      </w:pPr>
      <w:r w:rsidRPr="004C7EB2">
        <w:rPr>
          <w:bCs/>
          <w:sz w:val="22"/>
        </w:rPr>
        <w:t>4.2</w:t>
      </w:r>
      <w:r w:rsidRPr="004C7EB2">
        <w:rPr>
          <w:sz w:val="22"/>
        </w:rPr>
        <w:tab/>
        <w:t xml:space="preserve">Payments to the Contractor shall be made no later than thirty (30) days after the Department’s receipt of a proper invoice for services provided by the Contractor, acceptance by the Department of services provided by the Contractor, and pursuant to the conditions outlined in Section 4 of this Contract.  Each invoice for services rendered must include the Contractor’s Federal Tax Identification or Social Security Number for a Contractor who is an individual which is </w:t>
      </w:r>
      <w:r w:rsidRPr="004C7EB2">
        <w:rPr>
          <w:color w:val="FF0000"/>
          <w:sz w:val="22"/>
        </w:rPr>
        <w:t>(Contractor’s FEIN or SSN)</w:t>
      </w:r>
      <w:r w:rsidRPr="004C7EB2">
        <w:rPr>
          <w:sz w:val="22"/>
        </w:rPr>
        <w:t>.  Charges for late payment of invoices other than as prescribed at Md. Code Ann., State Fin</w:t>
      </w:r>
      <w:r w:rsidR="00411806" w:rsidRPr="004C7EB2">
        <w:rPr>
          <w:sz w:val="22"/>
        </w:rPr>
        <w:t>ance and Procurement Article, §</w:t>
      </w:r>
      <w:r w:rsidRPr="004C7EB2">
        <w:rPr>
          <w:sz w:val="22"/>
        </w:rPr>
        <w:t>15</w:t>
      </w:r>
      <w:r w:rsidR="00411806" w:rsidRPr="004C7EB2">
        <w:rPr>
          <w:sz w:val="22"/>
        </w:rPr>
        <w:t xml:space="preserve">-104 </w:t>
      </w:r>
      <w:r w:rsidRPr="004C7EB2">
        <w:rPr>
          <w:sz w:val="22"/>
        </w:rPr>
        <w:t xml:space="preserve">are prohibited.  Invoices shall be submitted to the </w:t>
      </w:r>
      <w:r w:rsidR="00077A61" w:rsidRPr="004C7EB2">
        <w:rPr>
          <w:sz w:val="22"/>
        </w:rPr>
        <w:t>State Project Manager</w:t>
      </w:r>
      <w:r w:rsidRPr="004C7EB2">
        <w:rPr>
          <w:sz w:val="22"/>
        </w:rPr>
        <w:t>.  Electronic funds transfer shall be used by the State to pay Contractor pursuant to this Contract and any other State payments due Contractor unless the State Comptroller’s Office grants Contractor an exemption.</w:t>
      </w:r>
    </w:p>
    <w:p w:rsidR="00BF2745" w:rsidRPr="004C7EB2" w:rsidRDefault="00BF2745" w:rsidP="00BF2745">
      <w:pPr>
        <w:rPr>
          <w:sz w:val="22"/>
        </w:rPr>
      </w:pPr>
    </w:p>
    <w:p w:rsidR="00BF2745" w:rsidRPr="004C7EB2" w:rsidRDefault="00BF2745" w:rsidP="00BF2745">
      <w:pPr>
        <w:ind w:left="720" w:hanging="720"/>
        <w:rPr>
          <w:sz w:val="22"/>
        </w:rPr>
      </w:pPr>
      <w:r w:rsidRPr="004C7EB2">
        <w:rPr>
          <w:bCs/>
          <w:sz w:val="22"/>
        </w:rPr>
        <w:lastRenderedPageBreak/>
        <w:t>4.3</w:t>
      </w:r>
      <w:r w:rsidRPr="004C7EB2">
        <w:rPr>
          <w:sz w:val="22"/>
        </w:rPr>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rsidR="00BF2745" w:rsidRPr="004C7EB2" w:rsidRDefault="00BF2745" w:rsidP="00BF2745">
      <w:pPr>
        <w:rPr>
          <w:sz w:val="22"/>
        </w:rPr>
      </w:pPr>
    </w:p>
    <w:p w:rsidR="00BF2745" w:rsidRPr="004C7EB2" w:rsidRDefault="00CF3766" w:rsidP="00BF2745">
      <w:pPr>
        <w:ind w:left="720" w:hanging="720"/>
        <w:rPr>
          <w:sz w:val="22"/>
        </w:rPr>
      </w:pPr>
      <w:r w:rsidRPr="004C7EB2">
        <w:rPr>
          <w:sz w:val="22"/>
        </w:rPr>
        <w:t>4.4</w:t>
      </w:r>
      <w:r w:rsidR="00BF2745" w:rsidRPr="004C7EB2">
        <w:rPr>
          <w:sz w:val="22"/>
        </w:rPr>
        <w:tab/>
        <w:t>Payment of an invoice by the Department is not evidence that services were rendered as required under this Contract.</w:t>
      </w:r>
    </w:p>
    <w:p w:rsidR="00BF2745" w:rsidRPr="004C7EB2" w:rsidRDefault="00BF2745" w:rsidP="00BF2745">
      <w:pPr>
        <w:rPr>
          <w:sz w:val="22"/>
        </w:rPr>
      </w:pPr>
    </w:p>
    <w:p w:rsidR="00BF2745" w:rsidRPr="004C7EB2" w:rsidRDefault="00BF2745" w:rsidP="00F01CA4">
      <w:pPr>
        <w:numPr>
          <w:ilvl w:val="1"/>
          <w:numId w:val="46"/>
        </w:numPr>
        <w:ind w:left="720" w:hanging="720"/>
        <w:rPr>
          <w:sz w:val="22"/>
          <w:szCs w:val="22"/>
        </w:rPr>
      </w:pPr>
      <w:r w:rsidRPr="004C7EB2">
        <w:rPr>
          <w:sz w:val="22"/>
          <w:szCs w:val="22"/>
        </w:rPr>
        <w:t xml:space="preserve">Contractor’s eMarylandMarketplace vendor ID number is </w:t>
      </w:r>
      <w:r w:rsidRPr="004C7EB2">
        <w:rPr>
          <w:color w:val="FF0000"/>
          <w:sz w:val="22"/>
          <w:szCs w:val="22"/>
        </w:rPr>
        <w:t>(Contractor’s eMM number)</w:t>
      </w:r>
      <w:r w:rsidRPr="004C7EB2">
        <w:rPr>
          <w:sz w:val="22"/>
          <w:szCs w:val="22"/>
        </w:rPr>
        <w:t>.</w:t>
      </w:r>
    </w:p>
    <w:p w:rsidR="00BF2745" w:rsidRPr="004C7EB2" w:rsidRDefault="00BF2745" w:rsidP="00BF2745">
      <w:pPr>
        <w:rPr>
          <w:sz w:val="22"/>
        </w:rPr>
      </w:pPr>
    </w:p>
    <w:p w:rsidR="00BF2745" w:rsidRPr="004C7EB2" w:rsidRDefault="00BF2745" w:rsidP="00BF2745">
      <w:pPr>
        <w:rPr>
          <w:b/>
          <w:bCs/>
          <w:sz w:val="22"/>
        </w:rPr>
      </w:pPr>
      <w:r w:rsidRPr="004C7EB2">
        <w:rPr>
          <w:b/>
          <w:bCs/>
          <w:sz w:val="22"/>
        </w:rPr>
        <w:t>5.</w:t>
      </w:r>
      <w:r w:rsidRPr="004C7EB2">
        <w:rPr>
          <w:b/>
          <w:bCs/>
          <w:sz w:val="22"/>
        </w:rPr>
        <w:tab/>
        <w:t>Rights to Records</w:t>
      </w:r>
    </w:p>
    <w:p w:rsidR="00BF2745" w:rsidRPr="004C7EB2" w:rsidRDefault="00BF2745" w:rsidP="00BF2745">
      <w:pPr>
        <w:rPr>
          <w:sz w:val="22"/>
        </w:rPr>
      </w:pPr>
    </w:p>
    <w:p w:rsidR="00BF2745" w:rsidRPr="004C7EB2" w:rsidRDefault="00BF2745" w:rsidP="00BF2745">
      <w:pPr>
        <w:ind w:left="720" w:hanging="720"/>
        <w:rPr>
          <w:sz w:val="22"/>
        </w:rPr>
      </w:pPr>
      <w:r w:rsidRPr="004C7EB2">
        <w:rPr>
          <w:bCs/>
          <w:sz w:val="22"/>
        </w:rPr>
        <w:t>5.1</w:t>
      </w:r>
      <w:r w:rsidRPr="004C7EB2">
        <w:rPr>
          <w:sz w:val="22"/>
        </w:rPr>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  The State shall have the right to use the same without restriction and without compensation to the Contractor other than that specifically provided by this Contract.</w:t>
      </w:r>
    </w:p>
    <w:p w:rsidR="00BF2745" w:rsidRPr="004C7EB2" w:rsidRDefault="00BF2745" w:rsidP="00BF2745">
      <w:pPr>
        <w:rPr>
          <w:sz w:val="22"/>
        </w:rPr>
      </w:pPr>
    </w:p>
    <w:p w:rsidR="00BF2745" w:rsidRPr="004C7EB2" w:rsidRDefault="00BF2745" w:rsidP="00BF2745">
      <w:pPr>
        <w:ind w:left="720" w:hanging="720"/>
        <w:rPr>
          <w:sz w:val="22"/>
        </w:rPr>
      </w:pPr>
      <w:r w:rsidRPr="004C7EB2">
        <w:rPr>
          <w:bCs/>
          <w:sz w:val="22"/>
        </w:rPr>
        <w:t>5.2</w:t>
      </w:r>
      <w:r w:rsidRPr="004C7EB2">
        <w:rPr>
          <w:sz w:val="22"/>
        </w:rPr>
        <w:tab/>
        <w:t>The Contractor agrees that at all times during the term of this Contract and thereafter, works created as a deliverable under this Contract, and services performed under this Contract shall be “works made for hire” as that term is interpreted under U.S. copyright law.  To the extent that any products created as a deliverable under this Contract are not works made for hire for the State, the Contractor hereby relinquishes, transfers, and assigns to the State all of its rights, title, and interest (including all intellectual property rights) to all such products created under this Contract, and will cooperate reasonably with the State in effectuating and registering any necessary assignments.</w:t>
      </w:r>
    </w:p>
    <w:p w:rsidR="00BF2745" w:rsidRPr="004C7EB2" w:rsidRDefault="00BF2745" w:rsidP="00BF2745">
      <w:pPr>
        <w:rPr>
          <w:sz w:val="22"/>
        </w:rPr>
      </w:pPr>
    </w:p>
    <w:p w:rsidR="00BF2745" w:rsidRPr="004C7EB2" w:rsidRDefault="00BF2745" w:rsidP="00BF2745">
      <w:pPr>
        <w:ind w:left="720" w:hanging="720"/>
        <w:rPr>
          <w:sz w:val="22"/>
        </w:rPr>
      </w:pPr>
      <w:r w:rsidRPr="004C7EB2">
        <w:rPr>
          <w:bCs/>
          <w:sz w:val="22"/>
        </w:rPr>
        <w:t>5.3</w:t>
      </w:r>
      <w:r w:rsidRPr="004C7EB2">
        <w:rPr>
          <w:sz w:val="22"/>
        </w:rPr>
        <w:tab/>
        <w:t xml:space="preserve">The Contractor shall report to the </w:t>
      </w:r>
      <w:r w:rsidR="00077A61" w:rsidRPr="004C7EB2">
        <w:rPr>
          <w:sz w:val="22"/>
        </w:rPr>
        <w:t>State Project Manager</w:t>
      </w:r>
      <w:r w:rsidRPr="004C7EB2">
        <w:rPr>
          <w:sz w:val="22"/>
        </w:rPr>
        <w:t>, promptly and in written detail, each notice or claim of copyright infringement received by the Contractor with respect to all data delivered under this Contract.</w:t>
      </w:r>
    </w:p>
    <w:p w:rsidR="00BF2745" w:rsidRPr="004C7EB2" w:rsidRDefault="00BF2745" w:rsidP="00BF2745">
      <w:pPr>
        <w:rPr>
          <w:sz w:val="22"/>
        </w:rPr>
      </w:pPr>
    </w:p>
    <w:p w:rsidR="00BF2745" w:rsidRPr="004C7EB2" w:rsidRDefault="00BF2745" w:rsidP="00BF2745">
      <w:pPr>
        <w:ind w:left="720" w:hanging="720"/>
        <w:rPr>
          <w:sz w:val="22"/>
        </w:rPr>
      </w:pPr>
      <w:r w:rsidRPr="004C7EB2">
        <w:rPr>
          <w:bCs/>
          <w:sz w:val="22"/>
        </w:rPr>
        <w:t>5.4</w:t>
      </w:r>
      <w:r w:rsidRPr="004C7EB2">
        <w:rPr>
          <w:sz w:val="22"/>
        </w:rPr>
        <w:tab/>
        <w:t>The Contractor shall not affix any restrictive markings upon any data, documentation, or other materials provided to the State hereunder and if such markings are affixed, the State shall have the right at any time to modify, remove, obliterate, or ignore such warnings.</w:t>
      </w:r>
    </w:p>
    <w:p w:rsidR="00BB759B" w:rsidRPr="004C7EB2" w:rsidRDefault="00BB759B" w:rsidP="00BF2745">
      <w:pPr>
        <w:ind w:left="720" w:hanging="720"/>
        <w:rPr>
          <w:sz w:val="22"/>
        </w:rPr>
      </w:pPr>
    </w:p>
    <w:p w:rsidR="00BB759B" w:rsidRPr="004C7EB2" w:rsidRDefault="00BB759B" w:rsidP="00F01CA4">
      <w:pPr>
        <w:numPr>
          <w:ilvl w:val="1"/>
          <w:numId w:val="52"/>
        </w:numPr>
        <w:tabs>
          <w:tab w:val="left" w:pos="-1710"/>
          <w:tab w:val="left" w:pos="0"/>
        </w:tabs>
        <w:ind w:left="720" w:hanging="720"/>
        <w:rPr>
          <w:sz w:val="22"/>
          <w:szCs w:val="22"/>
        </w:rPr>
      </w:pPr>
      <w:r w:rsidRPr="004C7EB2">
        <w:rPr>
          <w:sz w:val="22"/>
          <w:szCs w:val="22"/>
        </w:rPr>
        <w:t xml:space="preserve">Upon termination of the Contract, the Contractor, at its own expense, shall deliver any equipment, software or other property provided by the State to the place designated by the Procurement Officer.  </w:t>
      </w:r>
    </w:p>
    <w:p w:rsidR="00BF2745" w:rsidRPr="004C7EB2" w:rsidRDefault="00BF2745" w:rsidP="00BF2745">
      <w:pPr>
        <w:rPr>
          <w:sz w:val="22"/>
        </w:rPr>
      </w:pPr>
    </w:p>
    <w:p w:rsidR="00BF2745" w:rsidRPr="004C7EB2" w:rsidRDefault="00BF2745" w:rsidP="00BF2745">
      <w:pPr>
        <w:rPr>
          <w:b/>
          <w:bCs/>
          <w:sz w:val="22"/>
        </w:rPr>
      </w:pPr>
      <w:r w:rsidRPr="004C7EB2">
        <w:rPr>
          <w:b/>
          <w:bCs/>
          <w:sz w:val="22"/>
        </w:rPr>
        <w:t>6.</w:t>
      </w:r>
      <w:r w:rsidRPr="004C7EB2">
        <w:rPr>
          <w:b/>
          <w:bCs/>
          <w:sz w:val="22"/>
        </w:rPr>
        <w:tab/>
        <w:t>Exclusive Use</w:t>
      </w:r>
    </w:p>
    <w:p w:rsidR="00BF2745" w:rsidRPr="004C7EB2" w:rsidRDefault="00BF2745" w:rsidP="00BF2745">
      <w:pPr>
        <w:rPr>
          <w:sz w:val="22"/>
        </w:rPr>
      </w:pPr>
    </w:p>
    <w:p w:rsidR="00BF2745" w:rsidRPr="004C7EB2" w:rsidRDefault="00BF2745" w:rsidP="00BF2745">
      <w:pPr>
        <w:rPr>
          <w:sz w:val="22"/>
        </w:rPr>
      </w:pPr>
      <w:r w:rsidRPr="004C7EB2">
        <w:rPr>
          <w:sz w:val="22"/>
        </w:rPr>
        <w:t xml:space="preserve">The State shall have the exclusive right to use, duplicate, and disclose any data, information, documents, records, or results, in whole or in part, in any manner for any purpose whatsoever, that may be created or generated by the Contractor in connection with this Contract. </w:t>
      </w:r>
      <w:r w:rsidR="002006F4" w:rsidRPr="004C7EB2">
        <w:rPr>
          <w:sz w:val="22"/>
        </w:rPr>
        <w:t xml:space="preserve"> </w:t>
      </w:r>
      <w:r w:rsidRPr="004C7EB2">
        <w:rPr>
          <w:sz w:val="22"/>
        </w:rPr>
        <w:t>If any material, including software, is capable of being copyrighted, the State shall be the copyright owner and Contractor may copyright material connected with this project only with the express written approval of the State.</w:t>
      </w:r>
    </w:p>
    <w:p w:rsidR="00BF2745" w:rsidRPr="004C7EB2" w:rsidRDefault="00BF2745" w:rsidP="00BF2745">
      <w:pPr>
        <w:rPr>
          <w:sz w:val="22"/>
        </w:rPr>
      </w:pPr>
    </w:p>
    <w:p w:rsidR="00BF2745" w:rsidRPr="004C7EB2" w:rsidRDefault="00BF2745" w:rsidP="00BF2745">
      <w:pPr>
        <w:rPr>
          <w:b/>
          <w:bCs/>
          <w:sz w:val="22"/>
        </w:rPr>
      </w:pPr>
      <w:r w:rsidRPr="004C7EB2">
        <w:rPr>
          <w:b/>
          <w:bCs/>
          <w:sz w:val="22"/>
        </w:rPr>
        <w:t>7.</w:t>
      </w:r>
      <w:r w:rsidRPr="004C7EB2">
        <w:rPr>
          <w:b/>
          <w:bCs/>
          <w:sz w:val="22"/>
        </w:rPr>
        <w:tab/>
        <w:t>Patents, Copyrights, and Intellectual Property</w:t>
      </w:r>
    </w:p>
    <w:p w:rsidR="00BF2745" w:rsidRPr="004C7EB2" w:rsidRDefault="00BF2745" w:rsidP="00BF2745">
      <w:pPr>
        <w:rPr>
          <w:sz w:val="22"/>
        </w:rPr>
      </w:pPr>
    </w:p>
    <w:p w:rsidR="00BF2745" w:rsidRPr="004C7EB2" w:rsidRDefault="00BF2745" w:rsidP="00BF2745">
      <w:pPr>
        <w:ind w:left="720" w:hanging="720"/>
        <w:rPr>
          <w:sz w:val="22"/>
        </w:rPr>
      </w:pPr>
      <w:r w:rsidRPr="004C7EB2">
        <w:rPr>
          <w:bCs/>
          <w:sz w:val="22"/>
        </w:rPr>
        <w:t>7.1</w:t>
      </w:r>
      <w:r w:rsidRPr="004C7EB2">
        <w:rPr>
          <w:sz w:val="22"/>
        </w:rPr>
        <w:tab/>
        <w:t>If the Contractor furnishes any design, device, material, process, or other item, which is covered by a patent, trademark or service mark, or copyright or which is proprietary to, or a trade secret of, another, the Contractor shall obtain the necessary permission or license to permit the State to use such item or items.</w:t>
      </w:r>
    </w:p>
    <w:p w:rsidR="00BF2745" w:rsidRPr="004C7EB2" w:rsidRDefault="00BF2745" w:rsidP="00BF2745">
      <w:pPr>
        <w:rPr>
          <w:sz w:val="22"/>
        </w:rPr>
      </w:pPr>
    </w:p>
    <w:p w:rsidR="00BF2745" w:rsidRPr="004C7EB2" w:rsidRDefault="00BF2745" w:rsidP="00BF2745">
      <w:pPr>
        <w:ind w:left="720" w:hanging="720"/>
        <w:rPr>
          <w:sz w:val="22"/>
        </w:rPr>
      </w:pPr>
      <w:r w:rsidRPr="004C7EB2">
        <w:rPr>
          <w:bCs/>
          <w:sz w:val="22"/>
        </w:rPr>
        <w:t>7.2</w:t>
      </w:r>
      <w:r w:rsidRPr="004C7EB2">
        <w:rPr>
          <w:sz w:val="22"/>
        </w:rPr>
        <w:tab/>
        <w:t xml:space="preserve">The Contractor will defend or settle, at its own expense, any claim or suit against the State alleging that any such item furnished by the Contractor infringes any patent, trademark, service mark, copyright, or trade secret.  If a third party claims that a product infringes that party’s patent, trademark, service mark, trade </w:t>
      </w:r>
      <w:r w:rsidRPr="004C7EB2">
        <w:rPr>
          <w:sz w:val="22"/>
        </w:rPr>
        <w:lastRenderedPageBreak/>
        <w:t>secret, or copyright, the Contractor will defend the State against that claim at Contractor’s expense and will pay all damages, costs</w:t>
      </w:r>
      <w:r w:rsidR="007117FF" w:rsidRPr="004C7EB2">
        <w:rPr>
          <w:sz w:val="22"/>
        </w:rPr>
        <w:t>,</w:t>
      </w:r>
      <w:r w:rsidRPr="004C7EB2">
        <w:rPr>
          <w:sz w:val="22"/>
        </w:rPr>
        <w:t xml:space="preserve"> and attorneys’ fees that a court finally awards, provided the State:  (a) promptly notifies the Contractor in writing of the claim; and (b) allows Contractor to control and cooperates with Contractor in, the defense and any related settlement negotiations. The obligations of this paragraph are in addition to those stated in Section 7.3 below.</w:t>
      </w:r>
    </w:p>
    <w:p w:rsidR="00BF2745" w:rsidRPr="004C7EB2" w:rsidRDefault="00BF2745" w:rsidP="00BF2745">
      <w:pPr>
        <w:rPr>
          <w:sz w:val="22"/>
        </w:rPr>
      </w:pPr>
    </w:p>
    <w:p w:rsidR="00BF2745" w:rsidRPr="004C7EB2" w:rsidRDefault="00BF2745" w:rsidP="00BF2745">
      <w:pPr>
        <w:ind w:left="720" w:hanging="720"/>
        <w:rPr>
          <w:sz w:val="22"/>
        </w:rPr>
      </w:pPr>
      <w:r w:rsidRPr="004C7EB2">
        <w:rPr>
          <w:bCs/>
          <w:sz w:val="22"/>
        </w:rPr>
        <w:t>7.3</w:t>
      </w:r>
      <w:r w:rsidRPr="004C7EB2">
        <w:rPr>
          <w:sz w:val="22"/>
        </w:rPr>
        <w:tab/>
        <w:t xml:space="preserve">If any products furnished by the Contractor become, or in the Contractor’s opinion are likely to become, the subject of a claim of infringement, the Contractor will, at its option and expense:  (a) procure for the State the right to continue using the applicable item; (b) replace the product with a non-infringing product substantially complying with the item’s specifications; or (c) modify the item so that it becomes non-infringing and performs in a substantially similar manner to the original item.  </w:t>
      </w:r>
    </w:p>
    <w:p w:rsidR="00BF2745" w:rsidRPr="004C7EB2" w:rsidRDefault="00BF2745" w:rsidP="00BF2745">
      <w:pPr>
        <w:rPr>
          <w:sz w:val="22"/>
        </w:rPr>
      </w:pPr>
    </w:p>
    <w:p w:rsidR="0008658E" w:rsidRPr="004C7EB2" w:rsidRDefault="0008658E" w:rsidP="0008658E">
      <w:pPr>
        <w:rPr>
          <w:b/>
          <w:bCs/>
          <w:sz w:val="22"/>
        </w:rPr>
      </w:pPr>
      <w:r w:rsidRPr="004C7EB2">
        <w:rPr>
          <w:b/>
          <w:bCs/>
          <w:sz w:val="22"/>
        </w:rPr>
        <w:t>8.</w:t>
      </w:r>
      <w:r w:rsidRPr="004C7EB2">
        <w:rPr>
          <w:b/>
          <w:bCs/>
          <w:sz w:val="22"/>
        </w:rPr>
        <w:tab/>
        <w:t>Confidential or Proprietary Information and Documentation</w:t>
      </w:r>
    </w:p>
    <w:p w:rsidR="0008658E" w:rsidRPr="004C7EB2" w:rsidRDefault="0008658E" w:rsidP="0008658E">
      <w:pPr>
        <w:rPr>
          <w:sz w:val="22"/>
        </w:rPr>
      </w:pPr>
    </w:p>
    <w:p w:rsidR="0008658E" w:rsidRPr="004C7EB2" w:rsidRDefault="0008658E" w:rsidP="0008658E">
      <w:pPr>
        <w:ind w:left="720" w:hanging="720"/>
        <w:rPr>
          <w:sz w:val="22"/>
        </w:rPr>
      </w:pPr>
      <w:r w:rsidRPr="004C7EB2">
        <w:rPr>
          <w:sz w:val="22"/>
        </w:rPr>
        <w:t>8.1</w:t>
      </w:r>
      <w:r w:rsidRPr="004C7EB2">
        <w:rPr>
          <w:sz w:val="22"/>
        </w:rPr>
        <w:tab/>
        <w:t>Subject to the Maryland Public Information Act and any other applicable laws including, without limitation, HIPAA, the HI-TECH ACT, and the Maryland Medical Records Act and the implementation of regulations promulgated pursuant thereto, all confidential or proprietary information and documentation relating to either party (including without limitation, any information or data stored within the Contractor’s computer systems) shall be held in absolute confidence by the other party.  Each party shall, however, be permitted to disclose relevant confidential information to its officers, agents, and employees to the extent that such disclosure is necessary for the performance of their duties under this Contract, provided that the data may be collected, used, disclosed, stored, and disseminated only as provided by and consistent with the law.  The provisions of this section shall not apply to information that:  (a) is lawfully in the public domain; (b) has been independently developed by the other party without violation of this Contract; (c) was already in the possession of such party; (d) was supplied to such party by a third party lawfully in possession thereof and legally permitted to further disclose the information; or (e) which such party is required to disclose by law.</w:t>
      </w:r>
    </w:p>
    <w:p w:rsidR="0008658E" w:rsidRPr="004C7EB2" w:rsidRDefault="0008658E" w:rsidP="0008658E">
      <w:pPr>
        <w:rPr>
          <w:sz w:val="22"/>
          <w:szCs w:val="22"/>
        </w:rPr>
      </w:pPr>
    </w:p>
    <w:p w:rsidR="0008658E" w:rsidRPr="004C7EB2" w:rsidRDefault="0008658E" w:rsidP="0008658E">
      <w:pPr>
        <w:ind w:left="720" w:hanging="720"/>
        <w:rPr>
          <w:sz w:val="22"/>
        </w:rPr>
      </w:pPr>
      <w:r w:rsidRPr="004C7EB2">
        <w:rPr>
          <w:sz w:val="22"/>
          <w:szCs w:val="22"/>
        </w:rPr>
        <w:t>8.2</w:t>
      </w:r>
      <w:r w:rsidRPr="004C7EB2">
        <w:rPr>
          <w:sz w:val="22"/>
          <w:szCs w:val="22"/>
        </w:rPr>
        <w:tab/>
      </w:r>
      <w:r w:rsidRPr="004C7EB2">
        <w:rPr>
          <w:sz w:val="22"/>
        </w:rPr>
        <w:t>This Section 8 shall survive expiration or termination of this Contract.</w:t>
      </w:r>
    </w:p>
    <w:p w:rsidR="00BF2745" w:rsidRPr="004C7EB2" w:rsidRDefault="00BF2745" w:rsidP="00BF2745">
      <w:pPr>
        <w:rPr>
          <w:sz w:val="22"/>
        </w:rPr>
      </w:pPr>
    </w:p>
    <w:p w:rsidR="00BF2745" w:rsidRPr="004C7EB2" w:rsidRDefault="00BF2745" w:rsidP="00BF2745">
      <w:pPr>
        <w:rPr>
          <w:b/>
          <w:bCs/>
          <w:sz w:val="22"/>
        </w:rPr>
      </w:pPr>
      <w:r w:rsidRPr="004C7EB2">
        <w:rPr>
          <w:b/>
          <w:bCs/>
          <w:sz w:val="22"/>
        </w:rPr>
        <w:t>9.</w:t>
      </w:r>
      <w:r w:rsidRPr="004C7EB2">
        <w:rPr>
          <w:b/>
          <w:bCs/>
          <w:sz w:val="22"/>
        </w:rPr>
        <w:tab/>
        <w:t>Loss of Data</w:t>
      </w:r>
    </w:p>
    <w:p w:rsidR="00BF2745" w:rsidRPr="004C7EB2" w:rsidRDefault="00BF2745" w:rsidP="00BF2745">
      <w:pPr>
        <w:rPr>
          <w:sz w:val="22"/>
        </w:rPr>
      </w:pPr>
    </w:p>
    <w:p w:rsidR="00BF2745" w:rsidRPr="004C7EB2" w:rsidRDefault="00BF2745" w:rsidP="00BF2745">
      <w:pPr>
        <w:rPr>
          <w:sz w:val="22"/>
        </w:rPr>
      </w:pPr>
      <w:r w:rsidRPr="004C7EB2">
        <w:rPr>
          <w:sz w:val="22"/>
        </w:rPr>
        <w:t xml:space="preserve">In the event of loss of any State data or records where such loss is due to the intentional act or omission or negligence of the Contractor or any of its subcontractors or agents, the Contractor shall be responsible for recreating such lost data in the manner and on the schedule set by the </w:t>
      </w:r>
      <w:r w:rsidR="00077A61" w:rsidRPr="004C7EB2">
        <w:rPr>
          <w:sz w:val="22"/>
        </w:rPr>
        <w:t>State Project Manager</w:t>
      </w:r>
      <w:r w:rsidRPr="004C7EB2">
        <w:rPr>
          <w:sz w:val="22"/>
        </w:rPr>
        <w:t xml:space="preserve">.  The Contractor shall ensure that all data is backed up and recoverable by the Contractor.  Contractor shall use its best efforts to assure that at no time shall any actions undertaken by the Contractor under this Contract (or any failures to act when Contractor has a duty to act) damage or create any vulnerabilities in data bases, systems, platforms, and/or applications with which the Contractor is working hereunder.  </w:t>
      </w:r>
    </w:p>
    <w:p w:rsidR="00BF2745" w:rsidRPr="004C7EB2" w:rsidRDefault="00BF2745" w:rsidP="00BF2745">
      <w:pPr>
        <w:rPr>
          <w:sz w:val="22"/>
        </w:rPr>
      </w:pPr>
    </w:p>
    <w:p w:rsidR="00BF2745" w:rsidRPr="004C7EB2" w:rsidRDefault="00BF2745" w:rsidP="00BF2745">
      <w:pPr>
        <w:rPr>
          <w:b/>
          <w:bCs/>
          <w:sz w:val="22"/>
        </w:rPr>
      </w:pPr>
      <w:r w:rsidRPr="004C7EB2">
        <w:rPr>
          <w:b/>
          <w:bCs/>
          <w:sz w:val="22"/>
        </w:rPr>
        <w:t>10.</w:t>
      </w:r>
      <w:r w:rsidRPr="004C7EB2">
        <w:rPr>
          <w:b/>
          <w:bCs/>
          <w:sz w:val="22"/>
        </w:rPr>
        <w:tab/>
        <w:t>Indemnification</w:t>
      </w:r>
    </w:p>
    <w:p w:rsidR="00BF2745" w:rsidRPr="004C7EB2" w:rsidRDefault="00BF2745" w:rsidP="00BF2745">
      <w:pPr>
        <w:rPr>
          <w:sz w:val="22"/>
        </w:rPr>
      </w:pPr>
    </w:p>
    <w:p w:rsidR="0064244A" w:rsidRPr="004C7EB2" w:rsidRDefault="00BF2745" w:rsidP="0064244A">
      <w:pPr>
        <w:ind w:left="720" w:hanging="720"/>
        <w:rPr>
          <w:sz w:val="22"/>
        </w:rPr>
      </w:pPr>
      <w:r w:rsidRPr="004C7EB2">
        <w:rPr>
          <w:bCs/>
          <w:sz w:val="22"/>
        </w:rPr>
        <w:t>10.1</w:t>
      </w:r>
      <w:r w:rsidRPr="004C7EB2">
        <w:rPr>
          <w:sz w:val="22"/>
        </w:rPr>
        <w:tab/>
      </w:r>
      <w:r w:rsidR="0064244A" w:rsidRPr="004C7EB2">
        <w:rPr>
          <w:sz w:val="22"/>
        </w:rPr>
        <w:t>The Contractor shall hold harmless and indemnify the State from and against any and all losses, damages, claims, suits, actions, liabilities, and/or expenses, including, without limitation, attorneys’ fees and disbursements of any character that arise from, are in connection with or are attributable to the performance or nonperformance of the Contractor or its subcontractors under this Contract.</w:t>
      </w:r>
    </w:p>
    <w:p w:rsidR="0064244A" w:rsidRPr="004C7EB2" w:rsidRDefault="0064244A" w:rsidP="002006F4">
      <w:pPr>
        <w:rPr>
          <w:sz w:val="22"/>
        </w:rPr>
      </w:pPr>
    </w:p>
    <w:p w:rsidR="0064244A" w:rsidRPr="004C7EB2" w:rsidRDefault="002006F4" w:rsidP="002006F4">
      <w:pPr>
        <w:ind w:left="720" w:hanging="720"/>
        <w:rPr>
          <w:sz w:val="22"/>
        </w:rPr>
      </w:pPr>
      <w:r w:rsidRPr="004C7EB2">
        <w:rPr>
          <w:sz w:val="22"/>
        </w:rPr>
        <w:t>10.2</w:t>
      </w:r>
      <w:r w:rsidRPr="004C7EB2">
        <w:rPr>
          <w:sz w:val="22"/>
        </w:rPr>
        <w:tab/>
      </w:r>
      <w:r w:rsidR="0064244A" w:rsidRPr="004C7EB2">
        <w:rPr>
          <w:sz w:val="22"/>
        </w:rPr>
        <w:t>This indemnification clause shall not be construed to mean that the Contractor shall indemnify the State against liability for any losses, damages, claims, suits, actions, liabilities, and/or expenses that are attributable to the sole negligence of the State or the State’s employees.</w:t>
      </w:r>
    </w:p>
    <w:p w:rsidR="00BF2745" w:rsidRPr="004C7EB2" w:rsidRDefault="00BF2745" w:rsidP="00BF2745">
      <w:pPr>
        <w:rPr>
          <w:sz w:val="22"/>
        </w:rPr>
      </w:pPr>
    </w:p>
    <w:p w:rsidR="00BF2745" w:rsidRPr="004C7EB2" w:rsidRDefault="002006F4" w:rsidP="00BF2745">
      <w:pPr>
        <w:ind w:left="720" w:hanging="720"/>
        <w:rPr>
          <w:sz w:val="22"/>
        </w:rPr>
      </w:pPr>
      <w:r w:rsidRPr="004C7EB2">
        <w:rPr>
          <w:bCs/>
          <w:sz w:val="22"/>
        </w:rPr>
        <w:t>10.3</w:t>
      </w:r>
      <w:r w:rsidR="00BF2745" w:rsidRPr="004C7EB2">
        <w:rPr>
          <w:sz w:val="22"/>
        </w:rPr>
        <w:tab/>
        <w:t xml:space="preserve">The State has no obligation to provide legal counsel or defense to the Contractor or its subcontractors in the event that a suit, claim, or action of any character is brought by any person not party to this Contract against </w:t>
      </w:r>
      <w:r w:rsidR="00BF2745" w:rsidRPr="004C7EB2">
        <w:rPr>
          <w:sz w:val="22"/>
        </w:rPr>
        <w:lastRenderedPageBreak/>
        <w:t>the Contractor or its subcontractors as a result of or relating to the Contractor’s performance under this Contract.</w:t>
      </w:r>
    </w:p>
    <w:p w:rsidR="00BF2745" w:rsidRPr="004C7EB2" w:rsidRDefault="00BF2745" w:rsidP="00BF2745">
      <w:pPr>
        <w:rPr>
          <w:sz w:val="22"/>
        </w:rPr>
      </w:pPr>
    </w:p>
    <w:p w:rsidR="00BF2745" w:rsidRPr="004C7EB2" w:rsidRDefault="002006F4" w:rsidP="00BF2745">
      <w:pPr>
        <w:ind w:left="720" w:hanging="720"/>
        <w:rPr>
          <w:sz w:val="22"/>
        </w:rPr>
      </w:pPr>
      <w:r w:rsidRPr="004C7EB2">
        <w:rPr>
          <w:bCs/>
          <w:sz w:val="22"/>
        </w:rPr>
        <w:t>10.4</w:t>
      </w:r>
      <w:r w:rsidR="00BF2745" w:rsidRPr="004C7EB2">
        <w:rPr>
          <w:sz w:val="22"/>
        </w:rPr>
        <w:tab/>
        <w:t>The State has no obligation for the payment of any judgments or the settlement of any claims against the Contractor or its subcontractors as a result of or relating to the Contractor’s performance under this Contract.</w:t>
      </w:r>
    </w:p>
    <w:p w:rsidR="00BF2745" w:rsidRPr="004C7EB2" w:rsidRDefault="00BF2745" w:rsidP="00BF2745">
      <w:pPr>
        <w:rPr>
          <w:sz w:val="22"/>
        </w:rPr>
      </w:pPr>
    </w:p>
    <w:p w:rsidR="00BF2745" w:rsidRPr="004C7EB2" w:rsidRDefault="002006F4" w:rsidP="00BF2745">
      <w:pPr>
        <w:ind w:left="720" w:hanging="720"/>
        <w:rPr>
          <w:sz w:val="22"/>
        </w:rPr>
      </w:pPr>
      <w:r w:rsidRPr="004C7EB2">
        <w:rPr>
          <w:bCs/>
          <w:sz w:val="22"/>
        </w:rPr>
        <w:t>10.5</w:t>
      </w:r>
      <w:r w:rsidR="00BF2745" w:rsidRPr="004C7EB2">
        <w:rPr>
          <w:sz w:val="22"/>
        </w:rPr>
        <w:tab/>
        <w:t>The Contractor shall immediately notify the Procurement Officer of any claim or suit made or filed against the Contractor or its subcontractors regarding any matter resulting from, or relating to, the Contractor’s obligations under the Contract, and will cooperate, assist, and consult with the State in the defense or investigation of any claim, suit, or action made or filed against the State as a result of, or relating to, the Contractor’s performance under this Contract.</w:t>
      </w:r>
    </w:p>
    <w:p w:rsidR="00BF2745" w:rsidRPr="004C7EB2" w:rsidRDefault="00BF2745" w:rsidP="00BF2745">
      <w:pPr>
        <w:ind w:left="720" w:hanging="720"/>
        <w:rPr>
          <w:sz w:val="22"/>
        </w:rPr>
      </w:pPr>
    </w:p>
    <w:p w:rsidR="00BF2745" w:rsidRPr="004C7EB2" w:rsidRDefault="002006F4" w:rsidP="00BF2745">
      <w:pPr>
        <w:rPr>
          <w:sz w:val="22"/>
        </w:rPr>
      </w:pPr>
      <w:r w:rsidRPr="004C7EB2">
        <w:rPr>
          <w:sz w:val="22"/>
        </w:rPr>
        <w:t>10.6</w:t>
      </w:r>
      <w:r w:rsidR="00BF2745" w:rsidRPr="004C7EB2">
        <w:rPr>
          <w:sz w:val="22"/>
        </w:rPr>
        <w:tab/>
        <w:t>This Section 10 shall survive termination of this Contract.</w:t>
      </w:r>
    </w:p>
    <w:p w:rsidR="00BF2745" w:rsidRPr="004C7EB2" w:rsidRDefault="00BF2745" w:rsidP="00BF2745">
      <w:pPr>
        <w:rPr>
          <w:sz w:val="22"/>
        </w:rPr>
      </w:pPr>
    </w:p>
    <w:p w:rsidR="00BF2745" w:rsidRPr="004C7EB2" w:rsidRDefault="00BF2745" w:rsidP="00BF2745">
      <w:pPr>
        <w:rPr>
          <w:b/>
          <w:bCs/>
          <w:sz w:val="22"/>
        </w:rPr>
      </w:pPr>
      <w:r w:rsidRPr="004C7EB2">
        <w:rPr>
          <w:b/>
          <w:bCs/>
          <w:sz w:val="22"/>
        </w:rPr>
        <w:t>11.</w:t>
      </w:r>
      <w:r w:rsidRPr="004C7EB2">
        <w:rPr>
          <w:b/>
          <w:bCs/>
          <w:sz w:val="22"/>
        </w:rPr>
        <w:tab/>
        <w:t>Non-Hiring of Employees</w:t>
      </w:r>
    </w:p>
    <w:p w:rsidR="00BF2745" w:rsidRPr="004C7EB2" w:rsidRDefault="00BF2745" w:rsidP="00BF2745">
      <w:pPr>
        <w:rPr>
          <w:sz w:val="22"/>
        </w:rPr>
      </w:pPr>
    </w:p>
    <w:p w:rsidR="00BF2745" w:rsidRPr="004C7EB2" w:rsidRDefault="00BF2745" w:rsidP="00BF2745">
      <w:pPr>
        <w:rPr>
          <w:sz w:val="22"/>
        </w:rPr>
      </w:pPr>
      <w:r w:rsidRPr="004C7EB2">
        <w:rPr>
          <w:sz w:val="22"/>
        </w:rPr>
        <w:t xml:space="preserve">No official or employee of the State, as defined under Md. Code Ann., </w:t>
      </w:r>
      <w:r w:rsidR="008F6588" w:rsidRPr="004C7EB2">
        <w:rPr>
          <w:sz w:val="22"/>
        </w:rPr>
        <w:t xml:space="preserve">General Provisions </w:t>
      </w:r>
      <w:r w:rsidRPr="004C7EB2">
        <w:rPr>
          <w:sz w:val="22"/>
        </w:rPr>
        <w:t xml:space="preserve">Article, § </w:t>
      </w:r>
      <w:r w:rsidR="008F6588" w:rsidRPr="004C7EB2">
        <w:rPr>
          <w:sz w:val="22"/>
        </w:rPr>
        <w:t>5-101</w:t>
      </w:r>
      <w:r w:rsidRPr="004C7EB2">
        <w:rPr>
          <w:sz w:val="22"/>
        </w:rPr>
        <w:t>,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subcontractor on this Contract.</w:t>
      </w:r>
    </w:p>
    <w:p w:rsidR="00BF2745" w:rsidRPr="004C7EB2" w:rsidRDefault="00BF2745" w:rsidP="00BF2745">
      <w:pPr>
        <w:rPr>
          <w:b/>
          <w:bCs/>
          <w:sz w:val="22"/>
        </w:rPr>
      </w:pPr>
    </w:p>
    <w:p w:rsidR="00BF2745" w:rsidRPr="004C7EB2" w:rsidRDefault="00BF2745" w:rsidP="00BF2745">
      <w:pPr>
        <w:rPr>
          <w:b/>
          <w:bCs/>
          <w:sz w:val="22"/>
        </w:rPr>
      </w:pPr>
      <w:r w:rsidRPr="004C7EB2">
        <w:rPr>
          <w:b/>
          <w:bCs/>
          <w:sz w:val="22"/>
        </w:rPr>
        <w:t>12.</w:t>
      </w:r>
      <w:r w:rsidRPr="004C7EB2">
        <w:rPr>
          <w:b/>
          <w:bCs/>
          <w:sz w:val="22"/>
        </w:rPr>
        <w:tab/>
        <w:t>Disputes</w:t>
      </w:r>
    </w:p>
    <w:p w:rsidR="00BF2745" w:rsidRPr="004C7EB2" w:rsidRDefault="00BF2745" w:rsidP="00BF2745">
      <w:pPr>
        <w:rPr>
          <w:sz w:val="22"/>
        </w:rPr>
      </w:pPr>
    </w:p>
    <w:p w:rsidR="00BF2745" w:rsidRPr="004C7EB2" w:rsidRDefault="00BF2745" w:rsidP="00BF2745">
      <w:pPr>
        <w:rPr>
          <w:sz w:val="22"/>
        </w:rPr>
      </w:pPr>
      <w:r w:rsidRPr="004C7EB2">
        <w:rPr>
          <w:sz w:val="22"/>
        </w:rPr>
        <w:t>This Contract shall be subject to the provisions of Md. Code Ann., State Finance and Procurement Article, Title 15, Subtitle 2, and COMAR 21.10 (Administrative and Civil Remedies).  Pending resolution of a claim, the Contractor shall proceed diligently with the performance of the Contract in accordance with the Procurement Officer’s decision.  Unless a lesser period is provided by applicable statute, regulation, or the Contract, the Contractor must file a written notice of claim with the Procurement Officer within thirty (30) days after the basis for the claim is known or should have been known, whichever is earlier.  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rsidR="00BF2745" w:rsidRPr="004C7EB2" w:rsidRDefault="00BF2745" w:rsidP="00BF2745">
      <w:pPr>
        <w:rPr>
          <w:sz w:val="22"/>
        </w:rPr>
      </w:pPr>
    </w:p>
    <w:p w:rsidR="00BF2745" w:rsidRPr="004C7EB2" w:rsidRDefault="00BF2745" w:rsidP="00BF2745">
      <w:pPr>
        <w:rPr>
          <w:b/>
          <w:bCs/>
          <w:sz w:val="22"/>
        </w:rPr>
      </w:pPr>
      <w:r w:rsidRPr="004C7EB2">
        <w:rPr>
          <w:b/>
          <w:bCs/>
          <w:sz w:val="22"/>
        </w:rPr>
        <w:t xml:space="preserve">13. </w:t>
      </w:r>
      <w:r w:rsidRPr="004C7EB2">
        <w:rPr>
          <w:b/>
          <w:bCs/>
          <w:sz w:val="22"/>
        </w:rPr>
        <w:tab/>
        <w:t>Maryland Law</w:t>
      </w:r>
    </w:p>
    <w:p w:rsidR="00BF2745" w:rsidRPr="004C7EB2" w:rsidRDefault="00BF2745" w:rsidP="00BF2745">
      <w:pPr>
        <w:rPr>
          <w:sz w:val="22"/>
        </w:rPr>
      </w:pPr>
    </w:p>
    <w:p w:rsidR="00BF2745" w:rsidRPr="004C7EB2" w:rsidRDefault="00BF2745" w:rsidP="00BF2745">
      <w:pPr>
        <w:ind w:left="720" w:hanging="720"/>
        <w:rPr>
          <w:sz w:val="22"/>
        </w:rPr>
      </w:pPr>
      <w:r w:rsidRPr="004C7EB2">
        <w:rPr>
          <w:bCs/>
          <w:sz w:val="22"/>
        </w:rPr>
        <w:t>13.1</w:t>
      </w:r>
      <w:r w:rsidRPr="004C7EB2">
        <w:rPr>
          <w:sz w:val="22"/>
        </w:rPr>
        <w:tab/>
        <w:t>This Contract shall be construed, interpreted, and enforced according to the laws of the State of Maryland.</w:t>
      </w:r>
    </w:p>
    <w:p w:rsidR="00BF2745" w:rsidRPr="004C7EB2" w:rsidRDefault="00BF2745" w:rsidP="00BF2745">
      <w:pPr>
        <w:ind w:left="720" w:hanging="720"/>
        <w:rPr>
          <w:sz w:val="22"/>
        </w:rPr>
      </w:pPr>
    </w:p>
    <w:p w:rsidR="00BF2745" w:rsidRPr="004C7EB2" w:rsidRDefault="00BF2745" w:rsidP="00BF2745">
      <w:pPr>
        <w:ind w:left="720" w:hanging="720"/>
        <w:rPr>
          <w:sz w:val="22"/>
        </w:rPr>
      </w:pPr>
      <w:r w:rsidRPr="004C7EB2">
        <w:rPr>
          <w:sz w:val="22"/>
        </w:rPr>
        <w:t>13.2</w:t>
      </w:r>
      <w:r w:rsidRPr="004C7EB2">
        <w:rPr>
          <w:sz w:val="22"/>
        </w:rPr>
        <w:tab/>
        <w:t>The Md. Code Ann., Commercial Law Article, Title 22, Maryland Uniform Computer Information Transactions Act, does not apply to this Contract or to any purchase order or Notice to Proceed issued under this Contract.</w:t>
      </w:r>
    </w:p>
    <w:p w:rsidR="00BF2745" w:rsidRPr="004C7EB2" w:rsidRDefault="00BF2745" w:rsidP="00BF2745">
      <w:pPr>
        <w:rPr>
          <w:sz w:val="22"/>
        </w:rPr>
      </w:pPr>
    </w:p>
    <w:p w:rsidR="00BF2745" w:rsidRPr="004C7EB2" w:rsidRDefault="00BF2745" w:rsidP="00BF2745">
      <w:pPr>
        <w:ind w:left="720" w:hanging="720"/>
        <w:rPr>
          <w:sz w:val="22"/>
        </w:rPr>
      </w:pPr>
      <w:r w:rsidRPr="004C7EB2">
        <w:rPr>
          <w:bCs/>
          <w:sz w:val="22"/>
        </w:rPr>
        <w:t>13.3</w:t>
      </w:r>
      <w:r w:rsidRPr="004C7EB2">
        <w:rPr>
          <w:bCs/>
          <w:sz w:val="22"/>
        </w:rPr>
        <w:tab/>
      </w:r>
      <w:r w:rsidRPr="004C7EB2">
        <w:rPr>
          <w:sz w:val="22"/>
        </w:rPr>
        <w:t>Any and all references to the Maryland Code, Annotated contained in this Contract shall be construed to refer to such Code sections as are from time to time amended.</w:t>
      </w:r>
    </w:p>
    <w:p w:rsidR="00BF2745" w:rsidRPr="004C7EB2" w:rsidRDefault="00BF2745" w:rsidP="00BF2745">
      <w:pPr>
        <w:rPr>
          <w:sz w:val="22"/>
        </w:rPr>
      </w:pPr>
    </w:p>
    <w:p w:rsidR="00BF2745" w:rsidRPr="004C7EB2" w:rsidRDefault="00BF2745" w:rsidP="00BF2745">
      <w:pPr>
        <w:rPr>
          <w:b/>
          <w:bCs/>
          <w:sz w:val="22"/>
        </w:rPr>
      </w:pPr>
      <w:r w:rsidRPr="004C7EB2">
        <w:rPr>
          <w:b/>
          <w:bCs/>
          <w:sz w:val="22"/>
        </w:rPr>
        <w:t>14.</w:t>
      </w:r>
      <w:r w:rsidRPr="004C7EB2">
        <w:rPr>
          <w:b/>
          <w:bCs/>
          <w:sz w:val="22"/>
        </w:rPr>
        <w:tab/>
        <w:t>Nondiscrimination in Employment</w:t>
      </w:r>
    </w:p>
    <w:p w:rsidR="00BF2745" w:rsidRPr="004C7EB2" w:rsidRDefault="00BF2745" w:rsidP="00BF2745">
      <w:pPr>
        <w:rPr>
          <w:sz w:val="22"/>
        </w:rPr>
      </w:pPr>
    </w:p>
    <w:p w:rsidR="00BF2745" w:rsidRPr="004C7EB2" w:rsidRDefault="00BF2745" w:rsidP="00BF2745">
      <w:pPr>
        <w:rPr>
          <w:sz w:val="22"/>
        </w:rPr>
      </w:pPr>
      <w:r w:rsidRPr="004C7EB2">
        <w:rPr>
          <w:sz w:val="22"/>
        </w:rPr>
        <w:t>The Contractor agrees: (a) not to discriminate in any manner against an employee or applicant for employment because of race, color, religion, creed, age, sex, marital status, national origin</w:t>
      </w:r>
      <w:r w:rsidR="008F6588" w:rsidRPr="004C7EB2">
        <w:rPr>
          <w:sz w:val="22"/>
        </w:rPr>
        <w:t xml:space="preserve">, </w:t>
      </w:r>
      <w:r w:rsidR="008F6588" w:rsidRPr="004C7EB2">
        <w:rPr>
          <w:sz w:val="22"/>
          <w:szCs w:val="22"/>
        </w:rPr>
        <w:t>sexual orientation, sexual identity</w:t>
      </w:r>
      <w:r w:rsidRPr="004C7EB2">
        <w:rPr>
          <w:sz w:val="22"/>
        </w:rPr>
        <w:t>, ancestry, or disability of a qualified individual with a disability; (b) to include a provision similar to that contained in subsection (a), above, in any underlying subcontract except a subcontract for standard commercial supplies or raw materials; and (c) to post and to cause subcontractors to post in conspicuous places available to employees and applicants for employment, notices setting forth the substance of this clause.</w:t>
      </w:r>
    </w:p>
    <w:p w:rsidR="00BF2745" w:rsidRPr="004C7EB2" w:rsidRDefault="00BF2745" w:rsidP="00BF2745">
      <w:pPr>
        <w:rPr>
          <w:sz w:val="22"/>
        </w:rPr>
      </w:pPr>
    </w:p>
    <w:p w:rsidR="00BF2745" w:rsidRPr="004C7EB2" w:rsidRDefault="00BF2745" w:rsidP="00BF2745">
      <w:pPr>
        <w:rPr>
          <w:b/>
          <w:bCs/>
          <w:sz w:val="22"/>
        </w:rPr>
      </w:pPr>
      <w:r w:rsidRPr="004C7EB2">
        <w:rPr>
          <w:b/>
          <w:bCs/>
          <w:sz w:val="22"/>
        </w:rPr>
        <w:t xml:space="preserve">15. </w:t>
      </w:r>
      <w:r w:rsidRPr="004C7EB2">
        <w:rPr>
          <w:b/>
          <w:bCs/>
          <w:sz w:val="22"/>
        </w:rPr>
        <w:tab/>
        <w:t>Contingent Fee Prohibition</w:t>
      </w:r>
    </w:p>
    <w:p w:rsidR="00BF2745" w:rsidRPr="004C7EB2" w:rsidRDefault="00BF2745" w:rsidP="00BF2745">
      <w:pPr>
        <w:rPr>
          <w:sz w:val="22"/>
        </w:rPr>
      </w:pPr>
    </w:p>
    <w:p w:rsidR="00BF2745" w:rsidRPr="004C7EB2" w:rsidRDefault="00BF2745" w:rsidP="00BF2745">
      <w:pPr>
        <w:rPr>
          <w:sz w:val="22"/>
        </w:rPr>
      </w:pPr>
      <w:r w:rsidRPr="004C7EB2">
        <w:rPr>
          <w:sz w:val="22"/>
        </w:rPr>
        <w:t xml:space="preserve">The Contractor warrants that it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this Contract.  </w:t>
      </w:r>
    </w:p>
    <w:p w:rsidR="00BF2745" w:rsidRPr="004C7EB2" w:rsidRDefault="00BF2745" w:rsidP="00BF2745">
      <w:pPr>
        <w:rPr>
          <w:sz w:val="22"/>
        </w:rPr>
      </w:pPr>
    </w:p>
    <w:p w:rsidR="00BF2745" w:rsidRPr="004C7EB2" w:rsidRDefault="00BF2745" w:rsidP="00BF2745">
      <w:pPr>
        <w:rPr>
          <w:b/>
          <w:bCs/>
          <w:sz w:val="22"/>
        </w:rPr>
      </w:pPr>
      <w:r w:rsidRPr="004C7EB2">
        <w:rPr>
          <w:b/>
          <w:bCs/>
          <w:sz w:val="22"/>
        </w:rPr>
        <w:t>16.</w:t>
      </w:r>
      <w:r w:rsidRPr="004C7EB2">
        <w:rPr>
          <w:b/>
          <w:bCs/>
          <w:sz w:val="22"/>
        </w:rPr>
        <w:tab/>
        <w:t>Non-availability of Funding</w:t>
      </w:r>
    </w:p>
    <w:p w:rsidR="00BF2745" w:rsidRPr="004C7EB2" w:rsidRDefault="00BF2745" w:rsidP="00BF2745">
      <w:pPr>
        <w:rPr>
          <w:sz w:val="22"/>
        </w:rPr>
      </w:pPr>
    </w:p>
    <w:p w:rsidR="00BF2745" w:rsidRPr="004C7EB2" w:rsidRDefault="00BF2745" w:rsidP="00BF2745">
      <w:pPr>
        <w:rPr>
          <w:sz w:val="22"/>
        </w:rPr>
      </w:pPr>
      <w:r w:rsidRPr="004C7EB2">
        <w:rPr>
          <w:sz w:val="22"/>
        </w:rPr>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rights or the Contractor’s rights under any termination clause in this Contract.  The effect of termination of the Contract hereunder will be to discharge both the Contractor and the State from future performance of the Contract, but not from their rights and obligations existing at the time of termination.  The Contractor shall be reimbursed for the reasonable value of any nonrecurring costs incurred but not amortized in the price of the Contract.  The State shall notify the Contractor as soon as it has knowledge that funds may not be available for the continuation of this Contract for each succeeding fiscal period beyond the first.</w:t>
      </w:r>
    </w:p>
    <w:p w:rsidR="00BF2745" w:rsidRPr="004C7EB2" w:rsidRDefault="00BF2745" w:rsidP="00BF2745">
      <w:pPr>
        <w:rPr>
          <w:sz w:val="22"/>
        </w:rPr>
      </w:pPr>
    </w:p>
    <w:p w:rsidR="00BF2745" w:rsidRPr="004C7EB2" w:rsidRDefault="00BF2745" w:rsidP="00BF2745">
      <w:pPr>
        <w:rPr>
          <w:b/>
          <w:bCs/>
          <w:sz w:val="22"/>
        </w:rPr>
      </w:pPr>
      <w:r w:rsidRPr="004C7EB2">
        <w:rPr>
          <w:b/>
          <w:bCs/>
          <w:sz w:val="22"/>
        </w:rPr>
        <w:t>17.</w:t>
      </w:r>
      <w:r w:rsidRPr="004C7EB2">
        <w:rPr>
          <w:b/>
          <w:bCs/>
          <w:sz w:val="22"/>
        </w:rPr>
        <w:tab/>
        <w:t>Termination for Cause</w:t>
      </w:r>
    </w:p>
    <w:p w:rsidR="00BF2745" w:rsidRPr="004C7EB2" w:rsidRDefault="00BF2745" w:rsidP="00BF2745">
      <w:pPr>
        <w:rPr>
          <w:sz w:val="22"/>
        </w:rPr>
      </w:pPr>
    </w:p>
    <w:p w:rsidR="00BF2745" w:rsidRPr="004C7EB2" w:rsidRDefault="00BF2745" w:rsidP="00BF2745">
      <w:pPr>
        <w:rPr>
          <w:sz w:val="22"/>
        </w:rPr>
      </w:pPr>
      <w:r w:rsidRPr="004C7EB2">
        <w:rPr>
          <w:sz w:val="22"/>
        </w:rPr>
        <w:t>If the Contractor fails to fulfill its obligations under this Contract properly and on time, or otherwise violates any provision of the Contract, the State may terminate the Contract by written notice to the Contractor.  The notice shall specify the acts or omissions relied upon as cause for termination.  All finished or unfinished work provided by the Contractor shall, at the State’s option, become the State’s property.  The State shall pay the Contractor fair and equitable compensation for satisfactory performance prior to receipt of notice of termination, less the amount of damages caused by the Contractor’s breach.  If the damages are more than the compensation payable to the Contractor, the Contractor will remain liable after termination and the State can affirmatively collect damages.  Termination hereunder, including the termination of the rights and obligations of the parties, shall be governed by the provisions of COMAR 21.07.01.11B.</w:t>
      </w:r>
    </w:p>
    <w:p w:rsidR="00BF2745" w:rsidRPr="004C7EB2" w:rsidRDefault="00BF2745" w:rsidP="00BF2745">
      <w:pPr>
        <w:rPr>
          <w:sz w:val="22"/>
        </w:rPr>
      </w:pPr>
    </w:p>
    <w:p w:rsidR="00BF2745" w:rsidRPr="004C7EB2" w:rsidRDefault="00BF2745" w:rsidP="00BF2745">
      <w:pPr>
        <w:rPr>
          <w:b/>
          <w:bCs/>
          <w:sz w:val="22"/>
        </w:rPr>
      </w:pPr>
      <w:r w:rsidRPr="004C7EB2">
        <w:rPr>
          <w:b/>
          <w:bCs/>
          <w:sz w:val="22"/>
        </w:rPr>
        <w:t>18.</w:t>
      </w:r>
      <w:r w:rsidRPr="004C7EB2">
        <w:rPr>
          <w:b/>
          <w:bCs/>
          <w:sz w:val="22"/>
        </w:rPr>
        <w:tab/>
        <w:t>Termination for Convenience</w:t>
      </w:r>
    </w:p>
    <w:p w:rsidR="00BF2745" w:rsidRPr="004C7EB2" w:rsidRDefault="00BF2745" w:rsidP="00BF2745">
      <w:pPr>
        <w:rPr>
          <w:sz w:val="22"/>
        </w:rPr>
      </w:pPr>
    </w:p>
    <w:p w:rsidR="00BF2745" w:rsidRPr="004C7EB2" w:rsidRDefault="00BF2745" w:rsidP="00BF2745">
      <w:pPr>
        <w:rPr>
          <w:sz w:val="22"/>
        </w:rPr>
      </w:pPr>
      <w:r w:rsidRPr="004C7EB2">
        <w:rPr>
          <w:sz w:val="22"/>
        </w:rPr>
        <w:t>The performance of work under this Contract may be terminated by the State in accordance with this clause in whole, or from time to time in part, whenever the State shall determine that such termination is in the best interest of the State.  The State will pay all reasonable costs associated with this Contract that the Contractor has incurred up to the date of termination, and all reasonable costs associated with termination of the Contract; provided, however, the Contractor shall not be reimbursed for any anticipatory profits that have not been earned up to the date of termination.  Termination hereunder, including the determination of the rights and obligations of the parties, shall be governed by the provisions of COMAR 21.07.01.12A(2).</w:t>
      </w:r>
    </w:p>
    <w:p w:rsidR="00BF2745" w:rsidRPr="004C7EB2" w:rsidRDefault="00BF2745" w:rsidP="00BF2745">
      <w:pPr>
        <w:rPr>
          <w:sz w:val="22"/>
        </w:rPr>
      </w:pPr>
    </w:p>
    <w:p w:rsidR="00BF2745" w:rsidRPr="004C7EB2" w:rsidRDefault="00BF2745" w:rsidP="00BF2745">
      <w:pPr>
        <w:keepNext/>
        <w:keepLines/>
        <w:rPr>
          <w:b/>
          <w:bCs/>
          <w:sz w:val="22"/>
        </w:rPr>
      </w:pPr>
      <w:r w:rsidRPr="004C7EB2">
        <w:rPr>
          <w:b/>
          <w:bCs/>
          <w:sz w:val="22"/>
        </w:rPr>
        <w:t>19.</w:t>
      </w:r>
      <w:r w:rsidRPr="004C7EB2">
        <w:rPr>
          <w:b/>
          <w:bCs/>
          <w:sz w:val="22"/>
        </w:rPr>
        <w:tab/>
        <w:t>Delays and Extensions of Time</w:t>
      </w:r>
    </w:p>
    <w:p w:rsidR="00BF2745" w:rsidRPr="004C7EB2" w:rsidRDefault="00BF2745" w:rsidP="00BF2745">
      <w:pPr>
        <w:keepNext/>
        <w:keepLines/>
        <w:rPr>
          <w:sz w:val="22"/>
        </w:rPr>
      </w:pPr>
    </w:p>
    <w:p w:rsidR="00BF2745" w:rsidRPr="004C7EB2" w:rsidRDefault="00BF2745" w:rsidP="00BF2745">
      <w:pPr>
        <w:keepNext/>
        <w:keepLines/>
        <w:rPr>
          <w:sz w:val="22"/>
        </w:rPr>
      </w:pPr>
      <w:r w:rsidRPr="004C7EB2">
        <w:rPr>
          <w:sz w:val="22"/>
        </w:rPr>
        <w:t xml:space="preserve">The Contractor agrees to prosecute the work continuously and diligently and no charges or claims for damages shall be made by it for any delays, interruptions, interferences, or hindrances from any cause whatsoever during the progress of any portion of the work specified in this Contract. </w:t>
      </w:r>
    </w:p>
    <w:p w:rsidR="00BF2745" w:rsidRPr="004C7EB2" w:rsidRDefault="00BF2745" w:rsidP="00BF2745">
      <w:pPr>
        <w:rPr>
          <w:sz w:val="22"/>
        </w:rPr>
      </w:pPr>
    </w:p>
    <w:p w:rsidR="00BF2745" w:rsidRPr="004C7EB2" w:rsidRDefault="00BF2745" w:rsidP="00BF2745">
      <w:pPr>
        <w:rPr>
          <w:sz w:val="22"/>
        </w:rPr>
      </w:pPr>
      <w:r w:rsidRPr="004C7EB2">
        <w:rPr>
          <w:sz w:val="22"/>
        </w:rPr>
        <w:t xml:space="preserve">Time extensions will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w:t>
      </w:r>
      <w:r w:rsidRPr="004C7EB2">
        <w:rPr>
          <w:sz w:val="22"/>
        </w:rPr>
        <w:lastRenderedPageBreak/>
        <w:t>subcontractors or suppliers arising from unforeseeable causes beyond the control and without the fault or negligence of either the Contractor or the subcontractors or suppliers.</w:t>
      </w:r>
    </w:p>
    <w:p w:rsidR="00BF2745" w:rsidRPr="004C7EB2" w:rsidRDefault="00BF2745" w:rsidP="00BF2745">
      <w:pPr>
        <w:rPr>
          <w:sz w:val="22"/>
        </w:rPr>
      </w:pPr>
    </w:p>
    <w:p w:rsidR="00BF2745" w:rsidRPr="004C7EB2" w:rsidRDefault="00BF2745" w:rsidP="00234856">
      <w:pPr>
        <w:keepNext/>
        <w:rPr>
          <w:b/>
          <w:bCs/>
          <w:sz w:val="22"/>
        </w:rPr>
      </w:pPr>
      <w:r w:rsidRPr="004C7EB2">
        <w:rPr>
          <w:b/>
          <w:bCs/>
          <w:sz w:val="22"/>
        </w:rPr>
        <w:t>20.</w:t>
      </w:r>
      <w:r w:rsidRPr="004C7EB2">
        <w:rPr>
          <w:b/>
          <w:bCs/>
          <w:sz w:val="22"/>
        </w:rPr>
        <w:tab/>
        <w:t>Suspension of Work</w:t>
      </w:r>
    </w:p>
    <w:p w:rsidR="00BF2745" w:rsidRPr="004C7EB2" w:rsidRDefault="00BF2745" w:rsidP="00234856">
      <w:pPr>
        <w:keepNext/>
        <w:rPr>
          <w:sz w:val="22"/>
        </w:rPr>
      </w:pPr>
    </w:p>
    <w:p w:rsidR="00BF2745" w:rsidRPr="004C7EB2" w:rsidRDefault="00BF2745" w:rsidP="00BF2745">
      <w:pPr>
        <w:rPr>
          <w:sz w:val="22"/>
        </w:rPr>
      </w:pPr>
      <w:r w:rsidRPr="004C7EB2">
        <w:rPr>
          <w:sz w:val="22"/>
        </w:rPr>
        <w:t>The State unilaterally may order the Contractor in writing to suspend, delay, or interrupt all or any part of its performance for such period of time as the Procurement Officer may determine to be appropriate for the convenience of the State.</w:t>
      </w:r>
    </w:p>
    <w:p w:rsidR="00BF2745" w:rsidRPr="004C7EB2" w:rsidRDefault="00BF2745" w:rsidP="00BF2745">
      <w:pPr>
        <w:rPr>
          <w:sz w:val="22"/>
        </w:rPr>
      </w:pPr>
    </w:p>
    <w:p w:rsidR="00BF2745" w:rsidRPr="004C7EB2" w:rsidRDefault="00BF2745" w:rsidP="00BF2745">
      <w:pPr>
        <w:rPr>
          <w:b/>
          <w:bCs/>
          <w:sz w:val="22"/>
        </w:rPr>
      </w:pPr>
      <w:r w:rsidRPr="004C7EB2">
        <w:rPr>
          <w:b/>
          <w:bCs/>
          <w:sz w:val="22"/>
        </w:rPr>
        <w:t xml:space="preserve">21. </w:t>
      </w:r>
      <w:r w:rsidRPr="004C7EB2">
        <w:rPr>
          <w:b/>
          <w:bCs/>
          <w:sz w:val="22"/>
        </w:rPr>
        <w:tab/>
        <w:t>Pre-Existing Regulations</w:t>
      </w:r>
    </w:p>
    <w:p w:rsidR="00BF2745" w:rsidRPr="004C7EB2" w:rsidRDefault="00BF2745" w:rsidP="00BF2745">
      <w:pPr>
        <w:rPr>
          <w:sz w:val="22"/>
        </w:rPr>
      </w:pPr>
    </w:p>
    <w:p w:rsidR="00BF2745" w:rsidRPr="004C7EB2" w:rsidRDefault="00BF2745" w:rsidP="00BF2745">
      <w:pPr>
        <w:rPr>
          <w:sz w:val="22"/>
        </w:rPr>
      </w:pPr>
      <w:r w:rsidRPr="004C7EB2">
        <w:rPr>
          <w:sz w:val="22"/>
        </w:rPr>
        <w:t>In accordance with the provisions of Md. Code Ann., State Finance and Procurement Article, § 11-206, the regulations set forth in Title 21 of the Code of Maryland Regulations (COMAR 21) in effect on the date of execution of this Contract are applicable to this Contract.</w:t>
      </w:r>
    </w:p>
    <w:p w:rsidR="00BF2745" w:rsidRPr="004C7EB2" w:rsidRDefault="00BF2745" w:rsidP="00BF2745">
      <w:pPr>
        <w:rPr>
          <w:sz w:val="22"/>
        </w:rPr>
      </w:pPr>
    </w:p>
    <w:p w:rsidR="00BF2745" w:rsidRPr="004C7EB2" w:rsidRDefault="00BF2745" w:rsidP="00BF2745">
      <w:pPr>
        <w:rPr>
          <w:b/>
          <w:bCs/>
          <w:sz w:val="22"/>
        </w:rPr>
      </w:pPr>
      <w:r w:rsidRPr="004C7EB2">
        <w:rPr>
          <w:b/>
          <w:bCs/>
          <w:sz w:val="22"/>
        </w:rPr>
        <w:t xml:space="preserve">22. </w:t>
      </w:r>
      <w:r w:rsidRPr="004C7EB2">
        <w:rPr>
          <w:b/>
          <w:bCs/>
          <w:sz w:val="22"/>
        </w:rPr>
        <w:tab/>
        <w:t>Financial Disclosure</w:t>
      </w:r>
    </w:p>
    <w:p w:rsidR="00BF2745" w:rsidRPr="004C7EB2" w:rsidRDefault="00BF2745" w:rsidP="00BF2745">
      <w:pPr>
        <w:rPr>
          <w:sz w:val="22"/>
        </w:rPr>
      </w:pPr>
    </w:p>
    <w:p w:rsidR="00BF2745" w:rsidRPr="004C7EB2" w:rsidRDefault="00BF2745" w:rsidP="00BF2745">
      <w:pPr>
        <w:rPr>
          <w:sz w:val="22"/>
        </w:rPr>
      </w:pPr>
      <w:r w:rsidRPr="004C7EB2">
        <w:rPr>
          <w:sz w:val="22"/>
        </w:rPr>
        <w:t>The Contractor shall comply with the provisions of Md. Code Ann., State Finance and Procurement Article, § 13-221, which requires that every person that enters into contracts, leases, or other agreements with the State or its agencies during a calendar year under which the business is to receive in the aggregate, $100,000 or more, shall within thirty (30) days of the time when the aggregate value of these contracts, leases or other agreements reaches $100,000, file with the Secretary of the State certain specified information to include disclosure of beneficial ownership of the business.</w:t>
      </w:r>
    </w:p>
    <w:p w:rsidR="00BF2745" w:rsidRPr="004C7EB2" w:rsidRDefault="00BF2745" w:rsidP="00BF2745">
      <w:pPr>
        <w:rPr>
          <w:sz w:val="22"/>
        </w:rPr>
      </w:pPr>
    </w:p>
    <w:p w:rsidR="00BF2745" w:rsidRPr="004C7EB2" w:rsidRDefault="00BF2745" w:rsidP="00BF2745">
      <w:pPr>
        <w:rPr>
          <w:b/>
          <w:bCs/>
          <w:sz w:val="22"/>
        </w:rPr>
      </w:pPr>
      <w:r w:rsidRPr="004C7EB2">
        <w:rPr>
          <w:b/>
          <w:bCs/>
          <w:sz w:val="22"/>
        </w:rPr>
        <w:t>23.</w:t>
      </w:r>
      <w:r w:rsidRPr="004C7EB2">
        <w:rPr>
          <w:b/>
          <w:bCs/>
          <w:sz w:val="22"/>
        </w:rPr>
        <w:tab/>
        <w:t>Political Contribution Disclosure</w:t>
      </w:r>
    </w:p>
    <w:p w:rsidR="00BF2745" w:rsidRPr="004C7EB2" w:rsidRDefault="00BF2745" w:rsidP="00BF2745">
      <w:pPr>
        <w:rPr>
          <w:sz w:val="22"/>
        </w:rPr>
      </w:pPr>
    </w:p>
    <w:p w:rsidR="008F6588" w:rsidRPr="004C7EB2" w:rsidRDefault="008F6588" w:rsidP="008F6588">
      <w:pPr>
        <w:rPr>
          <w:sz w:val="22"/>
          <w:szCs w:val="22"/>
        </w:rPr>
      </w:pPr>
      <w:r w:rsidRPr="004C7EB2">
        <w:rPr>
          <w:sz w:val="22"/>
          <w:szCs w:val="22"/>
        </w:rPr>
        <w:t>The Contractor shall comply with Md. Code Ann., Election Law Article, Title 14, which requires that every person that enters into a contract for a procurement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  The statement shall be filed with the State Board of Elections:  (a)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(i) February 5, to cover the six (6) month period ending January 31; and (ii) August 5, to cover the six (6) month period ending July 31. Additional information is available on the State Board of Elections website: http://www.elections.state.md.us/campaign_finance/index.html.</w:t>
      </w:r>
    </w:p>
    <w:p w:rsidR="00BF2745" w:rsidRPr="004C7EB2" w:rsidRDefault="00BF2745" w:rsidP="00BF2745">
      <w:pPr>
        <w:keepNext/>
        <w:rPr>
          <w:b/>
          <w:bCs/>
          <w:sz w:val="22"/>
        </w:rPr>
      </w:pPr>
    </w:p>
    <w:p w:rsidR="004D1666" w:rsidRPr="004C7EB2" w:rsidRDefault="004D1666" w:rsidP="004D1666">
      <w:pPr>
        <w:rPr>
          <w:b/>
          <w:bCs/>
          <w:sz w:val="22"/>
        </w:rPr>
      </w:pPr>
      <w:r w:rsidRPr="004C7EB2">
        <w:rPr>
          <w:b/>
          <w:bCs/>
          <w:sz w:val="22"/>
        </w:rPr>
        <w:t xml:space="preserve">24. </w:t>
      </w:r>
      <w:r w:rsidRPr="004C7EB2">
        <w:rPr>
          <w:b/>
          <w:bCs/>
          <w:sz w:val="22"/>
        </w:rPr>
        <w:tab/>
        <w:t>Documents Retention and Inspection Clause</w:t>
      </w:r>
    </w:p>
    <w:p w:rsidR="004D1666" w:rsidRPr="004C7EB2" w:rsidRDefault="004D1666" w:rsidP="004D1666">
      <w:pPr>
        <w:rPr>
          <w:sz w:val="22"/>
        </w:rPr>
      </w:pPr>
    </w:p>
    <w:p w:rsidR="004D1666" w:rsidRPr="004C7EB2" w:rsidRDefault="004D1666" w:rsidP="004D1666">
      <w:pPr>
        <w:keepNext/>
        <w:autoSpaceDE w:val="0"/>
        <w:autoSpaceDN w:val="0"/>
        <w:adjustRightInd w:val="0"/>
        <w:rPr>
          <w:sz w:val="22"/>
          <w:szCs w:val="22"/>
        </w:rPr>
      </w:pPr>
      <w:r w:rsidRPr="004C7EB2">
        <w:rPr>
          <w:sz w:val="22"/>
          <w:szCs w:val="22"/>
        </w:rPr>
        <w:t xml:space="preserve">The Contractor and subcontractors shall retain and maintain all records and documents relating to this Contract for a period of five (5) years after final payment by the State hereunder or any applicable statute of limitations or federal retention requirements (such as HIPAA), whichever is longer, and shall make them available for inspection and audit by authorized representatives of the State, including the Procurement Officer or designee, at all reasonable times.  </w:t>
      </w:r>
      <w:r w:rsidRPr="004C7EB2">
        <w:rPr>
          <w:sz w:val="22"/>
        </w:rPr>
        <w:t>All records related in any way to the Contract are to be retained for the entire time provided under this section.  In the event of any audit, the Contractor shall provide assistance to the State, without additional compensation, to identify, investigate, and reconcile any audit discrepancies and/or variances.  This Section 24 shall survive expiration or termination of the Contract.</w:t>
      </w:r>
    </w:p>
    <w:p w:rsidR="00BF2745" w:rsidRPr="004C7EB2" w:rsidRDefault="00BF2745" w:rsidP="00BF2745">
      <w:pPr>
        <w:rPr>
          <w:sz w:val="22"/>
        </w:rPr>
      </w:pPr>
    </w:p>
    <w:p w:rsidR="00BF2745" w:rsidRPr="004C7EB2" w:rsidRDefault="00BF2745" w:rsidP="00BF2745">
      <w:pPr>
        <w:rPr>
          <w:b/>
          <w:bCs/>
          <w:sz w:val="22"/>
        </w:rPr>
      </w:pPr>
      <w:r w:rsidRPr="004C7EB2">
        <w:rPr>
          <w:b/>
          <w:bCs/>
          <w:sz w:val="22"/>
        </w:rPr>
        <w:t>25.</w:t>
      </w:r>
      <w:r w:rsidRPr="004C7EB2">
        <w:rPr>
          <w:b/>
          <w:bCs/>
          <w:sz w:val="22"/>
        </w:rPr>
        <w:tab/>
        <w:t>Compliance with Laws</w:t>
      </w:r>
    </w:p>
    <w:p w:rsidR="00BF2745" w:rsidRPr="004C7EB2" w:rsidRDefault="00BF2745" w:rsidP="00BF2745">
      <w:pPr>
        <w:rPr>
          <w:sz w:val="22"/>
        </w:rPr>
      </w:pPr>
    </w:p>
    <w:p w:rsidR="00BF2745" w:rsidRPr="004C7EB2" w:rsidRDefault="00BF2745" w:rsidP="00BF2745">
      <w:pPr>
        <w:rPr>
          <w:sz w:val="22"/>
        </w:rPr>
      </w:pPr>
      <w:r w:rsidRPr="004C7EB2">
        <w:rPr>
          <w:sz w:val="22"/>
        </w:rPr>
        <w:t>The Contractor hereby represents and warrants that:</w:t>
      </w:r>
    </w:p>
    <w:p w:rsidR="00BF2745" w:rsidRPr="004C7EB2" w:rsidRDefault="00BF2745" w:rsidP="00BF2745">
      <w:pPr>
        <w:rPr>
          <w:sz w:val="22"/>
        </w:rPr>
      </w:pPr>
    </w:p>
    <w:p w:rsidR="00BF2745" w:rsidRPr="004C7EB2" w:rsidRDefault="00BF2745" w:rsidP="00BF2745">
      <w:pPr>
        <w:ind w:left="540" w:hanging="540"/>
        <w:rPr>
          <w:sz w:val="22"/>
        </w:rPr>
      </w:pPr>
      <w:r w:rsidRPr="004C7EB2">
        <w:rPr>
          <w:sz w:val="22"/>
        </w:rPr>
        <w:t>25.1</w:t>
      </w:r>
      <w:r w:rsidRPr="004C7EB2">
        <w:rPr>
          <w:sz w:val="22"/>
        </w:rPr>
        <w:tab/>
        <w:t>It is qualified to do business in the State and that it will take such action as, from time to time hereafter, may be necessary to remain so qualified;</w:t>
      </w:r>
    </w:p>
    <w:p w:rsidR="00BF2745" w:rsidRPr="004C7EB2" w:rsidRDefault="00BF2745" w:rsidP="00BF2745">
      <w:pPr>
        <w:ind w:left="1260" w:hanging="540"/>
        <w:rPr>
          <w:sz w:val="22"/>
        </w:rPr>
      </w:pPr>
    </w:p>
    <w:p w:rsidR="00BF2745" w:rsidRPr="004C7EB2" w:rsidRDefault="00BF2745" w:rsidP="00BF2745">
      <w:pPr>
        <w:ind w:left="540" w:hanging="540"/>
        <w:rPr>
          <w:sz w:val="22"/>
        </w:rPr>
      </w:pPr>
      <w:r w:rsidRPr="004C7EB2">
        <w:rPr>
          <w:sz w:val="22"/>
        </w:rPr>
        <w:t>25.2</w:t>
      </w:r>
      <w:r w:rsidRPr="004C7EB2">
        <w:rPr>
          <w:sz w:val="22"/>
        </w:rPr>
        <w:tab/>
        <w:t>It is not in arrears with respect to the payment of any monies due and owing the State, or any department or unit thereof, including but not limited to the payment of taxes and employee benefits, and that it shall not become so in arrears during the term of this Contract;</w:t>
      </w:r>
    </w:p>
    <w:p w:rsidR="00BF2745" w:rsidRPr="004C7EB2" w:rsidRDefault="00BF2745" w:rsidP="00BF2745">
      <w:pPr>
        <w:ind w:left="1260" w:hanging="540"/>
        <w:rPr>
          <w:sz w:val="22"/>
        </w:rPr>
      </w:pPr>
    </w:p>
    <w:p w:rsidR="00BF2745" w:rsidRPr="004C7EB2" w:rsidRDefault="00BF2745" w:rsidP="00BF2745">
      <w:pPr>
        <w:ind w:left="540" w:hanging="540"/>
        <w:rPr>
          <w:sz w:val="22"/>
        </w:rPr>
      </w:pPr>
      <w:r w:rsidRPr="004C7EB2">
        <w:rPr>
          <w:sz w:val="22"/>
        </w:rPr>
        <w:t>25.3</w:t>
      </w:r>
      <w:r w:rsidRPr="004C7EB2">
        <w:rPr>
          <w:sz w:val="22"/>
        </w:rPr>
        <w:tab/>
        <w:t>It shall comply with all federal, State and local laws, regulations, and ordinances applicable to its activities and obligations under this Contract; and</w:t>
      </w:r>
    </w:p>
    <w:p w:rsidR="00BF2745" w:rsidRPr="004C7EB2" w:rsidRDefault="00BF2745" w:rsidP="00BF2745">
      <w:pPr>
        <w:ind w:left="1260" w:hanging="540"/>
        <w:rPr>
          <w:sz w:val="22"/>
        </w:rPr>
      </w:pPr>
    </w:p>
    <w:p w:rsidR="00BF2745" w:rsidRPr="004C7EB2" w:rsidRDefault="00BF2745" w:rsidP="00BF2745">
      <w:pPr>
        <w:ind w:left="540" w:hanging="540"/>
        <w:rPr>
          <w:sz w:val="22"/>
        </w:rPr>
      </w:pPr>
      <w:r w:rsidRPr="004C7EB2">
        <w:rPr>
          <w:sz w:val="22"/>
        </w:rPr>
        <w:t>25.4</w:t>
      </w:r>
      <w:r w:rsidRPr="004C7EB2">
        <w:rPr>
          <w:sz w:val="22"/>
        </w:rPr>
        <w:tab/>
        <w:t>It shall obtain, at its expense, all licenses, permits, insurance, and governmental approvals, if any, necessary to the performance of its obligations under this Contract.</w:t>
      </w:r>
    </w:p>
    <w:p w:rsidR="00BF2745" w:rsidRPr="004C7EB2" w:rsidRDefault="00BF2745" w:rsidP="00BF2745">
      <w:pPr>
        <w:rPr>
          <w:sz w:val="22"/>
        </w:rPr>
      </w:pPr>
    </w:p>
    <w:p w:rsidR="00BF2745" w:rsidRPr="004C7EB2" w:rsidRDefault="00BF2745" w:rsidP="00BF2745">
      <w:pPr>
        <w:rPr>
          <w:b/>
          <w:bCs/>
          <w:sz w:val="22"/>
        </w:rPr>
      </w:pPr>
      <w:r w:rsidRPr="004C7EB2">
        <w:rPr>
          <w:b/>
          <w:bCs/>
          <w:sz w:val="22"/>
        </w:rPr>
        <w:t>26.</w:t>
      </w:r>
      <w:r w:rsidRPr="004C7EB2">
        <w:rPr>
          <w:b/>
          <w:bCs/>
          <w:sz w:val="22"/>
        </w:rPr>
        <w:tab/>
        <w:t>Cost and Price Certification</w:t>
      </w:r>
    </w:p>
    <w:p w:rsidR="00BF2745" w:rsidRPr="004C7EB2" w:rsidRDefault="00BF2745" w:rsidP="00BF2745">
      <w:pPr>
        <w:rPr>
          <w:sz w:val="22"/>
        </w:rPr>
      </w:pPr>
    </w:p>
    <w:p w:rsidR="00BF2745" w:rsidRPr="004C7EB2" w:rsidRDefault="00BF2745" w:rsidP="00BF2745">
      <w:pPr>
        <w:rPr>
          <w:sz w:val="22"/>
        </w:rPr>
      </w:pPr>
      <w:r w:rsidRPr="004C7EB2">
        <w:rPr>
          <w:sz w:val="22"/>
        </w:rPr>
        <w:t>By submitting cost or price information, the Contractor certifies to the best of its knowledge that the information submitted is accurate, complete, and current as of the date of its Bid.</w:t>
      </w:r>
    </w:p>
    <w:p w:rsidR="00BF2745" w:rsidRPr="004C7EB2" w:rsidRDefault="00BF2745" w:rsidP="00BF2745">
      <w:pPr>
        <w:rPr>
          <w:sz w:val="22"/>
        </w:rPr>
      </w:pPr>
    </w:p>
    <w:p w:rsidR="00BF2745" w:rsidRPr="004C7EB2" w:rsidRDefault="00BF2745" w:rsidP="00BF2745">
      <w:pPr>
        <w:rPr>
          <w:sz w:val="22"/>
        </w:rPr>
      </w:pPr>
      <w:r w:rsidRPr="004C7EB2">
        <w:rPr>
          <w:sz w:val="22"/>
        </w:rPr>
        <w:t>The price under this Contract and any change order or modification hereunder, including profit or fee, shall be adjusted to exclude any significant price increases occurring because the Contractor furnished cost or price information which, as of the date of its Bid, was inaccurate, incomplete, or not current.</w:t>
      </w:r>
    </w:p>
    <w:p w:rsidR="00BF2745" w:rsidRPr="004C7EB2" w:rsidRDefault="00BF2745" w:rsidP="00BF2745">
      <w:pPr>
        <w:rPr>
          <w:sz w:val="22"/>
        </w:rPr>
      </w:pPr>
    </w:p>
    <w:p w:rsidR="00BF2745" w:rsidRPr="004C7EB2" w:rsidRDefault="00BF2745" w:rsidP="00BF2745">
      <w:pPr>
        <w:rPr>
          <w:b/>
          <w:bCs/>
          <w:sz w:val="22"/>
        </w:rPr>
      </w:pPr>
      <w:r w:rsidRPr="004C7EB2">
        <w:rPr>
          <w:b/>
          <w:bCs/>
          <w:sz w:val="22"/>
        </w:rPr>
        <w:t>27.</w:t>
      </w:r>
      <w:r w:rsidRPr="004C7EB2">
        <w:rPr>
          <w:b/>
          <w:bCs/>
          <w:sz w:val="22"/>
        </w:rPr>
        <w:tab/>
        <w:t>Subcontracting; Assignment</w:t>
      </w:r>
    </w:p>
    <w:p w:rsidR="00BF2745" w:rsidRPr="004C7EB2" w:rsidRDefault="00BF2745" w:rsidP="00BF2745">
      <w:pPr>
        <w:rPr>
          <w:sz w:val="22"/>
        </w:rPr>
      </w:pPr>
    </w:p>
    <w:p w:rsidR="00BF2745" w:rsidRPr="004C7EB2" w:rsidRDefault="00BF2745" w:rsidP="00BF2745">
      <w:pPr>
        <w:rPr>
          <w:sz w:val="22"/>
        </w:rPr>
      </w:pPr>
      <w:r w:rsidRPr="004C7EB2">
        <w:rPr>
          <w:sz w:val="22"/>
        </w:rPr>
        <w:t>The Contractor may not subcontract any portion of the services provided under this Contract without obtaining the prior written approval of the Procurement Officer, nor may the Contractor assign this Contract or any of its rights or obligations hereunder, without the prior written approval of the Procurement Officer provided, however, that a contractor may assign monies receivable under a contract after due notice to the State.  Any subcontracts shall include such language as may be required in various</w:t>
      </w:r>
      <w:r w:rsidR="008B193A" w:rsidRPr="004C7EB2">
        <w:rPr>
          <w:sz w:val="22"/>
        </w:rPr>
        <w:t xml:space="preserve"> clauses contained within this C</w:t>
      </w:r>
      <w:r w:rsidRPr="004C7EB2">
        <w:rPr>
          <w:sz w:val="22"/>
        </w:rPr>
        <w:t>ontract, exhibits, and attachments</w:t>
      </w:r>
      <w:r w:rsidR="008B193A" w:rsidRPr="004C7EB2">
        <w:rPr>
          <w:sz w:val="22"/>
        </w:rPr>
        <w:t>.  The C</w:t>
      </w:r>
      <w:r w:rsidRPr="004C7EB2">
        <w:rPr>
          <w:sz w:val="22"/>
        </w:rPr>
        <w:t>ontract shall not be assigned until all approvals, documents, and affidavits are completed and properly registered.  The State shall not be responsible for fulfillment of the Contractor’s obligations to its subcontractors.</w:t>
      </w:r>
    </w:p>
    <w:p w:rsidR="00BF2745" w:rsidRPr="004C7EB2" w:rsidRDefault="00BF2745" w:rsidP="00BF2745">
      <w:pPr>
        <w:rPr>
          <w:sz w:val="22"/>
        </w:rPr>
      </w:pPr>
    </w:p>
    <w:p w:rsidR="00BF2745" w:rsidRPr="004C7EB2" w:rsidRDefault="00BF2745" w:rsidP="00BF2745">
      <w:pPr>
        <w:rPr>
          <w:b/>
          <w:bCs/>
          <w:sz w:val="22"/>
        </w:rPr>
      </w:pPr>
      <w:r w:rsidRPr="004C7EB2">
        <w:rPr>
          <w:b/>
          <w:bCs/>
          <w:sz w:val="22"/>
        </w:rPr>
        <w:t>28.</w:t>
      </w:r>
      <w:r w:rsidRPr="004C7EB2">
        <w:rPr>
          <w:b/>
          <w:bCs/>
          <w:sz w:val="22"/>
        </w:rPr>
        <w:tab/>
        <w:t>Liability</w:t>
      </w:r>
    </w:p>
    <w:p w:rsidR="00BF2745" w:rsidRPr="004C7EB2" w:rsidRDefault="00BF2745" w:rsidP="00BF2745">
      <w:pPr>
        <w:rPr>
          <w:sz w:val="22"/>
        </w:rPr>
      </w:pPr>
    </w:p>
    <w:p w:rsidR="00BF2745" w:rsidRPr="004C7EB2" w:rsidRDefault="00BF2745" w:rsidP="00BF2745">
      <w:pPr>
        <w:ind w:left="720" w:hanging="720"/>
        <w:rPr>
          <w:sz w:val="22"/>
        </w:rPr>
      </w:pPr>
      <w:r w:rsidRPr="004C7EB2">
        <w:rPr>
          <w:bCs/>
          <w:sz w:val="22"/>
        </w:rPr>
        <w:t>28.1</w:t>
      </w:r>
      <w:r w:rsidRPr="004C7EB2">
        <w:rPr>
          <w:sz w:val="22"/>
        </w:rPr>
        <w:tab/>
        <w:t>For breach of this Contract, negligence, misrepresentation, or any other contract or tort claim, Contractor shall be liable as follows:</w:t>
      </w:r>
    </w:p>
    <w:p w:rsidR="00BF2745" w:rsidRPr="004C7EB2" w:rsidRDefault="00BF2745" w:rsidP="00BF2745">
      <w:pPr>
        <w:rPr>
          <w:sz w:val="22"/>
        </w:rPr>
      </w:pPr>
    </w:p>
    <w:p w:rsidR="00BF2745" w:rsidRPr="004C7EB2" w:rsidRDefault="00BF2745" w:rsidP="00BF2745">
      <w:pPr>
        <w:ind w:left="1260" w:hanging="540"/>
        <w:rPr>
          <w:sz w:val="22"/>
        </w:rPr>
      </w:pPr>
      <w:r w:rsidRPr="004C7EB2">
        <w:rPr>
          <w:sz w:val="22"/>
        </w:rPr>
        <w:t>a.</w:t>
      </w:r>
      <w:r w:rsidRPr="004C7EB2">
        <w:rPr>
          <w:sz w:val="22"/>
        </w:rPr>
        <w:tab/>
        <w:t>For infringement of patents, copyrights, trademarks, service marks, and/or trade secrets, as provided in Section 7 of this Contract;</w:t>
      </w:r>
    </w:p>
    <w:p w:rsidR="00BF2745" w:rsidRPr="004C7EB2" w:rsidRDefault="00BF2745" w:rsidP="00BF2745">
      <w:pPr>
        <w:ind w:left="1260" w:hanging="540"/>
        <w:rPr>
          <w:sz w:val="22"/>
        </w:rPr>
      </w:pPr>
    </w:p>
    <w:p w:rsidR="00BF2745" w:rsidRPr="004C7EB2" w:rsidRDefault="00BF2745" w:rsidP="00BF2745">
      <w:pPr>
        <w:ind w:left="1260" w:hanging="540"/>
        <w:rPr>
          <w:sz w:val="22"/>
        </w:rPr>
      </w:pPr>
      <w:r w:rsidRPr="004C7EB2">
        <w:rPr>
          <w:sz w:val="22"/>
        </w:rPr>
        <w:t>b.</w:t>
      </w:r>
      <w:r w:rsidRPr="004C7EB2">
        <w:rPr>
          <w:sz w:val="22"/>
        </w:rPr>
        <w:tab/>
        <w:t>Without limitation for damages for bodily injury (including death) and damage to real property and tangible personal property; and</w:t>
      </w:r>
    </w:p>
    <w:p w:rsidR="00BF2745" w:rsidRPr="004C7EB2" w:rsidRDefault="00BF2745" w:rsidP="00BF2745">
      <w:pPr>
        <w:ind w:left="1260" w:hanging="540"/>
        <w:rPr>
          <w:sz w:val="22"/>
        </w:rPr>
      </w:pPr>
    </w:p>
    <w:p w:rsidR="00BF2745" w:rsidRPr="004C7EB2" w:rsidRDefault="00BF2745" w:rsidP="00BF2745">
      <w:pPr>
        <w:ind w:left="1260" w:hanging="540"/>
        <w:rPr>
          <w:sz w:val="22"/>
        </w:rPr>
      </w:pPr>
      <w:r w:rsidRPr="004C7EB2">
        <w:rPr>
          <w:sz w:val="22"/>
        </w:rPr>
        <w:t>c.</w:t>
      </w:r>
      <w:r w:rsidRPr="004C7EB2">
        <w:rPr>
          <w:sz w:val="22"/>
        </w:rPr>
        <w:tab/>
        <w:t>For all other claims, damages, losses, costs, expenses, suits, or actions in any way related to this Contract, regardless of the form.  Contractor’s liability for third party claims arising under Section 10 of this Contract shall be unlimited if the State is not immune from liability for claims arising under Section 10.</w:t>
      </w:r>
    </w:p>
    <w:p w:rsidR="00BF2745" w:rsidRPr="004C7EB2" w:rsidRDefault="00BF2745" w:rsidP="00BF2745">
      <w:pPr>
        <w:rPr>
          <w:sz w:val="22"/>
        </w:rPr>
      </w:pPr>
    </w:p>
    <w:p w:rsidR="004D1666" w:rsidRPr="004C7EB2" w:rsidRDefault="004D1666" w:rsidP="004D1666">
      <w:pPr>
        <w:ind w:left="720" w:hanging="720"/>
        <w:rPr>
          <w:b/>
          <w:bCs/>
          <w:color w:val="FF0000"/>
          <w:sz w:val="22"/>
        </w:rPr>
      </w:pPr>
      <w:r w:rsidRPr="004C7EB2">
        <w:rPr>
          <w:b/>
          <w:bCs/>
          <w:sz w:val="22"/>
        </w:rPr>
        <w:t>29.</w:t>
      </w:r>
      <w:r w:rsidRPr="004C7EB2">
        <w:rPr>
          <w:b/>
          <w:bCs/>
          <w:sz w:val="22"/>
        </w:rPr>
        <w:tab/>
        <w:t xml:space="preserve">Parent Company Guarantee (If Applicable)  </w:t>
      </w:r>
      <w:r w:rsidRPr="004C7EB2">
        <w:rPr>
          <w:bCs/>
          <w:color w:val="FF0000"/>
          <w:sz w:val="22"/>
        </w:rPr>
        <w:t>(Note that if there is a guarantor, the guarantor should be named as party and signatory to the Contract and should be in good standing with SDAT)</w:t>
      </w:r>
    </w:p>
    <w:p w:rsidR="004D1666" w:rsidRPr="004C7EB2" w:rsidRDefault="004D1666" w:rsidP="004D1666">
      <w:pPr>
        <w:rPr>
          <w:sz w:val="22"/>
        </w:rPr>
      </w:pPr>
    </w:p>
    <w:p w:rsidR="004D1666" w:rsidRPr="004C7EB2" w:rsidRDefault="004D1666" w:rsidP="004D1666">
      <w:pPr>
        <w:rPr>
          <w:sz w:val="22"/>
        </w:rPr>
      </w:pPr>
      <w:r w:rsidRPr="004C7EB2">
        <w:rPr>
          <w:color w:val="FF0000"/>
          <w:sz w:val="22"/>
        </w:rPr>
        <w:lastRenderedPageBreak/>
        <w:t>(Corporate name of Contractor’s Parent Company)</w:t>
      </w:r>
      <w:r w:rsidRPr="004C7EB2">
        <w:rPr>
          <w:sz w:val="22"/>
        </w:rPr>
        <w:t xml:space="preserve"> hereby guarantees absolutely the full, prompt, and complete performance by </w:t>
      </w:r>
      <w:r w:rsidRPr="004C7EB2">
        <w:rPr>
          <w:color w:val="FF0000"/>
          <w:sz w:val="22"/>
        </w:rPr>
        <w:t>(Contractor)</w:t>
      </w:r>
      <w:r w:rsidRPr="004C7EB2">
        <w:rPr>
          <w:sz w:val="22"/>
        </w:rPr>
        <w:t xml:space="preserve"> 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sidRPr="004C7EB2">
        <w:rPr>
          <w:color w:val="FF0000"/>
          <w:sz w:val="22"/>
        </w:rPr>
        <w:t>(Corporate name of Contractor’s Parent Company)</w:t>
      </w:r>
      <w:r w:rsidRPr="004C7EB2">
        <w:rPr>
          <w:sz w:val="22"/>
        </w:rPr>
        <w:t xml:space="preserve"> may not transfer this absolute guaranty to any other person or entity without the prior express written approval of the State, which approval the State may grant, withhold, or qualify in its sole and absolute subjective discretion. </w:t>
      </w:r>
      <w:r w:rsidRPr="004C7EB2">
        <w:rPr>
          <w:color w:val="FF0000"/>
          <w:sz w:val="22"/>
        </w:rPr>
        <w:t>(Corporate name of Contractor’s Parent Company)</w:t>
      </w:r>
      <w:r w:rsidRPr="004C7EB2">
        <w:rPr>
          <w:sz w:val="22"/>
        </w:rPr>
        <w:t xml:space="preserve"> further agrees that if the State brings any claim, action, suit or proceeding against </w:t>
      </w:r>
      <w:r w:rsidRPr="004C7EB2">
        <w:rPr>
          <w:color w:val="FF0000"/>
          <w:sz w:val="22"/>
        </w:rPr>
        <w:t>(Contractor)</w:t>
      </w:r>
      <w:r w:rsidRPr="004C7EB2">
        <w:rPr>
          <w:sz w:val="22"/>
        </w:rPr>
        <w:t>,</w:t>
      </w:r>
      <w:r w:rsidRPr="004C7EB2">
        <w:rPr>
          <w:color w:val="FF0000"/>
          <w:sz w:val="22"/>
        </w:rPr>
        <w:t xml:space="preserve"> (Corporate name of Contractor’s Parent Company)</w:t>
      </w:r>
      <w:r w:rsidRPr="004C7EB2">
        <w:rPr>
          <w:sz w:val="22"/>
        </w:rPr>
        <w:t xml:space="preserve"> may be named as a party, in its capacity as Absolute Guarantor.</w:t>
      </w:r>
    </w:p>
    <w:p w:rsidR="004D1666" w:rsidRPr="004C7EB2" w:rsidRDefault="004D1666" w:rsidP="004D1666">
      <w:pPr>
        <w:ind w:left="720" w:hanging="720"/>
        <w:jc w:val="both"/>
        <w:rPr>
          <w:b/>
          <w:sz w:val="22"/>
          <w:szCs w:val="22"/>
        </w:rPr>
      </w:pPr>
    </w:p>
    <w:p w:rsidR="004D1666" w:rsidRPr="004C7EB2" w:rsidRDefault="004D1666" w:rsidP="004D1666">
      <w:pPr>
        <w:ind w:left="720" w:hanging="720"/>
        <w:rPr>
          <w:b/>
          <w:sz w:val="22"/>
          <w:szCs w:val="22"/>
        </w:rPr>
      </w:pPr>
      <w:r w:rsidRPr="004C7EB2">
        <w:rPr>
          <w:b/>
          <w:sz w:val="22"/>
          <w:szCs w:val="22"/>
        </w:rPr>
        <w:t>30.</w:t>
      </w:r>
      <w:r w:rsidRPr="004C7EB2">
        <w:rPr>
          <w:b/>
          <w:sz w:val="22"/>
          <w:szCs w:val="22"/>
        </w:rPr>
        <w:tab/>
        <w:t xml:space="preserve">Commercial Nondiscrimination </w:t>
      </w:r>
    </w:p>
    <w:p w:rsidR="004D1666" w:rsidRPr="004C7EB2" w:rsidRDefault="004D1666" w:rsidP="004D1666">
      <w:pPr>
        <w:rPr>
          <w:b/>
          <w:sz w:val="22"/>
          <w:szCs w:val="22"/>
        </w:rPr>
      </w:pPr>
    </w:p>
    <w:p w:rsidR="004D1666" w:rsidRPr="004C7EB2" w:rsidRDefault="004D1666" w:rsidP="004D1666">
      <w:pPr>
        <w:ind w:left="720" w:hanging="720"/>
        <w:rPr>
          <w:sz w:val="22"/>
          <w:szCs w:val="22"/>
        </w:rPr>
      </w:pPr>
      <w:r w:rsidRPr="004C7EB2">
        <w:rPr>
          <w:sz w:val="22"/>
          <w:szCs w:val="22"/>
        </w:rPr>
        <w:t>30.1</w:t>
      </w:r>
      <w:r w:rsidRPr="004C7EB2">
        <w:rPr>
          <w:sz w:val="22"/>
          <w:szCs w:val="22"/>
        </w:rPr>
        <w:tab/>
        <w:t>As a condition of entering into this Contract, Contractor represents and warrants that it will comply with the State’s Commercial Nondiscrimination Policy, as described at Md. Code Ann., State Finance and Procurement Article, Title 19.  As part of such compliance, Contractor may not discriminate on the basis of race, color, religion, ancestry or national origin, sex, age, marital status, sexual orientation</w:t>
      </w:r>
      <w:r w:rsidR="00330DEE" w:rsidRPr="004C7EB2">
        <w:rPr>
          <w:sz w:val="22"/>
          <w:szCs w:val="22"/>
        </w:rPr>
        <w:t>, sexual identity</w:t>
      </w:r>
      <w:r w:rsidRPr="004C7EB2">
        <w:rPr>
          <w:sz w:val="22"/>
          <w:szCs w:val="22"/>
        </w:rPr>
        <w:t>, or on the basis of disability or other unlawful forms of discrimination in the solicitation, selection, hiring, or commercial treatment of subcontractors, vendors, suppliers, or commercial customers, nor shall Contractor retaliate against any person for reporting instances of such discrimination.  Contractor shall provide equal opportunity for subcontractors, vendors, and suppliers to participate in all of its public sector and private sector subcontracting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Contract and may result in termination of this Contract, disqualification of Contractor from participating in State contracts, or other sanctions.  This clause is not enforceable by or for the benefit of, and creates no obligation to, any third party.</w:t>
      </w:r>
    </w:p>
    <w:p w:rsidR="004D1666" w:rsidRPr="004C7EB2" w:rsidRDefault="004D1666" w:rsidP="004D1666">
      <w:pPr>
        <w:ind w:left="720" w:hanging="720"/>
        <w:rPr>
          <w:sz w:val="22"/>
          <w:szCs w:val="22"/>
        </w:rPr>
      </w:pPr>
    </w:p>
    <w:p w:rsidR="004D1666" w:rsidRPr="004C7EB2" w:rsidRDefault="004D1666" w:rsidP="004D1666">
      <w:pPr>
        <w:ind w:left="720" w:hanging="720"/>
        <w:rPr>
          <w:sz w:val="22"/>
          <w:szCs w:val="22"/>
        </w:rPr>
      </w:pPr>
      <w:r w:rsidRPr="004C7EB2">
        <w:rPr>
          <w:sz w:val="22"/>
          <w:szCs w:val="22"/>
        </w:rPr>
        <w:t>30.2</w:t>
      </w:r>
      <w:r w:rsidRPr="004C7EB2">
        <w:rPr>
          <w:sz w:val="22"/>
          <w:szCs w:val="22"/>
        </w:rPr>
        <w:tab/>
        <w:t xml:space="preserve">The Contractor shall include the above Commercial Nondiscrimination clause, or similar clause approved by the Department, in all subcontracts. </w:t>
      </w:r>
    </w:p>
    <w:p w:rsidR="004D1666" w:rsidRPr="004C7EB2" w:rsidRDefault="004D1666" w:rsidP="004D1666">
      <w:pPr>
        <w:ind w:left="720" w:hanging="720"/>
        <w:rPr>
          <w:sz w:val="22"/>
          <w:szCs w:val="22"/>
        </w:rPr>
      </w:pPr>
    </w:p>
    <w:p w:rsidR="004D1666" w:rsidRPr="004C7EB2" w:rsidRDefault="004D1666" w:rsidP="004D1666">
      <w:pPr>
        <w:spacing w:before="60" w:after="15"/>
        <w:ind w:left="720" w:right="60" w:hanging="720"/>
        <w:rPr>
          <w:sz w:val="22"/>
          <w:szCs w:val="22"/>
        </w:rPr>
      </w:pPr>
      <w:r w:rsidRPr="004C7EB2">
        <w:rPr>
          <w:sz w:val="22"/>
          <w:szCs w:val="22"/>
        </w:rPr>
        <w:t>30.3</w:t>
      </w:r>
      <w:r w:rsidRPr="004C7EB2">
        <w:rPr>
          <w:sz w:val="22"/>
          <w:szCs w:val="22"/>
        </w:rPr>
        <w:tab/>
        <w:t>As a condition of entering into this Contract, upon the request of the Commission on Civil Rights, and only after the filing of a complaint against Contractor under Md. Code Ann., State Finance and Procurement Article, Title 19, as amended from time to time, Contractor agrees to provide within sixty (60) days after the request a complete list of the names of all subcontractors, vendors, and suppliers that Contractor has used in the past four (4) years on any of its contracts that were undertaken within the State of Maryland, including the total dollar amount paid by Contractor on each subcontract or supply contract.  Contractor further agrees to cooperate in any investigation conducted by the State pursuant to the State’s Commercial Nondiscrimination Policy as set forth at Md. Code Ann., State Finance and Procurement Article, Title 19, and to provide any documents relevant to any investigation that are requested by the State.  Contractor understands that violation of this clause is a material breach of this Contract and may result in contract termination, disqualification by the State from participating in State contracts, and other sanctions.</w:t>
      </w:r>
    </w:p>
    <w:p w:rsidR="004D1666" w:rsidRPr="004C7EB2" w:rsidRDefault="004D1666" w:rsidP="004D1666">
      <w:pPr>
        <w:ind w:left="720" w:hanging="720"/>
        <w:rPr>
          <w:sz w:val="22"/>
          <w:szCs w:val="22"/>
        </w:rPr>
      </w:pPr>
    </w:p>
    <w:p w:rsidR="004D1666" w:rsidRPr="004C7EB2" w:rsidRDefault="004D1666" w:rsidP="004D1666">
      <w:pPr>
        <w:autoSpaceDE w:val="0"/>
        <w:autoSpaceDN w:val="0"/>
        <w:adjustRightInd w:val="0"/>
        <w:rPr>
          <w:b/>
          <w:bCs/>
          <w:sz w:val="22"/>
          <w:szCs w:val="22"/>
        </w:rPr>
      </w:pPr>
      <w:r w:rsidRPr="004C7EB2">
        <w:rPr>
          <w:b/>
          <w:bCs/>
          <w:sz w:val="22"/>
          <w:szCs w:val="22"/>
        </w:rPr>
        <w:t>31.</w:t>
      </w:r>
      <w:r w:rsidRPr="004C7EB2">
        <w:rPr>
          <w:b/>
          <w:bCs/>
          <w:sz w:val="22"/>
          <w:szCs w:val="22"/>
        </w:rPr>
        <w:tab/>
        <w:t>Prompt Pay Requirements</w:t>
      </w:r>
    </w:p>
    <w:p w:rsidR="004D1666" w:rsidRPr="004C7EB2" w:rsidRDefault="004D1666" w:rsidP="004D1666">
      <w:pPr>
        <w:autoSpaceDE w:val="0"/>
        <w:autoSpaceDN w:val="0"/>
        <w:adjustRightInd w:val="0"/>
        <w:rPr>
          <w:b/>
          <w:bCs/>
          <w:sz w:val="22"/>
          <w:szCs w:val="22"/>
        </w:rPr>
      </w:pPr>
    </w:p>
    <w:p w:rsidR="004D1666" w:rsidRPr="004C7EB2" w:rsidRDefault="004D1666" w:rsidP="004D1666">
      <w:pPr>
        <w:autoSpaceDE w:val="0"/>
        <w:autoSpaceDN w:val="0"/>
        <w:adjustRightInd w:val="0"/>
        <w:rPr>
          <w:sz w:val="22"/>
          <w:szCs w:val="22"/>
        </w:rPr>
      </w:pPr>
      <w:r w:rsidRPr="004C7EB2">
        <w:rPr>
          <w:sz w:val="22"/>
          <w:szCs w:val="22"/>
        </w:rPr>
        <w:t xml:space="preserve">31.1 </w:t>
      </w:r>
      <w:r w:rsidRPr="004C7EB2">
        <w:rPr>
          <w:sz w:val="22"/>
          <w:szCs w:val="22"/>
        </w:rPr>
        <w:tab/>
        <w:t>If the Contractor withholds payment of an undisputed amount to its subcontractor, the</w:t>
      </w:r>
    </w:p>
    <w:p w:rsidR="004D1666" w:rsidRPr="004C7EB2" w:rsidRDefault="004D1666" w:rsidP="004D1666">
      <w:pPr>
        <w:autoSpaceDE w:val="0"/>
        <w:autoSpaceDN w:val="0"/>
        <w:adjustRightInd w:val="0"/>
        <w:ind w:firstLine="720"/>
        <w:rPr>
          <w:sz w:val="22"/>
          <w:szCs w:val="22"/>
        </w:rPr>
      </w:pPr>
      <w:r w:rsidRPr="004C7EB2">
        <w:rPr>
          <w:sz w:val="22"/>
          <w:szCs w:val="22"/>
        </w:rPr>
        <w:t>Department, at its option and in its sole discretion, may take one or more of the following actions:</w:t>
      </w:r>
    </w:p>
    <w:p w:rsidR="004D1666" w:rsidRPr="004C7EB2" w:rsidRDefault="004D1666" w:rsidP="004D1666">
      <w:pPr>
        <w:autoSpaceDE w:val="0"/>
        <w:autoSpaceDN w:val="0"/>
        <w:adjustRightInd w:val="0"/>
        <w:ind w:left="720"/>
        <w:rPr>
          <w:sz w:val="22"/>
          <w:szCs w:val="22"/>
        </w:rPr>
      </w:pPr>
    </w:p>
    <w:p w:rsidR="004D1666" w:rsidRPr="004C7EB2" w:rsidRDefault="004D1666" w:rsidP="004D1666">
      <w:pPr>
        <w:autoSpaceDE w:val="0"/>
        <w:autoSpaceDN w:val="0"/>
        <w:adjustRightInd w:val="0"/>
        <w:ind w:left="1260" w:hanging="540"/>
        <w:rPr>
          <w:sz w:val="22"/>
          <w:szCs w:val="22"/>
        </w:rPr>
      </w:pPr>
      <w:r w:rsidRPr="004C7EB2">
        <w:rPr>
          <w:sz w:val="22"/>
          <w:szCs w:val="22"/>
        </w:rPr>
        <w:t>a.</w:t>
      </w:r>
      <w:r w:rsidRPr="004C7EB2">
        <w:rPr>
          <w:sz w:val="22"/>
          <w:szCs w:val="22"/>
        </w:rPr>
        <w:tab/>
        <w:t>Not process further payments to the contractor until payment to the subcontractor is verified;</w:t>
      </w:r>
    </w:p>
    <w:p w:rsidR="004D1666" w:rsidRPr="004C7EB2" w:rsidRDefault="004D1666" w:rsidP="004D1666">
      <w:pPr>
        <w:autoSpaceDE w:val="0"/>
        <w:autoSpaceDN w:val="0"/>
        <w:adjustRightInd w:val="0"/>
        <w:ind w:left="1260" w:hanging="540"/>
        <w:rPr>
          <w:sz w:val="22"/>
          <w:szCs w:val="22"/>
        </w:rPr>
      </w:pPr>
      <w:r w:rsidRPr="004C7EB2">
        <w:rPr>
          <w:sz w:val="22"/>
          <w:szCs w:val="22"/>
        </w:rPr>
        <w:t>b.</w:t>
      </w:r>
      <w:r w:rsidRPr="004C7EB2">
        <w:rPr>
          <w:sz w:val="22"/>
          <w:szCs w:val="22"/>
        </w:rPr>
        <w:tab/>
        <w:t>Suspend all or some of the contract work without affecting the completion date(s) for the contract work;</w:t>
      </w:r>
    </w:p>
    <w:p w:rsidR="004D1666" w:rsidRPr="004C7EB2" w:rsidRDefault="004D1666" w:rsidP="004D1666">
      <w:pPr>
        <w:autoSpaceDE w:val="0"/>
        <w:autoSpaceDN w:val="0"/>
        <w:adjustRightInd w:val="0"/>
        <w:ind w:left="1260" w:hanging="540"/>
        <w:rPr>
          <w:sz w:val="22"/>
          <w:szCs w:val="22"/>
        </w:rPr>
      </w:pPr>
      <w:r w:rsidRPr="004C7EB2">
        <w:rPr>
          <w:sz w:val="22"/>
          <w:szCs w:val="22"/>
        </w:rPr>
        <w:t>c.</w:t>
      </w:r>
      <w:r w:rsidRPr="004C7EB2">
        <w:rPr>
          <w:sz w:val="22"/>
          <w:szCs w:val="22"/>
        </w:rPr>
        <w:tab/>
        <w:t>Pay or cause payment of the undisputed amount to the subcontractor from monies otherwise due or that may become due;</w:t>
      </w:r>
    </w:p>
    <w:p w:rsidR="004D1666" w:rsidRPr="004C7EB2" w:rsidRDefault="004D1666" w:rsidP="004D1666">
      <w:pPr>
        <w:autoSpaceDE w:val="0"/>
        <w:autoSpaceDN w:val="0"/>
        <w:adjustRightInd w:val="0"/>
        <w:ind w:left="1260" w:hanging="540"/>
        <w:rPr>
          <w:sz w:val="22"/>
          <w:szCs w:val="22"/>
        </w:rPr>
      </w:pPr>
      <w:r w:rsidRPr="004C7EB2">
        <w:rPr>
          <w:sz w:val="22"/>
          <w:szCs w:val="22"/>
        </w:rPr>
        <w:t>d.</w:t>
      </w:r>
      <w:r w:rsidRPr="004C7EB2">
        <w:rPr>
          <w:sz w:val="22"/>
          <w:szCs w:val="22"/>
        </w:rPr>
        <w:tab/>
        <w:t>Place a payment for an undisputed amount in an interest-bearing escrow account; or</w:t>
      </w:r>
    </w:p>
    <w:p w:rsidR="004D1666" w:rsidRPr="004C7EB2" w:rsidRDefault="004D1666" w:rsidP="004D1666">
      <w:pPr>
        <w:autoSpaceDE w:val="0"/>
        <w:autoSpaceDN w:val="0"/>
        <w:adjustRightInd w:val="0"/>
        <w:ind w:left="1260" w:hanging="540"/>
        <w:rPr>
          <w:sz w:val="22"/>
          <w:szCs w:val="22"/>
        </w:rPr>
      </w:pPr>
      <w:r w:rsidRPr="004C7EB2">
        <w:rPr>
          <w:sz w:val="22"/>
          <w:szCs w:val="22"/>
        </w:rPr>
        <w:lastRenderedPageBreak/>
        <w:t>e.</w:t>
      </w:r>
      <w:r w:rsidRPr="004C7EB2">
        <w:rPr>
          <w:sz w:val="22"/>
          <w:szCs w:val="22"/>
        </w:rPr>
        <w:tab/>
        <w:t>Take other or further actions as appropriate to resolve the withheld payment.</w:t>
      </w:r>
    </w:p>
    <w:p w:rsidR="004D1666" w:rsidRPr="004C7EB2" w:rsidRDefault="004D1666" w:rsidP="004D1666">
      <w:pPr>
        <w:autoSpaceDE w:val="0"/>
        <w:autoSpaceDN w:val="0"/>
        <w:adjustRightInd w:val="0"/>
        <w:rPr>
          <w:sz w:val="22"/>
          <w:szCs w:val="22"/>
        </w:rPr>
      </w:pPr>
    </w:p>
    <w:p w:rsidR="004D1666" w:rsidRPr="004C7EB2" w:rsidRDefault="004D1666" w:rsidP="004D1666">
      <w:pPr>
        <w:autoSpaceDE w:val="0"/>
        <w:autoSpaceDN w:val="0"/>
        <w:adjustRightInd w:val="0"/>
        <w:ind w:left="720" w:hanging="720"/>
        <w:rPr>
          <w:sz w:val="22"/>
        </w:rPr>
      </w:pPr>
      <w:r w:rsidRPr="004C7EB2">
        <w:rPr>
          <w:sz w:val="22"/>
          <w:szCs w:val="22"/>
        </w:rPr>
        <w:t xml:space="preserve">31.2 </w:t>
      </w:r>
      <w:r w:rsidRPr="004C7EB2">
        <w:rPr>
          <w:sz w:val="22"/>
          <w:szCs w:val="22"/>
        </w:rPr>
        <w:tab/>
        <w:t xml:space="preserve">An “undisputed amount” means an amount owed by the Contractor to a subcontractor for which there is no good faith dispute.  Such </w:t>
      </w:r>
      <w:r w:rsidRPr="004C7EB2">
        <w:rPr>
          <w:sz w:val="22"/>
        </w:rPr>
        <w:t>“undisputed amounts” include, without limitation:</w:t>
      </w:r>
    </w:p>
    <w:p w:rsidR="004D1666" w:rsidRPr="004C7EB2" w:rsidRDefault="004D1666" w:rsidP="004D1666">
      <w:pPr>
        <w:autoSpaceDE w:val="0"/>
        <w:autoSpaceDN w:val="0"/>
        <w:adjustRightInd w:val="0"/>
        <w:ind w:left="720"/>
        <w:rPr>
          <w:sz w:val="22"/>
        </w:rPr>
      </w:pPr>
    </w:p>
    <w:p w:rsidR="004D1666" w:rsidRPr="004C7EB2" w:rsidRDefault="004D1666" w:rsidP="004D1666">
      <w:pPr>
        <w:autoSpaceDE w:val="0"/>
        <w:autoSpaceDN w:val="0"/>
        <w:adjustRightInd w:val="0"/>
        <w:ind w:left="1260" w:hanging="540"/>
        <w:rPr>
          <w:sz w:val="22"/>
        </w:rPr>
      </w:pPr>
      <w:r w:rsidRPr="004C7EB2">
        <w:rPr>
          <w:sz w:val="22"/>
        </w:rPr>
        <w:t>a.</w:t>
      </w:r>
      <w:r w:rsidRPr="004C7EB2">
        <w:rPr>
          <w:sz w:val="22"/>
        </w:rPr>
        <w:tab/>
        <w:t>Retainage which had been withheld and is, by the terms of the agreement between the</w:t>
      </w:r>
    </w:p>
    <w:p w:rsidR="004D1666" w:rsidRPr="004C7EB2" w:rsidRDefault="004D1666" w:rsidP="004D1666">
      <w:pPr>
        <w:autoSpaceDE w:val="0"/>
        <w:autoSpaceDN w:val="0"/>
        <w:adjustRightInd w:val="0"/>
        <w:ind w:left="1260"/>
        <w:rPr>
          <w:sz w:val="22"/>
        </w:rPr>
      </w:pPr>
      <w:r w:rsidRPr="004C7EB2">
        <w:rPr>
          <w:sz w:val="22"/>
        </w:rPr>
        <w:t>Contractor and subcontractor, due to be distributed to the subcontractor; and</w:t>
      </w:r>
    </w:p>
    <w:p w:rsidR="004D1666" w:rsidRPr="004C7EB2" w:rsidRDefault="004D1666" w:rsidP="004D1666">
      <w:pPr>
        <w:autoSpaceDE w:val="0"/>
        <w:autoSpaceDN w:val="0"/>
        <w:adjustRightInd w:val="0"/>
        <w:ind w:left="1260" w:hanging="540"/>
        <w:rPr>
          <w:sz w:val="22"/>
        </w:rPr>
      </w:pPr>
      <w:r w:rsidRPr="004C7EB2">
        <w:rPr>
          <w:sz w:val="22"/>
        </w:rPr>
        <w:t>b.</w:t>
      </w:r>
      <w:r w:rsidRPr="004C7EB2">
        <w:rPr>
          <w:sz w:val="22"/>
        </w:rPr>
        <w:tab/>
        <w:t>An amount withheld because of issues arising out of an agreement or occurrence unrelated to the agreement under which the amount is withheld.</w:t>
      </w:r>
    </w:p>
    <w:p w:rsidR="004D1666" w:rsidRPr="004C7EB2" w:rsidRDefault="004D1666" w:rsidP="004D1666">
      <w:pPr>
        <w:autoSpaceDE w:val="0"/>
        <w:autoSpaceDN w:val="0"/>
        <w:adjustRightInd w:val="0"/>
        <w:rPr>
          <w:sz w:val="22"/>
        </w:rPr>
      </w:pPr>
    </w:p>
    <w:p w:rsidR="004D1666" w:rsidRPr="004C7EB2" w:rsidRDefault="004D1666" w:rsidP="004D1666">
      <w:pPr>
        <w:autoSpaceDE w:val="0"/>
        <w:autoSpaceDN w:val="0"/>
        <w:adjustRightInd w:val="0"/>
        <w:ind w:left="720" w:hanging="720"/>
        <w:rPr>
          <w:sz w:val="22"/>
        </w:rPr>
      </w:pPr>
      <w:r w:rsidRPr="004C7EB2">
        <w:rPr>
          <w:sz w:val="22"/>
        </w:rPr>
        <w:t>31.3</w:t>
      </w:r>
      <w:r w:rsidRPr="004C7EB2">
        <w:rPr>
          <w:sz w:val="22"/>
        </w:rPr>
        <w:tab/>
        <w:t>An act, failure to act, or decision of a Procurement Officer or a representative of the Department, concerning a withheld payment between the Contractor and a subcontractor under this provision, may not:</w:t>
      </w:r>
    </w:p>
    <w:p w:rsidR="004D1666" w:rsidRPr="004C7EB2" w:rsidRDefault="004D1666" w:rsidP="004D1666">
      <w:pPr>
        <w:autoSpaceDE w:val="0"/>
        <w:autoSpaceDN w:val="0"/>
        <w:adjustRightInd w:val="0"/>
        <w:ind w:left="720"/>
        <w:rPr>
          <w:sz w:val="22"/>
        </w:rPr>
      </w:pPr>
    </w:p>
    <w:p w:rsidR="004D1666" w:rsidRPr="004C7EB2" w:rsidRDefault="004D1666" w:rsidP="004D1666">
      <w:pPr>
        <w:autoSpaceDE w:val="0"/>
        <w:autoSpaceDN w:val="0"/>
        <w:adjustRightInd w:val="0"/>
        <w:ind w:left="1260" w:hanging="540"/>
        <w:rPr>
          <w:sz w:val="22"/>
        </w:rPr>
      </w:pPr>
      <w:r w:rsidRPr="004C7EB2">
        <w:rPr>
          <w:sz w:val="22"/>
        </w:rPr>
        <w:t>a.</w:t>
      </w:r>
      <w:r w:rsidRPr="004C7EB2">
        <w:rPr>
          <w:sz w:val="22"/>
        </w:rPr>
        <w:tab/>
        <w:t>Affect the rights of the contracting parties under any other provision of law;</w:t>
      </w:r>
    </w:p>
    <w:p w:rsidR="004D1666" w:rsidRPr="004C7EB2" w:rsidRDefault="004D1666" w:rsidP="004D1666">
      <w:pPr>
        <w:autoSpaceDE w:val="0"/>
        <w:autoSpaceDN w:val="0"/>
        <w:adjustRightInd w:val="0"/>
        <w:ind w:left="1260" w:hanging="540"/>
        <w:rPr>
          <w:sz w:val="22"/>
        </w:rPr>
      </w:pPr>
      <w:r w:rsidRPr="004C7EB2">
        <w:rPr>
          <w:sz w:val="22"/>
        </w:rPr>
        <w:t>b.</w:t>
      </w:r>
      <w:r w:rsidRPr="004C7EB2">
        <w:rPr>
          <w:sz w:val="22"/>
        </w:rPr>
        <w:tab/>
        <w:t>Be used as evidence on the merits of a dispute between the Department and the contractor in any other proceeding; or</w:t>
      </w:r>
    </w:p>
    <w:p w:rsidR="004D1666" w:rsidRPr="004C7EB2" w:rsidRDefault="004D1666" w:rsidP="004D1666">
      <w:pPr>
        <w:autoSpaceDE w:val="0"/>
        <w:autoSpaceDN w:val="0"/>
        <w:adjustRightInd w:val="0"/>
        <w:ind w:left="1260" w:hanging="540"/>
        <w:rPr>
          <w:sz w:val="22"/>
        </w:rPr>
      </w:pPr>
      <w:r w:rsidRPr="004C7EB2">
        <w:rPr>
          <w:sz w:val="22"/>
        </w:rPr>
        <w:t>c.</w:t>
      </w:r>
      <w:r w:rsidRPr="004C7EB2">
        <w:rPr>
          <w:sz w:val="22"/>
        </w:rPr>
        <w:tab/>
        <w:t>Result in liability against or prejudice the rights of the Department.</w:t>
      </w:r>
    </w:p>
    <w:p w:rsidR="004D1666" w:rsidRPr="004C7EB2" w:rsidRDefault="004D1666" w:rsidP="004D1666">
      <w:pPr>
        <w:autoSpaceDE w:val="0"/>
        <w:autoSpaceDN w:val="0"/>
        <w:adjustRightInd w:val="0"/>
        <w:rPr>
          <w:sz w:val="22"/>
        </w:rPr>
      </w:pPr>
    </w:p>
    <w:p w:rsidR="004D1666" w:rsidRPr="004C7EB2" w:rsidRDefault="004D1666" w:rsidP="004D1666">
      <w:pPr>
        <w:autoSpaceDE w:val="0"/>
        <w:autoSpaceDN w:val="0"/>
        <w:adjustRightInd w:val="0"/>
        <w:ind w:left="720" w:hanging="720"/>
        <w:rPr>
          <w:sz w:val="22"/>
        </w:rPr>
      </w:pPr>
      <w:r w:rsidRPr="004C7EB2">
        <w:rPr>
          <w:sz w:val="22"/>
        </w:rPr>
        <w:t>31.4</w:t>
      </w:r>
      <w:r w:rsidRPr="004C7EB2">
        <w:rPr>
          <w:sz w:val="22"/>
        </w:rPr>
        <w:tab/>
        <w:t>The remedies enumerated above are in addition to those provided under COMAR 21.11.03.13 with respect to subcontractors that have contracted pursuant to the Minority Business Enterprise (MBE) program.</w:t>
      </w:r>
    </w:p>
    <w:p w:rsidR="004D1666" w:rsidRPr="004C7EB2" w:rsidRDefault="004D1666" w:rsidP="004D1666">
      <w:pPr>
        <w:autoSpaceDE w:val="0"/>
        <w:autoSpaceDN w:val="0"/>
        <w:adjustRightInd w:val="0"/>
        <w:rPr>
          <w:sz w:val="22"/>
        </w:rPr>
      </w:pPr>
    </w:p>
    <w:p w:rsidR="004D1666" w:rsidRPr="004C7EB2" w:rsidRDefault="004D1666" w:rsidP="004D1666">
      <w:pPr>
        <w:autoSpaceDE w:val="0"/>
        <w:autoSpaceDN w:val="0"/>
        <w:adjustRightInd w:val="0"/>
        <w:ind w:left="720" w:hanging="720"/>
        <w:rPr>
          <w:sz w:val="22"/>
        </w:rPr>
      </w:pPr>
      <w:r w:rsidRPr="004C7EB2">
        <w:rPr>
          <w:sz w:val="22"/>
        </w:rPr>
        <w:t>31.5</w:t>
      </w:r>
      <w:r w:rsidRPr="004C7EB2">
        <w:rPr>
          <w:sz w:val="22"/>
        </w:rPr>
        <w:tab/>
        <w:t>To ensure compliance with certified MBE subcontract participation goals, the Department may, consistent with COMAR 21.11.03.13, take the following measures:</w:t>
      </w:r>
    </w:p>
    <w:p w:rsidR="004D1666" w:rsidRPr="004C7EB2" w:rsidRDefault="004D1666" w:rsidP="004D1666">
      <w:pPr>
        <w:autoSpaceDE w:val="0"/>
        <w:autoSpaceDN w:val="0"/>
        <w:adjustRightInd w:val="0"/>
        <w:ind w:left="720"/>
        <w:rPr>
          <w:sz w:val="22"/>
        </w:rPr>
      </w:pPr>
    </w:p>
    <w:p w:rsidR="004D1666" w:rsidRPr="004C7EB2" w:rsidRDefault="004D1666" w:rsidP="004D1666">
      <w:pPr>
        <w:autoSpaceDE w:val="0"/>
        <w:autoSpaceDN w:val="0"/>
        <w:adjustRightInd w:val="0"/>
        <w:ind w:left="1260" w:hanging="540"/>
        <w:rPr>
          <w:sz w:val="22"/>
        </w:rPr>
      </w:pPr>
      <w:r w:rsidRPr="004C7EB2">
        <w:rPr>
          <w:sz w:val="22"/>
        </w:rPr>
        <w:t>a.</w:t>
      </w:r>
      <w:r w:rsidRPr="004C7EB2">
        <w:rPr>
          <w:sz w:val="22"/>
        </w:rPr>
        <w:tab/>
        <w:t>Verify that the certified MBEs listed in the MBE participation schedule actually are performing work and receiving compensation as set forth in the MBE participation schedule.</w:t>
      </w:r>
    </w:p>
    <w:p w:rsidR="004D1666" w:rsidRPr="004C7EB2" w:rsidRDefault="004D1666" w:rsidP="004D1666">
      <w:pPr>
        <w:autoSpaceDE w:val="0"/>
        <w:autoSpaceDN w:val="0"/>
        <w:adjustRightInd w:val="0"/>
        <w:ind w:left="1260" w:hanging="540"/>
        <w:rPr>
          <w:sz w:val="22"/>
        </w:rPr>
      </w:pPr>
      <w:r w:rsidRPr="004C7EB2">
        <w:rPr>
          <w:sz w:val="22"/>
        </w:rPr>
        <w:t>b.</w:t>
      </w:r>
      <w:r w:rsidRPr="004C7EB2">
        <w:rPr>
          <w:sz w:val="22"/>
        </w:rPr>
        <w:tab/>
        <w:t>This verification may include, as appropriate:</w:t>
      </w:r>
    </w:p>
    <w:p w:rsidR="004D1666" w:rsidRPr="004C7EB2" w:rsidRDefault="004D1666" w:rsidP="004D1666">
      <w:pPr>
        <w:autoSpaceDE w:val="0"/>
        <w:autoSpaceDN w:val="0"/>
        <w:adjustRightInd w:val="0"/>
        <w:ind w:left="1800" w:hanging="540"/>
        <w:rPr>
          <w:sz w:val="22"/>
        </w:rPr>
      </w:pPr>
      <w:r w:rsidRPr="004C7EB2">
        <w:rPr>
          <w:sz w:val="22"/>
        </w:rPr>
        <w:t>i.</w:t>
      </w:r>
      <w:r w:rsidRPr="004C7EB2">
        <w:rPr>
          <w:sz w:val="22"/>
        </w:rPr>
        <w:tab/>
        <w:t>Inspecting any relevant records of the Contractor;</w:t>
      </w:r>
    </w:p>
    <w:p w:rsidR="004D1666" w:rsidRPr="004C7EB2" w:rsidRDefault="004D1666" w:rsidP="004D1666">
      <w:pPr>
        <w:autoSpaceDE w:val="0"/>
        <w:autoSpaceDN w:val="0"/>
        <w:adjustRightInd w:val="0"/>
        <w:ind w:left="1800" w:hanging="540"/>
        <w:rPr>
          <w:sz w:val="22"/>
        </w:rPr>
      </w:pPr>
      <w:r w:rsidRPr="004C7EB2">
        <w:rPr>
          <w:sz w:val="22"/>
        </w:rPr>
        <w:t>ii.</w:t>
      </w:r>
      <w:r w:rsidRPr="004C7EB2">
        <w:rPr>
          <w:sz w:val="22"/>
        </w:rPr>
        <w:tab/>
        <w:t>Inspecting the jobsite; and</w:t>
      </w:r>
    </w:p>
    <w:p w:rsidR="004D1666" w:rsidRPr="004C7EB2" w:rsidRDefault="004D1666" w:rsidP="004D1666">
      <w:pPr>
        <w:autoSpaceDE w:val="0"/>
        <w:autoSpaceDN w:val="0"/>
        <w:adjustRightInd w:val="0"/>
        <w:ind w:left="1800" w:hanging="540"/>
        <w:rPr>
          <w:sz w:val="22"/>
        </w:rPr>
      </w:pPr>
      <w:r w:rsidRPr="004C7EB2">
        <w:rPr>
          <w:sz w:val="22"/>
        </w:rPr>
        <w:t>iii.</w:t>
      </w:r>
      <w:r w:rsidRPr="004C7EB2">
        <w:rPr>
          <w:sz w:val="22"/>
        </w:rPr>
        <w:tab/>
        <w:t>Interviewing subcontractors and workers.</w:t>
      </w:r>
    </w:p>
    <w:p w:rsidR="004D1666" w:rsidRPr="004C7EB2" w:rsidRDefault="004D1666" w:rsidP="004D1666">
      <w:pPr>
        <w:autoSpaceDE w:val="0"/>
        <w:autoSpaceDN w:val="0"/>
        <w:adjustRightInd w:val="0"/>
        <w:ind w:left="1800" w:hanging="540"/>
        <w:rPr>
          <w:sz w:val="22"/>
        </w:rPr>
      </w:pPr>
      <w:r w:rsidRPr="004C7EB2">
        <w:rPr>
          <w:sz w:val="22"/>
        </w:rPr>
        <w:t>iv.</w:t>
      </w:r>
      <w:r w:rsidRPr="004C7EB2">
        <w:rPr>
          <w:sz w:val="22"/>
        </w:rPr>
        <w:tab/>
        <w:t>Verification shall include a review of:</w:t>
      </w:r>
    </w:p>
    <w:p w:rsidR="004D1666" w:rsidRPr="004C7EB2" w:rsidRDefault="004D1666" w:rsidP="004D1666">
      <w:pPr>
        <w:autoSpaceDE w:val="0"/>
        <w:autoSpaceDN w:val="0"/>
        <w:adjustRightInd w:val="0"/>
        <w:ind w:left="2340" w:hanging="540"/>
        <w:rPr>
          <w:sz w:val="22"/>
        </w:rPr>
      </w:pPr>
      <w:r w:rsidRPr="004C7EB2">
        <w:rPr>
          <w:sz w:val="22"/>
        </w:rPr>
        <w:t>(a)</w:t>
      </w:r>
      <w:r w:rsidRPr="004C7EB2">
        <w:rPr>
          <w:sz w:val="22"/>
        </w:rPr>
        <w:tab/>
        <w:t>The Contractor’s monthly report listing unpaid invoices over thirty (30) days old from certified MBE subcontractors and the reason for nonpayment; and</w:t>
      </w:r>
    </w:p>
    <w:p w:rsidR="004D1666" w:rsidRPr="004C7EB2" w:rsidRDefault="004D1666" w:rsidP="004D1666">
      <w:pPr>
        <w:autoSpaceDE w:val="0"/>
        <w:autoSpaceDN w:val="0"/>
        <w:adjustRightInd w:val="0"/>
        <w:ind w:left="2340" w:hanging="540"/>
        <w:rPr>
          <w:sz w:val="22"/>
        </w:rPr>
      </w:pPr>
      <w:r w:rsidRPr="004C7EB2">
        <w:rPr>
          <w:sz w:val="22"/>
        </w:rPr>
        <w:t>(b)</w:t>
      </w:r>
      <w:r w:rsidRPr="004C7EB2">
        <w:rPr>
          <w:sz w:val="22"/>
        </w:rPr>
        <w:tab/>
        <w:t>The monthly report of each certified MBE subcontractor, which lists payments received from the Contractor in the preceding thirty (30) days and invoices for which the subcontractor has not been paid.</w:t>
      </w:r>
    </w:p>
    <w:p w:rsidR="004D1666" w:rsidRPr="004C7EB2" w:rsidRDefault="004D1666" w:rsidP="004D1666">
      <w:pPr>
        <w:autoSpaceDE w:val="0"/>
        <w:autoSpaceDN w:val="0"/>
        <w:adjustRightInd w:val="0"/>
        <w:ind w:left="1260" w:hanging="540"/>
        <w:rPr>
          <w:sz w:val="22"/>
        </w:rPr>
      </w:pPr>
      <w:r w:rsidRPr="004C7EB2">
        <w:rPr>
          <w:sz w:val="22"/>
        </w:rPr>
        <w:t>c.</w:t>
      </w:r>
      <w:r w:rsidRPr="004C7EB2">
        <w:rPr>
          <w:sz w:val="22"/>
        </w:rPr>
        <w:tab/>
        <w:t>If the Department determines that the Contractor is not in compliance with certified MBE participation goals, then the Department will notify the Contractor in writing of its findings, and will require the Contractor to take appropriate corrective action.  Corrective action may include, but is not limited to, requiring the Contractor to compensate the MBE for work performed as set forth in the MBE participation schedule.</w:t>
      </w:r>
    </w:p>
    <w:p w:rsidR="004D1666" w:rsidRPr="004C7EB2" w:rsidRDefault="004D1666" w:rsidP="004D1666">
      <w:pPr>
        <w:autoSpaceDE w:val="0"/>
        <w:autoSpaceDN w:val="0"/>
        <w:adjustRightInd w:val="0"/>
        <w:ind w:left="1260" w:hanging="540"/>
        <w:rPr>
          <w:sz w:val="22"/>
        </w:rPr>
      </w:pPr>
      <w:r w:rsidRPr="004C7EB2">
        <w:rPr>
          <w:sz w:val="22"/>
        </w:rPr>
        <w:t>d.</w:t>
      </w:r>
      <w:r w:rsidRPr="004C7EB2">
        <w:rPr>
          <w:sz w:val="22"/>
        </w:rPr>
        <w:tab/>
        <w:t>If the Department determines that the Contractor is in material noncompliance with</w:t>
      </w:r>
    </w:p>
    <w:p w:rsidR="004D1666" w:rsidRPr="004C7EB2" w:rsidRDefault="004D1666" w:rsidP="004D1666">
      <w:pPr>
        <w:autoSpaceDE w:val="0"/>
        <w:autoSpaceDN w:val="0"/>
        <w:adjustRightInd w:val="0"/>
        <w:ind w:left="1260"/>
        <w:rPr>
          <w:sz w:val="22"/>
        </w:rPr>
      </w:pPr>
      <w:r w:rsidRPr="004C7EB2">
        <w:rPr>
          <w:sz w:val="22"/>
        </w:rPr>
        <w:t>MBE contract provisions and refuses or fails to take the corrective action that the Department requires, then the Department may:</w:t>
      </w:r>
    </w:p>
    <w:p w:rsidR="004D1666" w:rsidRPr="004C7EB2" w:rsidRDefault="004D1666" w:rsidP="004D1666">
      <w:pPr>
        <w:autoSpaceDE w:val="0"/>
        <w:autoSpaceDN w:val="0"/>
        <w:adjustRightInd w:val="0"/>
        <w:ind w:left="1800" w:hanging="540"/>
        <w:rPr>
          <w:sz w:val="22"/>
        </w:rPr>
      </w:pPr>
      <w:r w:rsidRPr="004C7EB2">
        <w:rPr>
          <w:sz w:val="22"/>
        </w:rPr>
        <w:t>i.</w:t>
      </w:r>
      <w:r w:rsidRPr="004C7EB2">
        <w:rPr>
          <w:sz w:val="22"/>
        </w:rPr>
        <w:tab/>
        <w:t>Terminate the contract;</w:t>
      </w:r>
    </w:p>
    <w:p w:rsidR="004D1666" w:rsidRPr="004C7EB2" w:rsidRDefault="004D1666" w:rsidP="004D1666">
      <w:pPr>
        <w:autoSpaceDE w:val="0"/>
        <w:autoSpaceDN w:val="0"/>
        <w:adjustRightInd w:val="0"/>
        <w:ind w:left="1800" w:hanging="540"/>
        <w:rPr>
          <w:sz w:val="22"/>
        </w:rPr>
      </w:pPr>
      <w:r w:rsidRPr="004C7EB2">
        <w:rPr>
          <w:sz w:val="22"/>
        </w:rPr>
        <w:t>ii.</w:t>
      </w:r>
      <w:r w:rsidRPr="004C7EB2">
        <w:rPr>
          <w:sz w:val="22"/>
        </w:rPr>
        <w:tab/>
        <w:t>Refer the matter to the Office of the Attorney General for appropriate action; or</w:t>
      </w:r>
    </w:p>
    <w:p w:rsidR="004D1666" w:rsidRPr="004C7EB2" w:rsidRDefault="004D1666" w:rsidP="004D1666">
      <w:pPr>
        <w:autoSpaceDE w:val="0"/>
        <w:autoSpaceDN w:val="0"/>
        <w:adjustRightInd w:val="0"/>
        <w:ind w:left="1800" w:hanging="540"/>
        <w:rPr>
          <w:sz w:val="22"/>
        </w:rPr>
      </w:pPr>
      <w:r w:rsidRPr="004C7EB2">
        <w:rPr>
          <w:sz w:val="22"/>
        </w:rPr>
        <w:t>iii.</w:t>
      </w:r>
      <w:r w:rsidRPr="004C7EB2">
        <w:rPr>
          <w:sz w:val="22"/>
        </w:rPr>
        <w:tab/>
        <w:t>Initiate any other specific remedy identified by the contract, including the contractual remedies required by any applicable laws, regulations, and directives regarding the payment of undisputed amounts.</w:t>
      </w:r>
    </w:p>
    <w:p w:rsidR="004D1666" w:rsidRPr="004C7EB2" w:rsidRDefault="004D1666" w:rsidP="00807A21">
      <w:pPr>
        <w:autoSpaceDE w:val="0"/>
        <w:autoSpaceDN w:val="0"/>
        <w:adjustRightInd w:val="0"/>
        <w:ind w:left="1260" w:hanging="540"/>
        <w:rPr>
          <w:sz w:val="22"/>
        </w:rPr>
      </w:pPr>
      <w:r w:rsidRPr="004C7EB2">
        <w:rPr>
          <w:sz w:val="22"/>
        </w:rPr>
        <w:t>e.</w:t>
      </w:r>
      <w:r w:rsidRPr="004C7EB2">
        <w:rPr>
          <w:sz w:val="22"/>
        </w:rPr>
        <w:tab/>
        <w:t>Upon completion of the Contract, but before final payment or release of retainage or both, the Contractor shall submit a final report, in affidavit form under the penalty of perjury, of all payments made to, or withheld from, MBE subcontractors.</w:t>
      </w:r>
    </w:p>
    <w:p w:rsidR="004D1666" w:rsidRPr="004C7EB2" w:rsidRDefault="004D1666" w:rsidP="004D1666">
      <w:pPr>
        <w:ind w:left="720" w:hanging="720"/>
        <w:rPr>
          <w:sz w:val="22"/>
          <w:szCs w:val="22"/>
        </w:rPr>
      </w:pPr>
    </w:p>
    <w:p w:rsidR="004D1666" w:rsidRPr="004C7EB2" w:rsidRDefault="004D1666" w:rsidP="004D1666">
      <w:pPr>
        <w:ind w:left="720" w:hanging="720"/>
        <w:rPr>
          <w:b/>
          <w:sz w:val="22"/>
          <w:szCs w:val="22"/>
        </w:rPr>
      </w:pPr>
      <w:r w:rsidRPr="004C7EB2">
        <w:rPr>
          <w:b/>
          <w:sz w:val="22"/>
          <w:szCs w:val="22"/>
        </w:rPr>
        <w:lastRenderedPageBreak/>
        <w:t>3</w:t>
      </w:r>
      <w:r w:rsidR="00807A21" w:rsidRPr="004C7EB2">
        <w:rPr>
          <w:b/>
          <w:sz w:val="22"/>
          <w:szCs w:val="22"/>
        </w:rPr>
        <w:t>2</w:t>
      </w:r>
      <w:r w:rsidRPr="004C7EB2">
        <w:rPr>
          <w:b/>
          <w:sz w:val="22"/>
          <w:szCs w:val="22"/>
        </w:rPr>
        <w:t>.</w:t>
      </w:r>
      <w:r w:rsidRPr="004C7EB2">
        <w:rPr>
          <w:b/>
          <w:sz w:val="22"/>
          <w:szCs w:val="22"/>
        </w:rPr>
        <w:tab/>
        <w:t>Living Wage</w:t>
      </w:r>
    </w:p>
    <w:p w:rsidR="004D1666" w:rsidRPr="004C7EB2" w:rsidRDefault="004D1666" w:rsidP="004D1666">
      <w:pPr>
        <w:ind w:left="720" w:hanging="720"/>
        <w:rPr>
          <w:sz w:val="22"/>
          <w:szCs w:val="22"/>
        </w:rPr>
      </w:pPr>
    </w:p>
    <w:p w:rsidR="004D1666" w:rsidRPr="004C7EB2" w:rsidRDefault="004D1666" w:rsidP="004D1666">
      <w:pPr>
        <w:ind w:left="720"/>
        <w:rPr>
          <w:sz w:val="22"/>
          <w:szCs w:val="22"/>
        </w:rPr>
      </w:pPr>
      <w:r w:rsidRPr="004C7EB2">
        <w:rPr>
          <w:sz w:val="22"/>
          <w:szCs w:val="22"/>
        </w:rPr>
        <w:t>If a Contractor subject to the Living Wage law fails to submit all records required under COMAR 21.11.10.05 to the Commissioner of Labor and Industry at the Department of Labor, Licensing and Regulation, the agency may withhold payment of any invoice or retainage. The agency may require certification from the Commissioner on a quarterly basis that such records were properly submitted.</w:t>
      </w:r>
    </w:p>
    <w:p w:rsidR="004D1666" w:rsidRPr="004C7EB2" w:rsidRDefault="004D1666" w:rsidP="004D1666">
      <w:pPr>
        <w:rPr>
          <w:sz w:val="22"/>
        </w:rPr>
      </w:pPr>
    </w:p>
    <w:p w:rsidR="004D1666" w:rsidRPr="004C7EB2" w:rsidRDefault="004D1666" w:rsidP="004D1666">
      <w:pPr>
        <w:rPr>
          <w:b/>
          <w:bCs/>
          <w:sz w:val="22"/>
        </w:rPr>
      </w:pPr>
      <w:r w:rsidRPr="004C7EB2">
        <w:rPr>
          <w:b/>
          <w:bCs/>
          <w:sz w:val="22"/>
        </w:rPr>
        <w:t>3</w:t>
      </w:r>
      <w:r w:rsidR="00807A21" w:rsidRPr="004C7EB2">
        <w:rPr>
          <w:b/>
          <w:bCs/>
          <w:sz w:val="22"/>
        </w:rPr>
        <w:t>3</w:t>
      </w:r>
      <w:r w:rsidRPr="004C7EB2">
        <w:rPr>
          <w:b/>
          <w:bCs/>
          <w:sz w:val="22"/>
        </w:rPr>
        <w:t>.</w:t>
      </w:r>
      <w:r w:rsidRPr="004C7EB2">
        <w:rPr>
          <w:b/>
          <w:bCs/>
          <w:sz w:val="22"/>
        </w:rPr>
        <w:tab/>
      </w:r>
      <w:r w:rsidR="00077A61" w:rsidRPr="004C7EB2">
        <w:rPr>
          <w:b/>
          <w:bCs/>
          <w:sz w:val="22"/>
        </w:rPr>
        <w:t>State Project Manager</w:t>
      </w:r>
      <w:r w:rsidRPr="004C7EB2">
        <w:rPr>
          <w:b/>
          <w:bCs/>
          <w:sz w:val="22"/>
        </w:rPr>
        <w:t xml:space="preserve"> and Procurement Officer</w:t>
      </w:r>
    </w:p>
    <w:p w:rsidR="004D1666" w:rsidRPr="004C7EB2" w:rsidRDefault="004D1666" w:rsidP="004D1666">
      <w:pPr>
        <w:ind w:left="360"/>
        <w:rPr>
          <w:sz w:val="22"/>
        </w:rPr>
      </w:pPr>
    </w:p>
    <w:p w:rsidR="004D1666" w:rsidRPr="004C7EB2" w:rsidRDefault="004D1666" w:rsidP="004D1666">
      <w:pPr>
        <w:rPr>
          <w:sz w:val="22"/>
        </w:rPr>
      </w:pPr>
      <w:r w:rsidRPr="004C7EB2">
        <w:rPr>
          <w:sz w:val="22"/>
        </w:rPr>
        <w:t xml:space="preserve">The work to be accomplished under this Contract shall be performed under the direction of the </w:t>
      </w:r>
      <w:r w:rsidR="00077A61" w:rsidRPr="004C7EB2">
        <w:rPr>
          <w:sz w:val="22"/>
        </w:rPr>
        <w:t>State Project Manager</w:t>
      </w:r>
      <w:r w:rsidRPr="004C7EB2">
        <w:rPr>
          <w:sz w:val="22"/>
        </w:rPr>
        <w:t>.  All matters relating to the interpretation of this Contract shall be referred to the Procurement Officer for determination.</w:t>
      </w:r>
    </w:p>
    <w:p w:rsidR="004D1666" w:rsidRPr="004C7EB2" w:rsidRDefault="004D1666" w:rsidP="004D1666">
      <w:pPr>
        <w:rPr>
          <w:sz w:val="22"/>
        </w:rPr>
      </w:pPr>
    </w:p>
    <w:p w:rsidR="004D1666" w:rsidRPr="004C7EB2" w:rsidRDefault="004D1666" w:rsidP="004D1666">
      <w:pPr>
        <w:rPr>
          <w:b/>
          <w:sz w:val="22"/>
        </w:rPr>
      </w:pPr>
      <w:r w:rsidRPr="004C7EB2">
        <w:rPr>
          <w:b/>
          <w:sz w:val="22"/>
        </w:rPr>
        <w:t>3</w:t>
      </w:r>
      <w:r w:rsidR="00807A21" w:rsidRPr="004C7EB2">
        <w:rPr>
          <w:b/>
          <w:sz w:val="22"/>
        </w:rPr>
        <w:t>4</w:t>
      </w:r>
      <w:r w:rsidRPr="004C7EB2">
        <w:rPr>
          <w:b/>
          <w:sz w:val="22"/>
        </w:rPr>
        <w:t>.</w:t>
      </w:r>
      <w:r w:rsidRPr="004C7EB2">
        <w:rPr>
          <w:b/>
          <w:sz w:val="22"/>
        </w:rPr>
        <w:tab/>
        <w:t>Notices</w:t>
      </w:r>
    </w:p>
    <w:p w:rsidR="004D1666" w:rsidRPr="004C7EB2" w:rsidRDefault="004D1666" w:rsidP="004D1666">
      <w:pPr>
        <w:ind w:left="360"/>
        <w:rPr>
          <w:sz w:val="22"/>
        </w:rPr>
      </w:pPr>
    </w:p>
    <w:p w:rsidR="004D1666" w:rsidRPr="004C7EB2" w:rsidRDefault="004D1666" w:rsidP="004D1666">
      <w:pPr>
        <w:rPr>
          <w:sz w:val="22"/>
        </w:rPr>
      </w:pPr>
      <w:r w:rsidRPr="004C7EB2">
        <w:rPr>
          <w:sz w:val="22"/>
        </w:rPr>
        <w:t>All notices hereunder shall be in writing and either delivered personally or sent by certified or registered mail, postage prepaid, as follows:</w:t>
      </w:r>
    </w:p>
    <w:p w:rsidR="004D1666" w:rsidRPr="004C7EB2" w:rsidRDefault="004D1666" w:rsidP="004D1666">
      <w:pPr>
        <w:rPr>
          <w:sz w:val="22"/>
        </w:rPr>
      </w:pPr>
    </w:p>
    <w:p w:rsidR="004D1666" w:rsidRPr="004C7EB2" w:rsidRDefault="004D1666" w:rsidP="004D1666">
      <w:pPr>
        <w:rPr>
          <w:sz w:val="22"/>
        </w:rPr>
      </w:pPr>
      <w:r w:rsidRPr="004C7EB2">
        <w:rPr>
          <w:sz w:val="22"/>
        </w:rPr>
        <w:t>If to the State:</w:t>
      </w:r>
      <w:r w:rsidRPr="004C7EB2">
        <w:rPr>
          <w:sz w:val="22"/>
        </w:rPr>
        <w:tab/>
      </w:r>
      <w:r w:rsidR="005A7508" w:rsidRPr="004C7EB2">
        <w:rPr>
          <w:sz w:val="22"/>
        </w:rPr>
        <w:t xml:space="preserve">Sang Kang, </w:t>
      </w:r>
      <w:r w:rsidRPr="004C7EB2">
        <w:rPr>
          <w:sz w:val="22"/>
        </w:rPr>
        <w:t>Procurement Officer</w:t>
      </w:r>
    </w:p>
    <w:p w:rsidR="005A7508" w:rsidRPr="004C7EB2" w:rsidRDefault="005A7508" w:rsidP="004D1666">
      <w:pPr>
        <w:rPr>
          <w:sz w:val="22"/>
        </w:rPr>
      </w:pPr>
      <w:r w:rsidRPr="004C7EB2">
        <w:rPr>
          <w:sz w:val="22"/>
        </w:rPr>
        <w:tab/>
      </w:r>
      <w:r w:rsidRPr="004C7EB2">
        <w:rPr>
          <w:sz w:val="22"/>
        </w:rPr>
        <w:tab/>
        <w:t>Department of Human Resources</w:t>
      </w:r>
    </w:p>
    <w:p w:rsidR="004D1666" w:rsidRPr="004C7EB2" w:rsidRDefault="005A7508" w:rsidP="004D1666">
      <w:pPr>
        <w:ind w:left="720" w:firstLine="720"/>
        <w:rPr>
          <w:sz w:val="22"/>
        </w:rPr>
      </w:pPr>
      <w:r w:rsidRPr="004C7EB2">
        <w:rPr>
          <w:sz w:val="22"/>
        </w:rPr>
        <w:t>311 W. Saratoga St Room 946</w:t>
      </w:r>
    </w:p>
    <w:p w:rsidR="00046AC3" w:rsidRPr="004C7EB2" w:rsidRDefault="00046AC3" w:rsidP="004D1666">
      <w:pPr>
        <w:ind w:left="720" w:firstLine="720"/>
        <w:rPr>
          <w:sz w:val="22"/>
        </w:rPr>
      </w:pPr>
      <w:r w:rsidRPr="004C7EB2">
        <w:rPr>
          <w:sz w:val="22"/>
        </w:rPr>
        <w:t>Baltimore, MD 21201</w:t>
      </w:r>
    </w:p>
    <w:p w:rsidR="004D1666" w:rsidRPr="004C7EB2" w:rsidRDefault="004D1666" w:rsidP="004D1666">
      <w:pPr>
        <w:rPr>
          <w:sz w:val="22"/>
        </w:rPr>
      </w:pPr>
    </w:p>
    <w:p w:rsidR="004D1666" w:rsidRPr="004C7EB2" w:rsidRDefault="004D1666" w:rsidP="004D1666">
      <w:pPr>
        <w:rPr>
          <w:sz w:val="22"/>
        </w:rPr>
      </w:pPr>
      <w:r w:rsidRPr="004C7EB2">
        <w:rPr>
          <w:sz w:val="22"/>
        </w:rPr>
        <w:t xml:space="preserve">If to the Contractor: </w:t>
      </w:r>
      <w:r w:rsidRPr="004C7EB2">
        <w:rPr>
          <w:sz w:val="22"/>
        </w:rPr>
        <w:tab/>
        <w:t>_________________________________________</w:t>
      </w:r>
    </w:p>
    <w:p w:rsidR="004D1666" w:rsidRPr="004C7EB2" w:rsidRDefault="004D1666" w:rsidP="004D1666">
      <w:pPr>
        <w:ind w:left="1440" w:firstLine="720"/>
        <w:rPr>
          <w:sz w:val="22"/>
        </w:rPr>
      </w:pPr>
      <w:r w:rsidRPr="004C7EB2">
        <w:rPr>
          <w:sz w:val="22"/>
        </w:rPr>
        <w:t>_________________________________________</w:t>
      </w:r>
    </w:p>
    <w:p w:rsidR="004D1666" w:rsidRPr="004C7EB2" w:rsidRDefault="004D1666" w:rsidP="004D1666">
      <w:pPr>
        <w:ind w:left="1440" w:firstLine="720"/>
        <w:rPr>
          <w:sz w:val="22"/>
        </w:rPr>
      </w:pPr>
      <w:r w:rsidRPr="004C7EB2">
        <w:rPr>
          <w:sz w:val="22"/>
        </w:rPr>
        <w:t>_________________________________________</w:t>
      </w:r>
    </w:p>
    <w:p w:rsidR="004D1666" w:rsidRPr="004C7EB2" w:rsidRDefault="004D1666" w:rsidP="004D1666">
      <w:pPr>
        <w:ind w:left="1440" w:firstLine="720"/>
        <w:rPr>
          <w:sz w:val="22"/>
        </w:rPr>
      </w:pPr>
      <w:r w:rsidRPr="004C7EB2">
        <w:rPr>
          <w:sz w:val="22"/>
        </w:rPr>
        <w:t>_________________________________________</w:t>
      </w:r>
    </w:p>
    <w:p w:rsidR="004D1666" w:rsidRPr="004C7EB2" w:rsidRDefault="004D1666" w:rsidP="004D1666">
      <w:pPr>
        <w:rPr>
          <w:sz w:val="22"/>
        </w:rPr>
      </w:pPr>
    </w:p>
    <w:p w:rsidR="004D1666" w:rsidRPr="004C7EB2" w:rsidRDefault="004D1666" w:rsidP="004D1666">
      <w:pPr>
        <w:ind w:left="720"/>
        <w:rPr>
          <w:sz w:val="22"/>
        </w:rPr>
      </w:pPr>
    </w:p>
    <w:p w:rsidR="004D1666" w:rsidRPr="004C7EB2" w:rsidRDefault="00F108D2" w:rsidP="004D1666">
      <w:pPr>
        <w:rPr>
          <w:b/>
          <w:sz w:val="22"/>
          <w:szCs w:val="22"/>
        </w:rPr>
      </w:pPr>
      <w:bookmarkStart w:id="182" w:name="_Toc266433443"/>
      <w:r w:rsidRPr="004C7EB2">
        <w:rPr>
          <w:b/>
          <w:sz w:val="22"/>
          <w:szCs w:val="22"/>
        </w:rPr>
        <w:t>35</w:t>
      </w:r>
      <w:r w:rsidR="004D1666" w:rsidRPr="004C7EB2">
        <w:rPr>
          <w:b/>
          <w:sz w:val="22"/>
          <w:szCs w:val="22"/>
        </w:rPr>
        <w:t>.</w:t>
      </w:r>
      <w:r w:rsidR="004D1666" w:rsidRPr="004C7EB2">
        <w:rPr>
          <w:b/>
          <w:sz w:val="22"/>
          <w:szCs w:val="22"/>
        </w:rPr>
        <w:tab/>
        <w:t>Compliance with Federal HIPAA and State Confidentiality Law</w:t>
      </w:r>
      <w:bookmarkEnd w:id="182"/>
    </w:p>
    <w:p w:rsidR="004D1666" w:rsidRPr="004C7EB2" w:rsidRDefault="004D1666" w:rsidP="004D1666">
      <w:pPr>
        <w:autoSpaceDE w:val="0"/>
        <w:autoSpaceDN w:val="0"/>
        <w:adjustRightInd w:val="0"/>
        <w:rPr>
          <w:sz w:val="22"/>
          <w:szCs w:val="22"/>
        </w:rPr>
      </w:pPr>
    </w:p>
    <w:p w:rsidR="004D1666" w:rsidRPr="004C7EB2" w:rsidRDefault="00F108D2" w:rsidP="004D1666">
      <w:pPr>
        <w:autoSpaceDE w:val="0"/>
        <w:autoSpaceDN w:val="0"/>
        <w:adjustRightInd w:val="0"/>
        <w:ind w:left="720" w:hanging="720"/>
        <w:rPr>
          <w:sz w:val="22"/>
          <w:szCs w:val="22"/>
        </w:rPr>
      </w:pPr>
      <w:r w:rsidRPr="004C7EB2">
        <w:rPr>
          <w:sz w:val="22"/>
          <w:szCs w:val="22"/>
        </w:rPr>
        <w:t>35</w:t>
      </w:r>
      <w:r w:rsidR="004D1666" w:rsidRPr="004C7EB2">
        <w:rPr>
          <w:sz w:val="22"/>
          <w:szCs w:val="22"/>
        </w:rPr>
        <w:t>.1</w:t>
      </w:r>
      <w:r w:rsidR="004D1666" w:rsidRPr="004C7EB2">
        <w:rPr>
          <w:sz w:val="22"/>
          <w:szCs w:val="22"/>
        </w:rPr>
        <w:tab/>
        <w:t>The Contractor acknowledges its duty to become familiar with and comply, to the extent applicable, with all requirements of the federal Health Insurance Portability and Accountability Act (HIPAA), 42 U.S.C. § 1320d et seq., and implementing regulations including 45 C.F.R. Parts 160 and 164.  The Contractor also agrees to comply with the Maryland Confidentiality of Medical Records Act (MCMRA), Md. Code Ann. Health-General §§ 4-301 et seq.  This obligation includes:</w:t>
      </w:r>
    </w:p>
    <w:p w:rsidR="004D1666" w:rsidRPr="004C7EB2" w:rsidRDefault="004D1666" w:rsidP="004D1666">
      <w:pPr>
        <w:autoSpaceDE w:val="0"/>
        <w:autoSpaceDN w:val="0"/>
        <w:adjustRightInd w:val="0"/>
        <w:rPr>
          <w:sz w:val="22"/>
          <w:szCs w:val="22"/>
        </w:rPr>
      </w:pPr>
    </w:p>
    <w:p w:rsidR="004D1666" w:rsidRPr="004C7EB2" w:rsidRDefault="004D1666" w:rsidP="004D1666">
      <w:pPr>
        <w:ind w:left="1440" w:hanging="720"/>
        <w:rPr>
          <w:sz w:val="22"/>
          <w:szCs w:val="22"/>
        </w:rPr>
      </w:pPr>
      <w:r w:rsidRPr="004C7EB2">
        <w:rPr>
          <w:sz w:val="22"/>
          <w:szCs w:val="22"/>
        </w:rPr>
        <w:t>(a)</w:t>
      </w:r>
      <w:r w:rsidRPr="004C7EB2">
        <w:tab/>
      </w:r>
      <w:r w:rsidRPr="004C7EB2">
        <w:rPr>
          <w:sz w:val="22"/>
          <w:szCs w:val="22"/>
        </w:rPr>
        <w:t>As necessary, adhering to the privacy and security requirements for protected health information and medical records under HIPAA and MCMRA and making the transmission of all electronic information compatible with the HIPAA requirements;</w:t>
      </w:r>
    </w:p>
    <w:p w:rsidR="004D1666" w:rsidRPr="004C7EB2" w:rsidRDefault="004D1666" w:rsidP="004D1666">
      <w:pPr>
        <w:ind w:left="1440" w:hanging="720"/>
        <w:rPr>
          <w:sz w:val="22"/>
          <w:szCs w:val="22"/>
        </w:rPr>
      </w:pPr>
    </w:p>
    <w:p w:rsidR="004D1666" w:rsidRPr="004C7EB2" w:rsidRDefault="004D1666" w:rsidP="004D1666">
      <w:pPr>
        <w:ind w:left="1440" w:hanging="720"/>
        <w:rPr>
          <w:sz w:val="22"/>
          <w:szCs w:val="22"/>
        </w:rPr>
      </w:pPr>
      <w:r w:rsidRPr="004C7EB2">
        <w:rPr>
          <w:sz w:val="22"/>
          <w:szCs w:val="22"/>
        </w:rPr>
        <w:t>(b)</w:t>
      </w:r>
      <w:r w:rsidRPr="004C7EB2">
        <w:rPr>
          <w:sz w:val="22"/>
          <w:szCs w:val="22"/>
        </w:rPr>
        <w:tab/>
        <w:t>Providing training and information to employees regarding confidentiality obligations as to health and financial information and securing acknowledgement of these obligations from employees to be involved in the contract; and</w:t>
      </w:r>
    </w:p>
    <w:p w:rsidR="004D1666" w:rsidRPr="004C7EB2" w:rsidRDefault="004D1666" w:rsidP="004D1666">
      <w:pPr>
        <w:ind w:left="1440" w:hanging="720"/>
        <w:rPr>
          <w:sz w:val="22"/>
          <w:szCs w:val="22"/>
        </w:rPr>
      </w:pPr>
      <w:r w:rsidRPr="004C7EB2">
        <w:rPr>
          <w:sz w:val="22"/>
          <w:szCs w:val="22"/>
        </w:rPr>
        <w:t xml:space="preserve"> </w:t>
      </w:r>
    </w:p>
    <w:p w:rsidR="004D1666" w:rsidRPr="004C7EB2" w:rsidRDefault="004D1666" w:rsidP="004D1666">
      <w:pPr>
        <w:ind w:left="1440" w:hanging="720"/>
        <w:rPr>
          <w:sz w:val="22"/>
          <w:szCs w:val="22"/>
        </w:rPr>
      </w:pPr>
      <w:r w:rsidRPr="004C7EB2">
        <w:rPr>
          <w:sz w:val="22"/>
          <w:szCs w:val="22"/>
        </w:rPr>
        <w:t>(c)</w:t>
      </w:r>
      <w:r w:rsidRPr="004C7EB2">
        <w:rPr>
          <w:sz w:val="22"/>
          <w:szCs w:val="22"/>
        </w:rPr>
        <w:tab/>
        <w:t>Otherwise providing good information management practices regarding all health information and medical records.</w:t>
      </w:r>
    </w:p>
    <w:p w:rsidR="004D1666" w:rsidRPr="004C7EB2" w:rsidRDefault="004D1666" w:rsidP="004D1666">
      <w:pPr>
        <w:pStyle w:val="BodyTextIndent2"/>
        <w:widowControl w:val="0"/>
        <w:tabs>
          <w:tab w:val="left" w:pos="-1440"/>
          <w:tab w:val="left" w:pos="-720"/>
        </w:tabs>
        <w:spacing w:line="192" w:lineRule="auto"/>
        <w:jc w:val="both"/>
        <w:rPr>
          <w:szCs w:val="22"/>
        </w:rPr>
      </w:pPr>
      <w:r w:rsidRPr="004C7EB2">
        <w:rPr>
          <w:szCs w:val="22"/>
        </w:rPr>
        <w:t xml:space="preserve">  </w:t>
      </w:r>
    </w:p>
    <w:p w:rsidR="004D1666" w:rsidRPr="004C7EB2" w:rsidRDefault="00F108D2" w:rsidP="004D1666">
      <w:pPr>
        <w:autoSpaceDE w:val="0"/>
        <w:autoSpaceDN w:val="0"/>
        <w:adjustRightInd w:val="0"/>
        <w:ind w:left="720" w:hanging="720"/>
        <w:rPr>
          <w:sz w:val="22"/>
          <w:szCs w:val="22"/>
        </w:rPr>
      </w:pPr>
      <w:r w:rsidRPr="004C7EB2">
        <w:rPr>
          <w:sz w:val="22"/>
          <w:szCs w:val="22"/>
        </w:rPr>
        <w:t>35</w:t>
      </w:r>
      <w:r w:rsidR="004D1666" w:rsidRPr="004C7EB2">
        <w:rPr>
          <w:sz w:val="22"/>
          <w:szCs w:val="22"/>
        </w:rPr>
        <w:t>.2</w:t>
      </w:r>
      <w:r w:rsidR="004D1666" w:rsidRPr="004C7EB2">
        <w:rPr>
          <w:sz w:val="22"/>
          <w:szCs w:val="22"/>
        </w:rPr>
        <w:tab/>
        <w:t>Based on the determination by the Department that the functions to be performed in accordance with the scope of work set forth in the solicitation constitute business associate functions as defined in HIPAA, the selected Bidder shall execute a business associate agreement as required by HIPAA regulations at 45 C.F.R. 164.501 and in the form as required by the Department.</w:t>
      </w:r>
    </w:p>
    <w:p w:rsidR="004D1666" w:rsidRPr="004C7EB2" w:rsidRDefault="004D1666" w:rsidP="004D1666">
      <w:pPr>
        <w:autoSpaceDE w:val="0"/>
        <w:autoSpaceDN w:val="0"/>
        <w:adjustRightInd w:val="0"/>
        <w:ind w:left="720" w:hanging="720"/>
        <w:rPr>
          <w:sz w:val="22"/>
          <w:szCs w:val="22"/>
        </w:rPr>
      </w:pPr>
      <w:r w:rsidRPr="004C7EB2">
        <w:rPr>
          <w:sz w:val="22"/>
          <w:szCs w:val="22"/>
        </w:rPr>
        <w:t xml:space="preserve">   </w:t>
      </w:r>
    </w:p>
    <w:p w:rsidR="004D1666" w:rsidRPr="004C7EB2" w:rsidRDefault="00F108D2" w:rsidP="004D1666">
      <w:pPr>
        <w:autoSpaceDE w:val="0"/>
        <w:autoSpaceDN w:val="0"/>
        <w:adjustRightInd w:val="0"/>
        <w:ind w:left="720" w:hanging="720"/>
        <w:rPr>
          <w:sz w:val="22"/>
          <w:szCs w:val="22"/>
        </w:rPr>
      </w:pPr>
      <w:r w:rsidRPr="004C7EB2">
        <w:rPr>
          <w:sz w:val="22"/>
          <w:szCs w:val="22"/>
        </w:rPr>
        <w:lastRenderedPageBreak/>
        <w:t>35</w:t>
      </w:r>
      <w:r w:rsidR="004D1666" w:rsidRPr="004C7EB2">
        <w:rPr>
          <w:sz w:val="22"/>
          <w:szCs w:val="22"/>
        </w:rPr>
        <w:t>.3</w:t>
      </w:r>
      <w:r w:rsidR="004D1666" w:rsidRPr="004C7EB2">
        <w:rPr>
          <w:sz w:val="22"/>
          <w:szCs w:val="22"/>
        </w:rPr>
        <w:tab/>
        <w:t>Protected Health Information as defined in the HIPAA regulations at 45 C.F.R. 160.103 and 164.501, means information transmitted as defined in the regulations, that is individually identifiable; that is created or received by a healthcare provider, health plan, public health authority, employer, life insurer, school or university, or healthcare clearinghouse; and that is related to the past, present, or future physical or mental health or condition of an individual, to the provision of healthcare to an individual, or to the past, present, or future payment for the provision of healthcare to an individual.  The definition excludes certain education records as well as employment records held by a covered entity in its role as employer.</w:t>
      </w:r>
    </w:p>
    <w:p w:rsidR="004D1666" w:rsidRPr="004C7EB2" w:rsidRDefault="004D1666" w:rsidP="004D1666">
      <w:pPr>
        <w:rPr>
          <w:bCs/>
          <w:color w:val="000000"/>
          <w:sz w:val="22"/>
          <w:szCs w:val="22"/>
        </w:rPr>
      </w:pPr>
    </w:p>
    <w:p w:rsidR="004D1666" w:rsidRPr="004C7EB2" w:rsidRDefault="004D1666" w:rsidP="004D1666">
      <w:pPr>
        <w:rPr>
          <w:b/>
          <w:sz w:val="22"/>
          <w:szCs w:val="22"/>
        </w:rPr>
      </w:pPr>
      <w:r w:rsidRPr="004C7EB2">
        <w:rPr>
          <w:b/>
          <w:sz w:val="22"/>
          <w:szCs w:val="22"/>
        </w:rPr>
        <w:t>3</w:t>
      </w:r>
      <w:r w:rsidR="00F108D2" w:rsidRPr="004C7EB2">
        <w:rPr>
          <w:b/>
          <w:sz w:val="22"/>
          <w:szCs w:val="22"/>
        </w:rPr>
        <w:t>6</w:t>
      </w:r>
      <w:r w:rsidRPr="004C7EB2">
        <w:rPr>
          <w:b/>
          <w:sz w:val="22"/>
          <w:szCs w:val="22"/>
        </w:rPr>
        <w:t>.</w:t>
      </w:r>
      <w:r w:rsidRPr="004C7EB2">
        <w:rPr>
          <w:b/>
          <w:sz w:val="22"/>
          <w:szCs w:val="22"/>
        </w:rPr>
        <w:tab/>
        <w:t>Limited English Proficiency</w:t>
      </w:r>
    </w:p>
    <w:p w:rsidR="004D1666" w:rsidRPr="004C7EB2" w:rsidRDefault="004D1666" w:rsidP="004D1666">
      <w:pPr>
        <w:rPr>
          <w:sz w:val="22"/>
          <w:szCs w:val="22"/>
        </w:rPr>
      </w:pPr>
    </w:p>
    <w:p w:rsidR="004D1666" w:rsidRPr="004C7EB2" w:rsidRDefault="004D1666" w:rsidP="004D1666">
      <w:pPr>
        <w:rPr>
          <w:sz w:val="22"/>
          <w:szCs w:val="22"/>
        </w:rPr>
      </w:pPr>
      <w:r w:rsidRPr="004C7EB2">
        <w:rPr>
          <w:sz w:val="22"/>
          <w:szCs w:val="22"/>
        </w:rPr>
        <w:t xml:space="preserve">The Contractor shall provide equal access to public services to individuals with limited English proficiency in compliance with Md. Code Ann., State Government Article, §§ 10-1101 et seq., and Policy Guidance issued by the Office of Civil Rights, Department of Health and Human Services, and DHMH Policy 02.06.07. </w:t>
      </w:r>
    </w:p>
    <w:p w:rsidR="004D1666" w:rsidRPr="004C7EB2" w:rsidRDefault="004D1666" w:rsidP="004D1666">
      <w:pPr>
        <w:rPr>
          <w:sz w:val="22"/>
          <w:szCs w:val="22"/>
        </w:rPr>
      </w:pPr>
    </w:p>
    <w:p w:rsidR="004D1666" w:rsidRPr="004C7EB2" w:rsidRDefault="004D1666" w:rsidP="004D1666">
      <w:pPr>
        <w:rPr>
          <w:sz w:val="22"/>
          <w:szCs w:val="22"/>
        </w:rPr>
      </w:pPr>
      <w:r w:rsidRPr="004C7EB2">
        <w:rPr>
          <w:b/>
          <w:sz w:val="22"/>
          <w:szCs w:val="22"/>
        </w:rPr>
        <w:t>3</w:t>
      </w:r>
      <w:r w:rsidR="00F108D2" w:rsidRPr="004C7EB2">
        <w:rPr>
          <w:b/>
          <w:sz w:val="22"/>
          <w:szCs w:val="22"/>
        </w:rPr>
        <w:t>7</w:t>
      </w:r>
      <w:r w:rsidRPr="004C7EB2">
        <w:rPr>
          <w:b/>
          <w:sz w:val="22"/>
          <w:szCs w:val="22"/>
        </w:rPr>
        <w:t>.</w:t>
      </w:r>
      <w:r w:rsidRPr="004C7EB2">
        <w:rPr>
          <w:b/>
          <w:sz w:val="22"/>
          <w:szCs w:val="22"/>
        </w:rPr>
        <w:tab/>
        <w:t>Miscellaneous</w:t>
      </w:r>
    </w:p>
    <w:p w:rsidR="004D1666" w:rsidRPr="004C7EB2" w:rsidRDefault="004D1666" w:rsidP="004D1666">
      <w:pPr>
        <w:rPr>
          <w:sz w:val="22"/>
          <w:szCs w:val="22"/>
        </w:rPr>
      </w:pPr>
    </w:p>
    <w:p w:rsidR="004D1666" w:rsidRPr="004C7EB2" w:rsidRDefault="004D1666" w:rsidP="004D1666">
      <w:pPr>
        <w:ind w:left="720" w:hanging="720"/>
        <w:rPr>
          <w:sz w:val="22"/>
          <w:szCs w:val="22"/>
        </w:rPr>
      </w:pPr>
      <w:r w:rsidRPr="004C7EB2">
        <w:rPr>
          <w:sz w:val="22"/>
          <w:szCs w:val="22"/>
        </w:rPr>
        <w:t>3</w:t>
      </w:r>
      <w:r w:rsidR="00F108D2" w:rsidRPr="004C7EB2">
        <w:rPr>
          <w:sz w:val="22"/>
          <w:szCs w:val="22"/>
        </w:rPr>
        <w:t>7</w:t>
      </w:r>
      <w:r w:rsidRPr="004C7EB2">
        <w:rPr>
          <w:sz w:val="22"/>
          <w:szCs w:val="22"/>
        </w:rPr>
        <w:t>.1</w:t>
      </w:r>
      <w:r w:rsidRPr="004C7EB2">
        <w:rPr>
          <w:sz w:val="22"/>
          <w:szCs w:val="22"/>
        </w:rPr>
        <w:tab/>
        <w:t>Any provision of this Contract which contemplates performance or observance subsequent to any termination or expiration of this contract shall survive termination or expiration of this contract and continue in full force and effect.</w:t>
      </w:r>
    </w:p>
    <w:p w:rsidR="004D1666" w:rsidRPr="004C7EB2" w:rsidRDefault="004D1666" w:rsidP="004D1666">
      <w:pPr>
        <w:ind w:left="720" w:hanging="720"/>
        <w:rPr>
          <w:sz w:val="22"/>
          <w:szCs w:val="22"/>
        </w:rPr>
      </w:pPr>
    </w:p>
    <w:p w:rsidR="004D1666" w:rsidRPr="004C7EB2" w:rsidRDefault="004D1666" w:rsidP="004D1666">
      <w:pPr>
        <w:ind w:left="720" w:hanging="720"/>
        <w:rPr>
          <w:sz w:val="22"/>
          <w:szCs w:val="22"/>
        </w:rPr>
      </w:pPr>
      <w:r w:rsidRPr="004C7EB2">
        <w:rPr>
          <w:sz w:val="22"/>
          <w:szCs w:val="22"/>
        </w:rPr>
        <w:t>3</w:t>
      </w:r>
      <w:r w:rsidR="00F108D2" w:rsidRPr="004C7EB2">
        <w:rPr>
          <w:sz w:val="22"/>
          <w:szCs w:val="22"/>
        </w:rPr>
        <w:t>7</w:t>
      </w:r>
      <w:r w:rsidRPr="004C7EB2">
        <w:rPr>
          <w:sz w:val="22"/>
          <w:szCs w:val="22"/>
        </w:rPr>
        <w:t>.2</w:t>
      </w:r>
      <w:r w:rsidRPr="004C7EB2">
        <w:rPr>
          <w:sz w:val="22"/>
          <w:szCs w:val="22"/>
        </w:rPr>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rsidR="00F1483B" w:rsidRPr="004C7EB2" w:rsidRDefault="00F1483B" w:rsidP="00F1483B">
      <w:pPr>
        <w:rPr>
          <w:sz w:val="22"/>
          <w:szCs w:val="22"/>
        </w:rPr>
      </w:pPr>
    </w:p>
    <w:p w:rsidR="00F1483B" w:rsidRPr="004C7EB2" w:rsidRDefault="00F1483B" w:rsidP="00F1483B">
      <w:pPr>
        <w:ind w:firstLine="720"/>
        <w:rPr>
          <w:sz w:val="22"/>
          <w:szCs w:val="22"/>
        </w:rPr>
      </w:pPr>
      <w:r w:rsidRPr="004C7EB2">
        <w:rPr>
          <w:b/>
          <w:sz w:val="22"/>
          <w:szCs w:val="22"/>
        </w:rPr>
        <w:t>IN WITNESS THEREOF</w:t>
      </w:r>
      <w:r w:rsidRPr="004C7EB2">
        <w:rPr>
          <w:sz w:val="22"/>
          <w:szCs w:val="22"/>
        </w:rPr>
        <w:t>, the parties have executed this Contract as of the date hereinabove set forth.</w:t>
      </w:r>
    </w:p>
    <w:p w:rsidR="00F1483B" w:rsidRPr="004C7EB2" w:rsidRDefault="00F1483B" w:rsidP="00F1483B">
      <w:pPr>
        <w:jc w:val="both"/>
        <w:rPr>
          <w:sz w:val="22"/>
          <w:szCs w:val="22"/>
        </w:rPr>
      </w:pPr>
    </w:p>
    <w:tbl>
      <w:tblPr>
        <w:tblW w:w="0" w:type="auto"/>
        <w:tblLook w:val="01E0"/>
      </w:tblPr>
      <w:tblGrid>
        <w:gridCol w:w="4428"/>
        <w:gridCol w:w="4428"/>
      </w:tblGrid>
      <w:tr w:rsidR="00F1483B" w:rsidRPr="004C7EB2" w:rsidTr="00FE60C8">
        <w:tc>
          <w:tcPr>
            <w:tcW w:w="4428" w:type="dxa"/>
          </w:tcPr>
          <w:p w:rsidR="00F1483B" w:rsidRPr="004C7EB2" w:rsidRDefault="00F1483B" w:rsidP="00FE60C8">
            <w:pPr>
              <w:rPr>
                <w:caps/>
              </w:rPr>
            </w:pPr>
            <w:r w:rsidRPr="004C7EB2">
              <w:rPr>
                <w:caps/>
              </w:rPr>
              <w:t>Contractor</w:t>
            </w:r>
          </w:p>
        </w:tc>
        <w:tc>
          <w:tcPr>
            <w:tcW w:w="4428" w:type="dxa"/>
          </w:tcPr>
          <w:p w:rsidR="00F1483B" w:rsidRPr="004C7EB2" w:rsidRDefault="00F1483B" w:rsidP="00FE60C8">
            <w:pPr>
              <w:rPr>
                <w:caps/>
              </w:rPr>
            </w:pPr>
            <w:r w:rsidRPr="004C7EB2">
              <w:rPr>
                <w:caps/>
              </w:rPr>
              <w:t>State of Maryland</w:t>
            </w:r>
          </w:p>
          <w:p w:rsidR="00F1483B" w:rsidRPr="004C7EB2" w:rsidRDefault="00046AC3" w:rsidP="00FE60C8">
            <w:r w:rsidRPr="004C7EB2">
              <w:rPr>
                <w:caps/>
              </w:rPr>
              <w:t>D</w:t>
            </w:r>
            <w:r w:rsidR="00807A21" w:rsidRPr="004C7EB2">
              <w:rPr>
                <w:caps/>
              </w:rPr>
              <w:t>EPARTMENT OF HUMAN RESOURCES</w:t>
            </w:r>
          </w:p>
        </w:tc>
      </w:tr>
      <w:tr w:rsidR="00F1483B" w:rsidRPr="004C7EB2" w:rsidTr="00FE60C8">
        <w:tc>
          <w:tcPr>
            <w:tcW w:w="4428" w:type="dxa"/>
          </w:tcPr>
          <w:p w:rsidR="00F1483B" w:rsidRPr="004C7EB2" w:rsidRDefault="00F1483B" w:rsidP="00FE60C8"/>
        </w:tc>
        <w:tc>
          <w:tcPr>
            <w:tcW w:w="4428" w:type="dxa"/>
          </w:tcPr>
          <w:p w:rsidR="00F1483B" w:rsidRPr="004C7EB2" w:rsidRDefault="00F1483B" w:rsidP="00FE60C8"/>
        </w:tc>
      </w:tr>
      <w:tr w:rsidR="00F1483B" w:rsidRPr="004C7EB2" w:rsidTr="00FE60C8">
        <w:tc>
          <w:tcPr>
            <w:tcW w:w="4428" w:type="dxa"/>
          </w:tcPr>
          <w:p w:rsidR="00F1483B" w:rsidRPr="004C7EB2" w:rsidRDefault="00F1483B" w:rsidP="00FE60C8">
            <w:r w:rsidRPr="004C7EB2">
              <w:t>___________________________________</w:t>
            </w:r>
          </w:p>
        </w:tc>
        <w:tc>
          <w:tcPr>
            <w:tcW w:w="4428" w:type="dxa"/>
          </w:tcPr>
          <w:p w:rsidR="00F1483B" w:rsidRPr="004C7EB2" w:rsidRDefault="00F1483B" w:rsidP="00FE60C8">
            <w:r w:rsidRPr="004C7EB2">
              <w:t>___________________________________</w:t>
            </w:r>
          </w:p>
        </w:tc>
      </w:tr>
      <w:tr w:rsidR="00F1483B" w:rsidRPr="004C7EB2" w:rsidTr="00FE60C8">
        <w:tc>
          <w:tcPr>
            <w:tcW w:w="4428" w:type="dxa"/>
          </w:tcPr>
          <w:p w:rsidR="00F1483B" w:rsidRPr="004C7EB2" w:rsidRDefault="00F1483B" w:rsidP="00FE60C8">
            <w:r w:rsidRPr="004C7EB2">
              <w:t>By:</w:t>
            </w:r>
          </w:p>
        </w:tc>
        <w:tc>
          <w:tcPr>
            <w:tcW w:w="4428" w:type="dxa"/>
          </w:tcPr>
          <w:p w:rsidR="00F1483B" w:rsidRPr="004C7EB2" w:rsidRDefault="00F1483B" w:rsidP="00FE60C8">
            <w:pPr>
              <w:jc w:val="both"/>
              <w:rPr>
                <w:sz w:val="22"/>
                <w:szCs w:val="22"/>
              </w:rPr>
            </w:pPr>
            <w:r w:rsidRPr="004C7EB2">
              <w:rPr>
                <w:sz w:val="22"/>
                <w:szCs w:val="22"/>
              </w:rPr>
              <w:t xml:space="preserve">By:  </w:t>
            </w:r>
            <w:r w:rsidRPr="004C7EB2">
              <w:rPr>
                <w:color w:val="FF0000"/>
                <w:sz w:val="22"/>
                <w:szCs w:val="22"/>
              </w:rPr>
              <w:t>(name and title of Department Head)</w:t>
            </w:r>
          </w:p>
        </w:tc>
      </w:tr>
      <w:tr w:rsidR="00F1483B" w:rsidRPr="004C7EB2" w:rsidTr="00FE60C8">
        <w:tc>
          <w:tcPr>
            <w:tcW w:w="4428" w:type="dxa"/>
          </w:tcPr>
          <w:p w:rsidR="00F1483B" w:rsidRPr="004C7EB2" w:rsidRDefault="00F1483B" w:rsidP="00FE60C8">
            <w:r w:rsidRPr="004C7EB2">
              <w:t>___________________________________</w:t>
            </w:r>
          </w:p>
        </w:tc>
        <w:tc>
          <w:tcPr>
            <w:tcW w:w="4428" w:type="dxa"/>
          </w:tcPr>
          <w:p w:rsidR="00F1483B" w:rsidRPr="004C7EB2" w:rsidRDefault="00F1483B" w:rsidP="00FE60C8">
            <w:pPr>
              <w:jc w:val="both"/>
              <w:rPr>
                <w:sz w:val="22"/>
                <w:szCs w:val="22"/>
              </w:rPr>
            </w:pPr>
            <w:r w:rsidRPr="004C7EB2">
              <w:rPr>
                <w:sz w:val="22"/>
                <w:szCs w:val="22"/>
              </w:rPr>
              <w:t>Or designee:</w:t>
            </w:r>
          </w:p>
        </w:tc>
      </w:tr>
      <w:tr w:rsidR="00F1483B" w:rsidRPr="004C7EB2" w:rsidTr="00FE60C8">
        <w:tc>
          <w:tcPr>
            <w:tcW w:w="4428" w:type="dxa"/>
          </w:tcPr>
          <w:p w:rsidR="00F1483B" w:rsidRPr="004C7EB2" w:rsidRDefault="00F1483B" w:rsidP="00FE60C8">
            <w:r w:rsidRPr="004C7EB2">
              <w:t>Date</w:t>
            </w:r>
          </w:p>
        </w:tc>
        <w:tc>
          <w:tcPr>
            <w:tcW w:w="4428" w:type="dxa"/>
          </w:tcPr>
          <w:p w:rsidR="00F1483B" w:rsidRPr="004C7EB2" w:rsidRDefault="00F1483B" w:rsidP="00FE60C8">
            <w:pPr>
              <w:jc w:val="both"/>
              <w:rPr>
                <w:sz w:val="22"/>
                <w:szCs w:val="22"/>
              </w:rPr>
            </w:pPr>
          </w:p>
        </w:tc>
      </w:tr>
      <w:tr w:rsidR="00F1483B" w:rsidRPr="004C7EB2" w:rsidTr="00FE60C8">
        <w:tc>
          <w:tcPr>
            <w:tcW w:w="4428" w:type="dxa"/>
          </w:tcPr>
          <w:p w:rsidR="00F1483B" w:rsidRPr="004C7EB2" w:rsidRDefault="00F1483B" w:rsidP="00FE60C8"/>
        </w:tc>
        <w:tc>
          <w:tcPr>
            <w:tcW w:w="4428" w:type="dxa"/>
          </w:tcPr>
          <w:p w:rsidR="00F1483B" w:rsidRPr="004C7EB2" w:rsidRDefault="00F1483B" w:rsidP="00FE60C8">
            <w:pPr>
              <w:jc w:val="both"/>
              <w:rPr>
                <w:sz w:val="22"/>
                <w:szCs w:val="22"/>
              </w:rPr>
            </w:pPr>
            <w:r w:rsidRPr="004C7EB2">
              <w:t>___________________________________</w:t>
            </w:r>
          </w:p>
        </w:tc>
      </w:tr>
      <w:tr w:rsidR="00F1483B" w:rsidRPr="004C7EB2" w:rsidTr="00FE60C8">
        <w:tc>
          <w:tcPr>
            <w:tcW w:w="4428" w:type="dxa"/>
          </w:tcPr>
          <w:p w:rsidR="00F1483B" w:rsidRPr="004C7EB2" w:rsidRDefault="00F1483B" w:rsidP="00FE60C8"/>
        </w:tc>
        <w:tc>
          <w:tcPr>
            <w:tcW w:w="4428" w:type="dxa"/>
          </w:tcPr>
          <w:p w:rsidR="00F1483B" w:rsidRPr="004C7EB2" w:rsidRDefault="00F1483B" w:rsidP="00FE60C8">
            <w:pPr>
              <w:jc w:val="both"/>
            </w:pPr>
          </w:p>
        </w:tc>
      </w:tr>
      <w:tr w:rsidR="00F1483B" w:rsidRPr="004C7EB2" w:rsidTr="00FE60C8">
        <w:tc>
          <w:tcPr>
            <w:tcW w:w="4428" w:type="dxa"/>
          </w:tcPr>
          <w:p w:rsidR="00F1483B" w:rsidRPr="004C7EB2" w:rsidRDefault="00F1483B" w:rsidP="00FE60C8"/>
        </w:tc>
        <w:tc>
          <w:tcPr>
            <w:tcW w:w="4428" w:type="dxa"/>
          </w:tcPr>
          <w:p w:rsidR="00F1483B" w:rsidRPr="004C7EB2" w:rsidRDefault="00F1483B" w:rsidP="00FE60C8">
            <w:pPr>
              <w:jc w:val="both"/>
            </w:pPr>
            <w:r w:rsidRPr="004C7EB2">
              <w:t>___________________________________</w:t>
            </w:r>
          </w:p>
        </w:tc>
      </w:tr>
      <w:tr w:rsidR="00F1483B" w:rsidRPr="004C7EB2" w:rsidTr="00FE60C8">
        <w:tc>
          <w:tcPr>
            <w:tcW w:w="4428" w:type="dxa"/>
          </w:tcPr>
          <w:p w:rsidR="00F1483B" w:rsidRPr="004C7EB2" w:rsidRDefault="00F1483B" w:rsidP="00FE60C8"/>
        </w:tc>
        <w:tc>
          <w:tcPr>
            <w:tcW w:w="4428" w:type="dxa"/>
          </w:tcPr>
          <w:p w:rsidR="00F1483B" w:rsidRPr="004C7EB2" w:rsidRDefault="00F1483B" w:rsidP="00FE60C8">
            <w:pPr>
              <w:jc w:val="both"/>
            </w:pPr>
            <w:r w:rsidRPr="004C7EB2">
              <w:t>Date</w:t>
            </w:r>
          </w:p>
        </w:tc>
      </w:tr>
      <w:tr w:rsidR="00F1483B" w:rsidRPr="004C7EB2" w:rsidTr="00FE60C8">
        <w:trPr>
          <w:gridAfter w:val="1"/>
          <w:wAfter w:w="4428" w:type="dxa"/>
        </w:trPr>
        <w:tc>
          <w:tcPr>
            <w:tcW w:w="4428" w:type="dxa"/>
          </w:tcPr>
          <w:p w:rsidR="00F1483B" w:rsidRPr="004C7EB2" w:rsidRDefault="00F1483B" w:rsidP="00FE60C8">
            <w:pPr>
              <w:jc w:val="both"/>
            </w:pPr>
          </w:p>
        </w:tc>
      </w:tr>
      <w:tr w:rsidR="00F1483B" w:rsidRPr="004C7EB2" w:rsidTr="00FE60C8">
        <w:tc>
          <w:tcPr>
            <w:tcW w:w="4428" w:type="dxa"/>
          </w:tcPr>
          <w:p w:rsidR="00F1483B" w:rsidRPr="004C7EB2" w:rsidRDefault="00F1483B" w:rsidP="00FE60C8">
            <w:pPr>
              <w:jc w:val="both"/>
              <w:rPr>
                <w:sz w:val="22"/>
                <w:szCs w:val="22"/>
              </w:rPr>
            </w:pPr>
            <w:r w:rsidRPr="004C7EB2">
              <w:rPr>
                <w:sz w:val="22"/>
                <w:szCs w:val="22"/>
              </w:rPr>
              <w:t>Approved for form and legal sufficiency</w:t>
            </w:r>
          </w:p>
          <w:p w:rsidR="00F1483B" w:rsidRPr="004C7EB2" w:rsidRDefault="00F1483B" w:rsidP="00FE60C8">
            <w:pPr>
              <w:jc w:val="both"/>
              <w:rPr>
                <w:sz w:val="22"/>
                <w:szCs w:val="22"/>
              </w:rPr>
            </w:pPr>
            <w:r w:rsidRPr="004C7EB2">
              <w:rPr>
                <w:sz w:val="22"/>
                <w:szCs w:val="22"/>
              </w:rPr>
              <w:t>this ____ day of _____________, 20___.</w:t>
            </w:r>
          </w:p>
          <w:p w:rsidR="00F1483B" w:rsidRPr="004C7EB2" w:rsidRDefault="00F1483B" w:rsidP="00FE60C8">
            <w:pPr>
              <w:jc w:val="both"/>
              <w:rPr>
                <w:sz w:val="22"/>
                <w:szCs w:val="22"/>
              </w:rPr>
            </w:pPr>
          </w:p>
          <w:p w:rsidR="00F1483B" w:rsidRPr="004C7EB2" w:rsidRDefault="00F1483B" w:rsidP="00FE60C8">
            <w:pPr>
              <w:jc w:val="both"/>
              <w:rPr>
                <w:sz w:val="22"/>
                <w:szCs w:val="22"/>
              </w:rPr>
            </w:pPr>
            <w:r w:rsidRPr="004C7EB2">
              <w:rPr>
                <w:sz w:val="22"/>
                <w:szCs w:val="22"/>
              </w:rPr>
              <w:t>______________________________________</w:t>
            </w:r>
          </w:p>
          <w:p w:rsidR="00F1483B" w:rsidRPr="004C7EB2" w:rsidRDefault="00F1483B" w:rsidP="00FE60C8">
            <w:pPr>
              <w:jc w:val="both"/>
              <w:rPr>
                <w:sz w:val="22"/>
                <w:szCs w:val="22"/>
              </w:rPr>
            </w:pPr>
            <w:r w:rsidRPr="004C7EB2">
              <w:rPr>
                <w:sz w:val="22"/>
                <w:szCs w:val="22"/>
              </w:rPr>
              <w:t>Assistant Attorney General</w:t>
            </w:r>
          </w:p>
        </w:tc>
        <w:tc>
          <w:tcPr>
            <w:tcW w:w="4428" w:type="dxa"/>
          </w:tcPr>
          <w:p w:rsidR="00F1483B" w:rsidRPr="004C7EB2" w:rsidRDefault="00F1483B" w:rsidP="00FE60C8">
            <w:pPr>
              <w:jc w:val="both"/>
            </w:pPr>
          </w:p>
        </w:tc>
      </w:tr>
      <w:tr w:rsidR="00F1483B" w:rsidRPr="004C7EB2" w:rsidTr="00FE60C8">
        <w:tc>
          <w:tcPr>
            <w:tcW w:w="8856" w:type="dxa"/>
            <w:gridSpan w:val="2"/>
          </w:tcPr>
          <w:p w:rsidR="00F1483B" w:rsidRPr="004C7EB2" w:rsidRDefault="00F1483B" w:rsidP="00FE60C8">
            <w:pPr>
              <w:jc w:val="both"/>
              <w:rPr>
                <w:sz w:val="22"/>
                <w:szCs w:val="22"/>
              </w:rPr>
            </w:pPr>
          </w:p>
        </w:tc>
      </w:tr>
      <w:tr w:rsidR="00F1483B" w:rsidRPr="004C7EB2" w:rsidTr="00FE60C8">
        <w:tc>
          <w:tcPr>
            <w:tcW w:w="8856" w:type="dxa"/>
            <w:gridSpan w:val="2"/>
          </w:tcPr>
          <w:p w:rsidR="00F1483B" w:rsidRPr="004C7EB2" w:rsidRDefault="00F1483B" w:rsidP="00FE60C8">
            <w:pPr>
              <w:jc w:val="both"/>
              <w:rPr>
                <w:sz w:val="22"/>
                <w:szCs w:val="22"/>
              </w:rPr>
            </w:pPr>
            <w:r w:rsidRPr="004C7EB2">
              <w:rPr>
                <w:sz w:val="22"/>
                <w:szCs w:val="22"/>
              </w:rPr>
              <w:t>APPROVED BY BPW:  _________________</w:t>
            </w:r>
            <w:r w:rsidRPr="004C7EB2">
              <w:rPr>
                <w:sz w:val="22"/>
                <w:szCs w:val="22"/>
              </w:rPr>
              <w:tab/>
              <w:t>_____________</w:t>
            </w:r>
          </w:p>
          <w:p w:rsidR="00F1483B" w:rsidRPr="004C7EB2" w:rsidRDefault="00F1483B" w:rsidP="00FE60C8">
            <w:pPr>
              <w:ind w:left="2160" w:firstLine="720"/>
              <w:jc w:val="both"/>
              <w:rPr>
                <w:sz w:val="22"/>
                <w:szCs w:val="22"/>
              </w:rPr>
            </w:pPr>
            <w:r w:rsidRPr="004C7EB2">
              <w:rPr>
                <w:sz w:val="22"/>
                <w:szCs w:val="22"/>
              </w:rPr>
              <w:t>(Date)</w:t>
            </w:r>
            <w:r w:rsidRPr="004C7EB2">
              <w:rPr>
                <w:sz w:val="22"/>
                <w:szCs w:val="22"/>
              </w:rPr>
              <w:tab/>
            </w:r>
            <w:r w:rsidRPr="004C7EB2">
              <w:rPr>
                <w:sz w:val="22"/>
                <w:szCs w:val="22"/>
              </w:rPr>
              <w:tab/>
              <w:t>(BPW Item #)</w:t>
            </w:r>
          </w:p>
          <w:p w:rsidR="00062B29" w:rsidRPr="004C7EB2" w:rsidRDefault="00062B29" w:rsidP="00FE60C8">
            <w:pPr>
              <w:ind w:left="2160" w:firstLine="720"/>
              <w:jc w:val="both"/>
              <w:rPr>
                <w:sz w:val="22"/>
                <w:szCs w:val="22"/>
              </w:rPr>
            </w:pPr>
          </w:p>
          <w:p w:rsidR="00062B29" w:rsidRPr="004C7EB2" w:rsidRDefault="00062B29" w:rsidP="00121AB1">
            <w:pPr>
              <w:jc w:val="both"/>
              <w:rPr>
                <w:sz w:val="22"/>
                <w:szCs w:val="22"/>
              </w:rPr>
            </w:pPr>
          </w:p>
          <w:p w:rsidR="00062B29" w:rsidRPr="004C7EB2" w:rsidRDefault="00062B29" w:rsidP="00FE60C8">
            <w:pPr>
              <w:ind w:left="2160" w:firstLine="720"/>
              <w:jc w:val="both"/>
              <w:rPr>
                <w:sz w:val="22"/>
                <w:szCs w:val="22"/>
              </w:rPr>
            </w:pPr>
          </w:p>
        </w:tc>
      </w:tr>
    </w:tbl>
    <w:p w:rsidR="00BF2745" w:rsidRPr="004C7EB2" w:rsidRDefault="00BF2745" w:rsidP="00BF2745"/>
    <w:p w:rsidR="00BF2745" w:rsidRPr="004C7EB2" w:rsidRDefault="00BF2745" w:rsidP="005D7301">
      <w:pPr>
        <w:pStyle w:val="Heading2"/>
        <w:pageBreakBefore/>
        <w:jc w:val="center"/>
        <w:rPr>
          <w:rFonts w:ascii="Times New Roman" w:hAnsi="Times New Roman"/>
        </w:rPr>
      </w:pPr>
      <w:bookmarkStart w:id="183" w:name="_Toc412791285"/>
      <w:r w:rsidRPr="004C7EB2">
        <w:rPr>
          <w:rFonts w:ascii="Times New Roman" w:hAnsi="Times New Roman"/>
        </w:rPr>
        <w:lastRenderedPageBreak/>
        <w:t>ATTACHMENT B – BID</w:t>
      </w:r>
      <w:r w:rsidR="00330DEE" w:rsidRPr="004C7EB2">
        <w:rPr>
          <w:rFonts w:ascii="Times New Roman" w:hAnsi="Times New Roman"/>
        </w:rPr>
        <w:t>/PROPOSAL</w:t>
      </w:r>
      <w:r w:rsidRPr="004C7EB2">
        <w:rPr>
          <w:rFonts w:ascii="Times New Roman" w:hAnsi="Times New Roman"/>
        </w:rPr>
        <w:t xml:space="preserve"> AFFIDAVIT</w:t>
      </w:r>
      <w:bookmarkEnd w:id="183"/>
    </w:p>
    <w:p w:rsidR="00BF2745" w:rsidRPr="004C7EB2" w:rsidRDefault="00BF2745" w:rsidP="002E205D">
      <w:pPr>
        <w:pStyle w:val="p1"/>
        <w:spacing w:before="0" w:beforeAutospacing="0" w:after="0" w:afterAutospacing="0"/>
        <w:jc w:val="center"/>
        <w:rPr>
          <w:rFonts w:ascii="Times New Roman" w:hAnsi="Times New Roman" w:cs="Times New Roman"/>
          <w:sz w:val="22"/>
          <w:szCs w:val="22"/>
        </w:rPr>
      </w:pPr>
    </w:p>
    <w:p w:rsidR="002E205D" w:rsidRPr="004C7EB2" w:rsidRDefault="002E205D" w:rsidP="00976ADF">
      <w:pPr>
        <w:pStyle w:val="p1"/>
        <w:spacing w:before="0" w:beforeAutospacing="0" w:after="0" w:afterAutospacing="0"/>
        <w:jc w:val="center"/>
        <w:rPr>
          <w:rFonts w:ascii="Times New Roman" w:hAnsi="Times New Roman" w:cs="Times New Roman"/>
          <w:b/>
          <w:sz w:val="22"/>
          <w:szCs w:val="22"/>
        </w:rPr>
      </w:pPr>
      <w:r w:rsidRPr="004C7EB2">
        <w:rPr>
          <w:rFonts w:ascii="Times New Roman" w:hAnsi="Times New Roman" w:cs="Times New Roman"/>
          <w:b/>
          <w:sz w:val="22"/>
          <w:szCs w:val="22"/>
        </w:rPr>
        <w:t>CSEA/DNA-16-001-S</w:t>
      </w:r>
    </w:p>
    <w:p w:rsidR="00330DEE" w:rsidRPr="004C7EB2" w:rsidRDefault="00330DEE" w:rsidP="00330DEE">
      <w:pPr>
        <w:pStyle w:val="p1"/>
        <w:spacing w:before="0" w:beforeAutospacing="0" w:after="0" w:afterAutospacing="0"/>
        <w:rPr>
          <w:rFonts w:ascii="Times New Roman" w:hAnsi="Times New Roman" w:cs="Times New Roman"/>
          <w:sz w:val="22"/>
          <w:szCs w:val="22"/>
        </w:rPr>
      </w:pPr>
      <w:r w:rsidRPr="004C7EB2">
        <w:rPr>
          <w:rFonts w:ascii="Times New Roman" w:hAnsi="Times New Roman" w:cs="Times New Roman"/>
          <w:sz w:val="22"/>
          <w:szCs w:val="22"/>
        </w:rPr>
        <w:t xml:space="preserve">A. AUTHORITY </w:t>
      </w:r>
    </w:p>
    <w:p w:rsidR="00330DEE" w:rsidRPr="004C7EB2" w:rsidRDefault="00330DEE" w:rsidP="00330DEE">
      <w:pPr>
        <w:pStyle w:val="p1"/>
        <w:spacing w:before="0" w:beforeAutospacing="0" w:after="0" w:afterAutospacing="0"/>
        <w:rPr>
          <w:rFonts w:ascii="Times New Roman" w:hAnsi="Times New Roman" w:cs="Times New Roman"/>
          <w:sz w:val="22"/>
          <w:szCs w:val="22"/>
        </w:rPr>
      </w:pPr>
    </w:p>
    <w:p w:rsidR="00330DEE" w:rsidRPr="004C7EB2" w:rsidRDefault="00330DEE" w:rsidP="00330DEE">
      <w:pPr>
        <w:rPr>
          <w:sz w:val="22"/>
          <w:szCs w:val="22"/>
        </w:rPr>
      </w:pPr>
      <w:r w:rsidRPr="004C7EB2">
        <w:rPr>
          <w:sz w:val="22"/>
          <w:szCs w:val="22"/>
        </w:rPr>
        <w:t xml:space="preserve">I hereby affirm that I, </w:t>
      </w:r>
      <w:r w:rsidR="00CA1FDB" w:rsidRPr="004C7EB2">
        <w:rPr>
          <w:sz w:val="22"/>
          <w:szCs w:val="22"/>
          <w:u w:val="single"/>
        </w:rPr>
        <w:fldChar w:fldCharType="begin">
          <w:ffData>
            <w:name w:val="Text11"/>
            <w:enabled/>
            <w:calcOnExit w:val="0"/>
            <w:textInput/>
          </w:ffData>
        </w:fldChar>
      </w:r>
      <w:bookmarkStart w:id="184" w:name="Text11"/>
      <w:r w:rsidR="00121AB1"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121AB1" w:rsidRPr="004C7EB2">
        <w:rPr>
          <w:noProof/>
          <w:sz w:val="22"/>
          <w:szCs w:val="22"/>
          <w:u w:val="single"/>
        </w:rPr>
        <w:t> </w:t>
      </w:r>
      <w:r w:rsidR="00121AB1" w:rsidRPr="004C7EB2">
        <w:rPr>
          <w:noProof/>
          <w:sz w:val="22"/>
          <w:szCs w:val="22"/>
          <w:u w:val="single"/>
        </w:rPr>
        <w:t> </w:t>
      </w:r>
      <w:r w:rsidR="00121AB1" w:rsidRPr="004C7EB2">
        <w:rPr>
          <w:noProof/>
          <w:sz w:val="22"/>
          <w:szCs w:val="22"/>
          <w:u w:val="single"/>
        </w:rPr>
        <w:t> </w:t>
      </w:r>
      <w:r w:rsidR="00121AB1" w:rsidRPr="004C7EB2">
        <w:rPr>
          <w:noProof/>
          <w:sz w:val="22"/>
          <w:szCs w:val="22"/>
          <w:u w:val="single"/>
        </w:rPr>
        <w:t> </w:t>
      </w:r>
      <w:r w:rsidR="00121AB1" w:rsidRPr="004C7EB2">
        <w:rPr>
          <w:noProof/>
          <w:sz w:val="22"/>
          <w:szCs w:val="22"/>
          <w:u w:val="single"/>
        </w:rPr>
        <w:t> </w:t>
      </w:r>
      <w:r w:rsidR="00CA1FDB" w:rsidRPr="004C7EB2">
        <w:rPr>
          <w:sz w:val="22"/>
          <w:szCs w:val="22"/>
          <w:u w:val="single"/>
        </w:rPr>
        <w:fldChar w:fldCharType="end"/>
      </w:r>
      <w:bookmarkEnd w:id="184"/>
      <w:r w:rsidRPr="004C7EB2">
        <w:rPr>
          <w:sz w:val="22"/>
          <w:szCs w:val="22"/>
        </w:rPr>
        <w:t xml:space="preserve"> (name of affiant) am the </w:t>
      </w:r>
      <w:r w:rsidR="00CA1FDB" w:rsidRPr="004C7EB2">
        <w:rPr>
          <w:sz w:val="22"/>
          <w:szCs w:val="22"/>
          <w:u w:val="single"/>
        </w:rPr>
        <w:fldChar w:fldCharType="begin">
          <w:ffData>
            <w:name w:val="Text12"/>
            <w:enabled/>
            <w:calcOnExit w:val="0"/>
            <w:textInput/>
          </w:ffData>
        </w:fldChar>
      </w:r>
      <w:bookmarkStart w:id="185" w:name="Text12"/>
      <w:r w:rsidR="00121AB1"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121AB1" w:rsidRPr="004C7EB2">
        <w:rPr>
          <w:noProof/>
          <w:sz w:val="22"/>
          <w:szCs w:val="22"/>
          <w:u w:val="single"/>
        </w:rPr>
        <w:t> </w:t>
      </w:r>
      <w:r w:rsidR="00121AB1" w:rsidRPr="004C7EB2">
        <w:rPr>
          <w:noProof/>
          <w:sz w:val="22"/>
          <w:szCs w:val="22"/>
          <w:u w:val="single"/>
        </w:rPr>
        <w:t> </w:t>
      </w:r>
      <w:r w:rsidR="00121AB1" w:rsidRPr="004C7EB2">
        <w:rPr>
          <w:noProof/>
          <w:sz w:val="22"/>
          <w:szCs w:val="22"/>
          <w:u w:val="single"/>
        </w:rPr>
        <w:t> </w:t>
      </w:r>
      <w:r w:rsidR="00121AB1" w:rsidRPr="004C7EB2">
        <w:rPr>
          <w:noProof/>
          <w:sz w:val="22"/>
          <w:szCs w:val="22"/>
          <w:u w:val="single"/>
        </w:rPr>
        <w:t> </w:t>
      </w:r>
      <w:r w:rsidR="00121AB1" w:rsidRPr="004C7EB2">
        <w:rPr>
          <w:noProof/>
          <w:sz w:val="22"/>
          <w:szCs w:val="22"/>
          <w:u w:val="single"/>
        </w:rPr>
        <w:t> </w:t>
      </w:r>
      <w:r w:rsidR="00CA1FDB" w:rsidRPr="004C7EB2">
        <w:rPr>
          <w:sz w:val="22"/>
          <w:szCs w:val="22"/>
          <w:u w:val="single"/>
        </w:rPr>
        <w:fldChar w:fldCharType="end"/>
      </w:r>
      <w:bookmarkEnd w:id="185"/>
      <w:r w:rsidRPr="004C7EB2">
        <w:rPr>
          <w:sz w:val="22"/>
          <w:szCs w:val="22"/>
        </w:rPr>
        <w:t xml:space="preserve">(title) and duly authorized representative of </w:t>
      </w:r>
      <w:r w:rsidR="00CA1FDB" w:rsidRPr="004C7EB2">
        <w:rPr>
          <w:sz w:val="22"/>
          <w:szCs w:val="22"/>
          <w:u w:val="single"/>
        </w:rPr>
        <w:fldChar w:fldCharType="begin">
          <w:ffData>
            <w:name w:val="Text13"/>
            <w:enabled/>
            <w:calcOnExit w:val="0"/>
            <w:textInput/>
          </w:ffData>
        </w:fldChar>
      </w:r>
      <w:bookmarkStart w:id="186" w:name="Text13"/>
      <w:r w:rsidR="00121AB1"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121AB1" w:rsidRPr="004C7EB2">
        <w:rPr>
          <w:noProof/>
          <w:sz w:val="22"/>
          <w:szCs w:val="22"/>
          <w:u w:val="single"/>
        </w:rPr>
        <w:t> </w:t>
      </w:r>
      <w:r w:rsidR="00121AB1" w:rsidRPr="004C7EB2">
        <w:rPr>
          <w:noProof/>
          <w:sz w:val="22"/>
          <w:szCs w:val="22"/>
          <w:u w:val="single"/>
        </w:rPr>
        <w:t> </w:t>
      </w:r>
      <w:r w:rsidR="00121AB1" w:rsidRPr="004C7EB2">
        <w:rPr>
          <w:noProof/>
          <w:sz w:val="22"/>
          <w:szCs w:val="22"/>
          <w:u w:val="single"/>
        </w:rPr>
        <w:t> </w:t>
      </w:r>
      <w:r w:rsidR="00121AB1" w:rsidRPr="004C7EB2">
        <w:rPr>
          <w:noProof/>
          <w:sz w:val="22"/>
          <w:szCs w:val="22"/>
          <w:u w:val="single"/>
        </w:rPr>
        <w:t> </w:t>
      </w:r>
      <w:r w:rsidR="00121AB1" w:rsidRPr="004C7EB2">
        <w:rPr>
          <w:noProof/>
          <w:sz w:val="22"/>
          <w:szCs w:val="22"/>
          <w:u w:val="single"/>
        </w:rPr>
        <w:t> </w:t>
      </w:r>
      <w:r w:rsidR="00CA1FDB" w:rsidRPr="004C7EB2">
        <w:rPr>
          <w:sz w:val="22"/>
          <w:szCs w:val="22"/>
          <w:u w:val="single"/>
        </w:rPr>
        <w:fldChar w:fldCharType="end"/>
      </w:r>
      <w:bookmarkEnd w:id="186"/>
      <w:r w:rsidRPr="004C7EB2">
        <w:rPr>
          <w:sz w:val="22"/>
          <w:szCs w:val="22"/>
        </w:rPr>
        <w:t>(name of business entity) and that I possess the legal authority to make this affidavit on behalf of the business for which I am acting.</w:t>
      </w:r>
    </w:p>
    <w:p w:rsidR="00330DEE" w:rsidRPr="004C7EB2" w:rsidRDefault="00330DEE" w:rsidP="00330DEE"/>
    <w:p w:rsidR="00330DEE" w:rsidRPr="004C7EB2" w:rsidRDefault="00330DEE" w:rsidP="00330DEE">
      <w:pPr>
        <w:pStyle w:val="p1"/>
        <w:spacing w:before="0" w:beforeAutospacing="0" w:after="0" w:afterAutospacing="0"/>
        <w:rPr>
          <w:rFonts w:ascii="Times New Roman" w:hAnsi="Times New Roman" w:cs="Times New Roman"/>
          <w:sz w:val="22"/>
          <w:szCs w:val="22"/>
        </w:rPr>
      </w:pPr>
      <w:r w:rsidRPr="004C7EB2">
        <w:rPr>
          <w:rFonts w:ascii="Times New Roman" w:hAnsi="Times New Roman" w:cs="Times New Roman"/>
          <w:sz w:val="22"/>
          <w:szCs w:val="22"/>
        </w:rPr>
        <w:t xml:space="preserve">B. CERTIFICATION REGARDING COMMERCIAL NONDISCRIMINATION </w:t>
      </w:r>
    </w:p>
    <w:p w:rsidR="00330DEE" w:rsidRPr="004C7EB2" w:rsidRDefault="00330DEE" w:rsidP="00330DEE">
      <w:pPr>
        <w:pStyle w:val="p1"/>
        <w:rPr>
          <w:rFonts w:ascii="Times New Roman" w:hAnsi="Times New Roman" w:cs="Times New Roman"/>
          <w:sz w:val="22"/>
          <w:szCs w:val="22"/>
        </w:rPr>
      </w:pPr>
      <w:r w:rsidRPr="004C7EB2">
        <w:rPr>
          <w:rFonts w:ascii="Times New Roman" w:hAnsi="Times New Roman" w:cs="Times New Roman"/>
          <w:sz w:val="22"/>
          <w:szCs w:val="22"/>
        </w:rPr>
        <w:t xml:space="preserve">The undersigned Bidder/Offeror hereby certifies and agrees that the following information is correct: In preparing its Bid/Proposal on this project, the Bidder/Offeror has considered all Proposals submitted from qualified, potential subcontractors and suppliers, and has not engaged in "discrimination" as defined in §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sexual identity, or on the basis of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Bid/Proposal submitted by the Bidder/Offeror on this project, and terminate any contract awarded based on the Bid/Proposal. As part of its Bid/Proposal, the Bidder/Offeror herewith submits a list of all instances within the past 4 years where there has been a final adjudicated determination in a legal or administrative proceeding in the State of Maryland that the Bidder/Offeror discriminated against subcontractors, vendors, suppliers, or commercial customers, and a description of the status or resolution of that determination, including any remedial action taken. Bidder/Offeror agrees to comply in all respects with the State's Commercial Nondiscrimination Policy as described under Title 19 of the State Finance and Procurement Article of the Annotated Code of Maryland. </w:t>
      </w:r>
    </w:p>
    <w:p w:rsidR="00330DEE" w:rsidRPr="004C7EB2" w:rsidRDefault="00330DEE" w:rsidP="00330DEE">
      <w:pPr>
        <w:pStyle w:val="p1"/>
        <w:rPr>
          <w:rFonts w:ascii="Times New Roman" w:hAnsi="Times New Roman" w:cs="Times New Roman"/>
          <w:sz w:val="22"/>
          <w:szCs w:val="22"/>
        </w:rPr>
      </w:pPr>
      <w:r w:rsidRPr="004C7EB2">
        <w:rPr>
          <w:rFonts w:ascii="Times New Roman" w:hAnsi="Times New Roman" w:cs="Times New Roman"/>
          <w:sz w:val="22"/>
          <w:szCs w:val="22"/>
        </w:rPr>
        <w:t xml:space="preserve">B-1. CERTIFICATION REGARDING MINORITY BUSINESS ENTERPRISES. </w:t>
      </w:r>
    </w:p>
    <w:p w:rsidR="00330DEE" w:rsidRPr="004C7EB2" w:rsidRDefault="00330DEE" w:rsidP="00330DEE">
      <w:pPr>
        <w:pStyle w:val="p1"/>
        <w:rPr>
          <w:rFonts w:ascii="Times New Roman" w:hAnsi="Times New Roman" w:cs="Times New Roman"/>
          <w:sz w:val="22"/>
          <w:szCs w:val="22"/>
        </w:rPr>
      </w:pPr>
      <w:r w:rsidRPr="004C7EB2">
        <w:rPr>
          <w:rFonts w:ascii="Times New Roman" w:hAnsi="Times New Roman" w:cs="Times New Roman"/>
          <w:sz w:val="22"/>
          <w:szCs w:val="22"/>
        </w:rPr>
        <w:t xml:space="preserve">The undersigned Bidder/Offeror hereby certifies and agrees that it has fully complied with the State Minority Business Enterprise Law, State Finance and Procurement Article, § 14-308(a)(2), Annotated Code of Maryland, which provides that, except as otherwise provided by law, a contractor may not identify a certified minority business enterprise in a Bid/Proposal and: </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 xml:space="preserve">(1) Fail to request, receive, or otherwise obtain authorization from the certified minority business enterprise to identify the certified minority Proposal; </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 xml:space="preserve">(2) Fail to notify the certified minority business enterprise before execution of the contract of its inclusion in the Bid/Proposal; </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 xml:space="preserve">(3) Fail to use the certified minority business enterprise in the performance of the contract; or </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 xml:space="preserve">(4) Pay the certified minority business enterprise solely for the use of its name in the Bid/Proposal. </w:t>
      </w:r>
    </w:p>
    <w:p w:rsidR="00330DEE" w:rsidRPr="004C7EB2" w:rsidRDefault="00330DEE" w:rsidP="00330DEE">
      <w:pPr>
        <w:pStyle w:val="p1"/>
        <w:rPr>
          <w:rFonts w:ascii="Times New Roman" w:hAnsi="Times New Roman" w:cs="Times New Roman"/>
          <w:sz w:val="22"/>
          <w:szCs w:val="22"/>
        </w:rPr>
      </w:pPr>
      <w:r w:rsidRPr="004C7EB2">
        <w:rPr>
          <w:rFonts w:ascii="Times New Roman" w:hAnsi="Times New Roman" w:cs="Times New Roman"/>
          <w:sz w:val="22"/>
          <w:szCs w:val="22"/>
        </w:rPr>
        <w:t xml:space="preserve">Without limiting any other provision of the solicitation on this project, it is understood that if the certification is false, such false certification constitutes grounds for the State to reject the Bid/Proposal submitted by the Bidder/Offeror on this project, and terminate any contract awarded based on the Bid/Proposal. </w:t>
      </w:r>
    </w:p>
    <w:p w:rsidR="00330DEE" w:rsidRPr="004C7EB2" w:rsidRDefault="00330DEE" w:rsidP="00330DEE">
      <w:pPr>
        <w:autoSpaceDE w:val="0"/>
        <w:autoSpaceDN w:val="0"/>
        <w:adjustRightInd w:val="0"/>
        <w:rPr>
          <w:iCs/>
          <w:sz w:val="22"/>
          <w:szCs w:val="22"/>
        </w:rPr>
      </w:pPr>
      <w:r w:rsidRPr="004C7EB2">
        <w:rPr>
          <w:iCs/>
          <w:sz w:val="22"/>
          <w:szCs w:val="22"/>
        </w:rPr>
        <w:t xml:space="preserve">B-2. </w:t>
      </w:r>
      <w:r w:rsidRPr="004C7EB2">
        <w:rPr>
          <w:iCs/>
          <w:caps/>
          <w:sz w:val="22"/>
          <w:szCs w:val="22"/>
        </w:rPr>
        <w:t xml:space="preserve">Certification Regarding Veteran-Owned Small Business Enterprises. </w:t>
      </w:r>
    </w:p>
    <w:p w:rsidR="00330DEE" w:rsidRPr="004C7EB2" w:rsidRDefault="00330DEE" w:rsidP="00330DEE">
      <w:pPr>
        <w:autoSpaceDE w:val="0"/>
        <w:autoSpaceDN w:val="0"/>
        <w:adjustRightInd w:val="0"/>
        <w:rPr>
          <w:iCs/>
          <w:sz w:val="22"/>
          <w:szCs w:val="22"/>
        </w:rPr>
      </w:pPr>
    </w:p>
    <w:p w:rsidR="00330DEE" w:rsidRPr="004C7EB2" w:rsidRDefault="00330DEE" w:rsidP="00330DEE">
      <w:pPr>
        <w:autoSpaceDE w:val="0"/>
        <w:autoSpaceDN w:val="0"/>
        <w:adjustRightInd w:val="0"/>
        <w:rPr>
          <w:iCs/>
          <w:sz w:val="22"/>
          <w:szCs w:val="22"/>
        </w:rPr>
      </w:pPr>
      <w:r w:rsidRPr="004C7EB2">
        <w:rPr>
          <w:iCs/>
          <w:sz w:val="22"/>
          <w:szCs w:val="22"/>
        </w:rPr>
        <w:t>The undersigned Bidder/Offeror hereby certifies and agrees that it has fully complied with the State veteran-owned small business enterprise law, State Finance and Procurement Article, § 14-605, Annotated Code of Maryland, which provides that a person may not:</w:t>
      </w:r>
    </w:p>
    <w:p w:rsidR="00330DEE" w:rsidRPr="004C7EB2" w:rsidRDefault="00330DEE" w:rsidP="00330DEE">
      <w:pPr>
        <w:autoSpaceDE w:val="0"/>
        <w:autoSpaceDN w:val="0"/>
        <w:adjustRightInd w:val="0"/>
        <w:rPr>
          <w:iCs/>
          <w:sz w:val="22"/>
          <w:szCs w:val="22"/>
        </w:rPr>
      </w:pPr>
    </w:p>
    <w:p w:rsidR="00330DEE" w:rsidRPr="004C7EB2" w:rsidRDefault="00330DEE" w:rsidP="00330DEE">
      <w:pPr>
        <w:autoSpaceDE w:val="0"/>
        <w:autoSpaceDN w:val="0"/>
        <w:adjustRightInd w:val="0"/>
        <w:rPr>
          <w:iCs/>
          <w:sz w:val="22"/>
          <w:szCs w:val="22"/>
        </w:rPr>
      </w:pPr>
      <w:r w:rsidRPr="004C7EB2">
        <w:rPr>
          <w:iCs/>
          <w:sz w:val="22"/>
          <w:szCs w:val="22"/>
        </w:rPr>
        <w:t>(1) 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rsidR="00330DEE" w:rsidRPr="004C7EB2" w:rsidRDefault="00330DEE" w:rsidP="00330DEE">
      <w:pPr>
        <w:autoSpaceDE w:val="0"/>
        <w:autoSpaceDN w:val="0"/>
        <w:adjustRightInd w:val="0"/>
        <w:rPr>
          <w:iCs/>
          <w:sz w:val="22"/>
          <w:szCs w:val="22"/>
        </w:rPr>
      </w:pPr>
    </w:p>
    <w:p w:rsidR="00330DEE" w:rsidRPr="004C7EB2" w:rsidRDefault="00330DEE" w:rsidP="00330DEE">
      <w:pPr>
        <w:autoSpaceDE w:val="0"/>
        <w:autoSpaceDN w:val="0"/>
        <w:adjustRightInd w:val="0"/>
        <w:rPr>
          <w:iCs/>
          <w:sz w:val="22"/>
          <w:szCs w:val="22"/>
        </w:rPr>
      </w:pPr>
      <w:r w:rsidRPr="004C7EB2">
        <w:rPr>
          <w:iCs/>
          <w:sz w:val="22"/>
          <w:szCs w:val="22"/>
        </w:rPr>
        <w:t>(2) Knowingly and with intent to defraud, fraudulently represent participation of a veteran–owned small business enterprise in order to obtain or retain a Bid/Proposal preference or a procurement contract;</w:t>
      </w:r>
    </w:p>
    <w:p w:rsidR="00330DEE" w:rsidRPr="004C7EB2" w:rsidRDefault="00330DEE" w:rsidP="00330DEE">
      <w:pPr>
        <w:autoSpaceDE w:val="0"/>
        <w:autoSpaceDN w:val="0"/>
        <w:adjustRightInd w:val="0"/>
        <w:rPr>
          <w:iCs/>
          <w:sz w:val="22"/>
          <w:szCs w:val="22"/>
        </w:rPr>
      </w:pPr>
    </w:p>
    <w:p w:rsidR="00330DEE" w:rsidRPr="004C7EB2" w:rsidRDefault="00330DEE" w:rsidP="00330DEE">
      <w:pPr>
        <w:autoSpaceDE w:val="0"/>
        <w:autoSpaceDN w:val="0"/>
        <w:adjustRightInd w:val="0"/>
        <w:rPr>
          <w:iCs/>
          <w:sz w:val="22"/>
          <w:szCs w:val="22"/>
        </w:rPr>
      </w:pPr>
      <w:r w:rsidRPr="004C7EB2">
        <w:rPr>
          <w:iCs/>
          <w:sz w:val="22"/>
          <w:szCs w:val="22"/>
        </w:rPr>
        <w:t>(3) 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rsidR="00330DEE" w:rsidRPr="004C7EB2" w:rsidRDefault="00330DEE" w:rsidP="00330DEE">
      <w:pPr>
        <w:pStyle w:val="p1"/>
        <w:rPr>
          <w:rFonts w:ascii="Times New Roman" w:hAnsi="Times New Roman" w:cs="Times New Roman"/>
          <w:iCs/>
          <w:sz w:val="22"/>
          <w:szCs w:val="22"/>
        </w:rPr>
      </w:pPr>
      <w:r w:rsidRPr="004C7EB2">
        <w:rPr>
          <w:rFonts w:ascii="Times New Roman" w:hAnsi="Times New Roman" w:cs="Times New Roman"/>
          <w:iCs/>
          <w:sz w:val="22"/>
          <w:szCs w:val="22"/>
        </w:rPr>
        <w:t xml:space="preserve">(4) 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 </w:t>
      </w:r>
    </w:p>
    <w:p w:rsidR="00330DEE" w:rsidRPr="004C7EB2" w:rsidRDefault="00330DEE" w:rsidP="00330DEE">
      <w:pPr>
        <w:pStyle w:val="p1"/>
        <w:rPr>
          <w:rFonts w:ascii="Times New Roman" w:hAnsi="Times New Roman" w:cs="Times New Roman"/>
          <w:iCs/>
          <w:sz w:val="22"/>
          <w:szCs w:val="22"/>
        </w:rPr>
      </w:pPr>
      <w:r w:rsidRPr="004C7EB2">
        <w:rPr>
          <w:rFonts w:ascii="Times New Roman" w:hAnsi="Times New Roman" w:cs="Times New Roman"/>
          <w:iCs/>
          <w:sz w:val="22"/>
          <w:szCs w:val="22"/>
        </w:rPr>
        <w:t>(5)  Willfully and knowingly fail to file any declaration or notice with the unit that is required by COMAR 21.11.12; or</w:t>
      </w:r>
    </w:p>
    <w:p w:rsidR="00330DEE" w:rsidRPr="004C7EB2" w:rsidRDefault="00330DEE" w:rsidP="00330DEE">
      <w:pPr>
        <w:pStyle w:val="p1"/>
        <w:rPr>
          <w:rFonts w:ascii="Times New Roman" w:hAnsi="Times New Roman" w:cs="Times New Roman"/>
          <w:sz w:val="22"/>
          <w:szCs w:val="22"/>
        </w:rPr>
      </w:pPr>
      <w:r w:rsidRPr="004C7EB2">
        <w:rPr>
          <w:rFonts w:ascii="Times New Roman" w:hAnsi="Times New Roman" w:cs="Times New Roman"/>
          <w:iCs/>
          <w:sz w:val="22"/>
          <w:szCs w:val="22"/>
        </w:rPr>
        <w:t>(6)  Establish, knowingly aid in the establishment of, or exercise control over a business found to have violated a provision of § B-2(1)-(5) of this regulation.</w:t>
      </w:r>
    </w:p>
    <w:p w:rsidR="00330DEE" w:rsidRPr="004C7EB2" w:rsidRDefault="00330DEE" w:rsidP="00330DEE">
      <w:pPr>
        <w:pStyle w:val="p1"/>
        <w:rPr>
          <w:rFonts w:ascii="Times New Roman" w:hAnsi="Times New Roman" w:cs="Times New Roman"/>
          <w:sz w:val="22"/>
          <w:szCs w:val="22"/>
        </w:rPr>
      </w:pPr>
      <w:r w:rsidRPr="004C7EB2">
        <w:rPr>
          <w:rFonts w:ascii="Times New Roman" w:hAnsi="Times New Roman" w:cs="Times New Roman"/>
          <w:sz w:val="22"/>
          <w:szCs w:val="22"/>
        </w:rPr>
        <w:t xml:space="preserve">C. AFFIRMATION REGARDING BRIBERY CONVICTIONS </w:t>
      </w:r>
    </w:p>
    <w:p w:rsidR="00330DEE" w:rsidRPr="004C7EB2" w:rsidRDefault="00330DEE" w:rsidP="00330DEE">
      <w:pPr>
        <w:pStyle w:val="p1"/>
        <w:rPr>
          <w:rFonts w:ascii="Times New Roman" w:hAnsi="Times New Roman" w:cs="Times New Roman"/>
          <w:sz w:val="22"/>
          <w:szCs w:val="22"/>
        </w:rPr>
      </w:pPr>
      <w:r w:rsidRPr="004C7EB2">
        <w:rPr>
          <w:rFonts w:ascii="Times New Roman" w:hAnsi="Times New Roman" w:cs="Times New Roman"/>
          <w:sz w:val="22"/>
          <w:szCs w:val="22"/>
        </w:rPr>
        <w:t xml:space="preserve">I FURTHER AFFIRM THAT: </w:t>
      </w:r>
    </w:p>
    <w:p w:rsidR="00330DEE" w:rsidRPr="004C7EB2" w:rsidRDefault="00330DEE" w:rsidP="00330DEE">
      <w:pPr>
        <w:pStyle w:val="p1"/>
        <w:rPr>
          <w:rFonts w:ascii="Times New Roman" w:hAnsi="Times New Roman" w:cs="Times New Roman"/>
          <w:sz w:val="22"/>
          <w:szCs w:val="22"/>
        </w:rPr>
      </w:pPr>
      <w:r w:rsidRPr="004C7EB2">
        <w:rPr>
          <w:rFonts w:ascii="Times New Roman" w:hAnsi="Times New Roman" w:cs="Times New Roman"/>
          <w:sz w:val="22"/>
          <w:szCs w:val="22"/>
        </w:rPr>
        <w:t xml:space="preserve">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 </w:t>
      </w:r>
    </w:p>
    <w:p w:rsidR="00330DEE" w:rsidRPr="004C7EB2" w:rsidRDefault="00CA1FDB" w:rsidP="00330DEE">
      <w:pPr>
        <w:pStyle w:val="p1"/>
        <w:rPr>
          <w:rFonts w:ascii="Times New Roman" w:hAnsi="Times New Roman" w:cs="Times New Roman"/>
          <w:sz w:val="22"/>
          <w:szCs w:val="22"/>
        </w:rPr>
      </w:pPr>
      <w:r w:rsidRPr="004C7EB2">
        <w:rPr>
          <w:rFonts w:ascii="Times New Roman" w:hAnsi="Times New Roman" w:cs="Times New Roman"/>
          <w:sz w:val="22"/>
          <w:szCs w:val="22"/>
          <w:u w:val="single"/>
        </w:rPr>
        <w:fldChar w:fldCharType="begin">
          <w:ffData>
            <w:name w:val="Text14"/>
            <w:enabled/>
            <w:calcOnExit w:val="0"/>
            <w:textInput/>
          </w:ffData>
        </w:fldChar>
      </w:r>
      <w:bookmarkStart w:id="187" w:name="Text14"/>
      <w:r w:rsidR="00121AB1" w:rsidRPr="004C7EB2">
        <w:rPr>
          <w:rFonts w:ascii="Times New Roman" w:hAnsi="Times New Roman" w:cs="Times New Roman"/>
          <w:sz w:val="22"/>
          <w:szCs w:val="22"/>
          <w:u w:val="single"/>
        </w:rPr>
        <w:instrText xml:space="preserve"> FORMTEXT </w:instrText>
      </w:r>
      <w:r w:rsidRPr="004C7EB2">
        <w:rPr>
          <w:rFonts w:ascii="Times New Roman" w:hAnsi="Times New Roman" w:cs="Times New Roman"/>
          <w:sz w:val="22"/>
          <w:szCs w:val="22"/>
          <w:u w:val="single"/>
        </w:rPr>
      </w:r>
      <w:r w:rsidRPr="004C7EB2">
        <w:rPr>
          <w:rFonts w:ascii="Times New Roman" w:hAnsi="Times New Roman" w:cs="Times New Roman"/>
          <w:sz w:val="22"/>
          <w:szCs w:val="22"/>
          <w:u w:val="single"/>
        </w:rPr>
        <w:fldChar w:fldCharType="separate"/>
      </w:r>
      <w:r w:rsidR="00121AB1" w:rsidRPr="004C7EB2">
        <w:rPr>
          <w:rFonts w:ascii="Times New Roman" w:hAnsi="Times New Roman" w:cs="Times New Roman"/>
          <w:noProof/>
          <w:sz w:val="22"/>
          <w:szCs w:val="22"/>
          <w:u w:val="single"/>
        </w:rPr>
        <w:t> </w:t>
      </w:r>
      <w:r w:rsidR="00121AB1" w:rsidRPr="004C7EB2">
        <w:rPr>
          <w:rFonts w:ascii="Times New Roman" w:hAnsi="Times New Roman" w:cs="Times New Roman"/>
          <w:noProof/>
          <w:sz w:val="22"/>
          <w:szCs w:val="22"/>
          <w:u w:val="single"/>
        </w:rPr>
        <w:t> </w:t>
      </w:r>
      <w:r w:rsidR="00121AB1" w:rsidRPr="004C7EB2">
        <w:rPr>
          <w:rFonts w:ascii="Times New Roman" w:hAnsi="Times New Roman" w:cs="Times New Roman"/>
          <w:noProof/>
          <w:sz w:val="22"/>
          <w:szCs w:val="22"/>
          <w:u w:val="single"/>
        </w:rPr>
        <w:t> </w:t>
      </w:r>
      <w:r w:rsidR="00121AB1" w:rsidRPr="004C7EB2">
        <w:rPr>
          <w:rFonts w:ascii="Times New Roman" w:hAnsi="Times New Roman" w:cs="Times New Roman"/>
          <w:noProof/>
          <w:sz w:val="22"/>
          <w:szCs w:val="22"/>
          <w:u w:val="single"/>
        </w:rPr>
        <w:t> </w:t>
      </w:r>
      <w:r w:rsidR="00121AB1" w:rsidRPr="004C7EB2">
        <w:rPr>
          <w:rFonts w:ascii="Times New Roman" w:hAnsi="Times New Roman" w:cs="Times New Roman"/>
          <w:noProof/>
          <w:sz w:val="22"/>
          <w:szCs w:val="22"/>
          <w:u w:val="single"/>
        </w:rPr>
        <w:t> </w:t>
      </w:r>
      <w:r w:rsidRPr="004C7EB2">
        <w:rPr>
          <w:rFonts w:ascii="Times New Roman" w:hAnsi="Times New Roman" w:cs="Times New Roman"/>
          <w:sz w:val="22"/>
          <w:szCs w:val="22"/>
          <w:u w:val="single"/>
        </w:rPr>
        <w:fldChar w:fldCharType="end"/>
      </w:r>
      <w:bookmarkEnd w:id="187"/>
      <w:r w:rsidR="00330DEE" w:rsidRPr="004C7EB2">
        <w:rPr>
          <w:rFonts w:ascii="Times New Roman" w:hAnsi="Times New Roman" w:cs="Times New Roman"/>
          <w:sz w:val="22"/>
          <w:szCs w:val="22"/>
        </w:rPr>
        <w:t xml:space="preserve">. </w:t>
      </w:r>
    </w:p>
    <w:p w:rsidR="00330DEE" w:rsidRPr="004C7EB2" w:rsidRDefault="00330DEE" w:rsidP="00330DEE">
      <w:pPr>
        <w:pStyle w:val="p1"/>
        <w:rPr>
          <w:rFonts w:ascii="Times New Roman" w:hAnsi="Times New Roman" w:cs="Times New Roman"/>
          <w:sz w:val="22"/>
          <w:szCs w:val="22"/>
        </w:rPr>
      </w:pPr>
      <w:r w:rsidRPr="004C7EB2">
        <w:rPr>
          <w:rFonts w:ascii="Times New Roman" w:hAnsi="Times New Roman" w:cs="Times New Roman"/>
          <w:sz w:val="22"/>
          <w:szCs w:val="22"/>
        </w:rPr>
        <w:t xml:space="preserve">D. AFFIRMATION REGARDING OTHER CONVICTIONS </w:t>
      </w:r>
    </w:p>
    <w:p w:rsidR="00330DEE" w:rsidRPr="004C7EB2" w:rsidRDefault="00330DEE" w:rsidP="00330DEE">
      <w:pPr>
        <w:pStyle w:val="p1"/>
        <w:rPr>
          <w:rFonts w:ascii="Times New Roman" w:hAnsi="Times New Roman" w:cs="Times New Roman"/>
          <w:sz w:val="22"/>
          <w:szCs w:val="22"/>
        </w:rPr>
      </w:pPr>
      <w:r w:rsidRPr="004C7EB2">
        <w:rPr>
          <w:rFonts w:ascii="Times New Roman" w:hAnsi="Times New Roman" w:cs="Times New Roman"/>
          <w:sz w:val="22"/>
          <w:szCs w:val="22"/>
        </w:rPr>
        <w:t xml:space="preserve">I FURTHER AFFIRM THAT: </w:t>
      </w:r>
    </w:p>
    <w:p w:rsidR="00330DEE" w:rsidRPr="004C7EB2" w:rsidRDefault="00330DEE" w:rsidP="00330DEE">
      <w:pPr>
        <w:pStyle w:val="p1"/>
        <w:rPr>
          <w:rFonts w:ascii="Times New Roman" w:hAnsi="Times New Roman" w:cs="Times New Roman"/>
          <w:sz w:val="22"/>
          <w:szCs w:val="22"/>
        </w:rPr>
      </w:pPr>
      <w:r w:rsidRPr="004C7EB2">
        <w:rPr>
          <w:rFonts w:ascii="Times New Roman" w:hAnsi="Times New Roman" w:cs="Times New Roman"/>
          <w:sz w:val="22"/>
          <w:szCs w:val="22"/>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lastRenderedPageBreak/>
        <w:t xml:space="preserve">(1) Been convicted under state or federal statute of: </w:t>
      </w:r>
    </w:p>
    <w:p w:rsidR="00330DEE" w:rsidRPr="004C7EB2" w:rsidRDefault="00330DEE" w:rsidP="00330DEE">
      <w:pPr>
        <w:pStyle w:val="p3"/>
        <w:rPr>
          <w:sz w:val="22"/>
          <w:szCs w:val="22"/>
        </w:rPr>
      </w:pPr>
      <w:r w:rsidRPr="004C7EB2">
        <w:rPr>
          <w:sz w:val="22"/>
          <w:szCs w:val="22"/>
        </w:rPr>
        <w:t xml:space="preserve">(a) A criminal offense incident to obtaining, attempting to obtain, or performing a public or private contract; or </w:t>
      </w:r>
    </w:p>
    <w:p w:rsidR="00330DEE" w:rsidRPr="004C7EB2" w:rsidRDefault="00330DEE" w:rsidP="00330DEE">
      <w:pPr>
        <w:pStyle w:val="p3"/>
        <w:rPr>
          <w:sz w:val="22"/>
          <w:szCs w:val="22"/>
        </w:rPr>
      </w:pPr>
      <w:r w:rsidRPr="004C7EB2">
        <w:rPr>
          <w:sz w:val="22"/>
          <w:szCs w:val="22"/>
        </w:rPr>
        <w:t xml:space="preserve">(b) Fraud, embezzlement, theft, forgery, falsification or destruction of records or receiving stolen property; </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 xml:space="preserve">(2) Been convicted of any criminal violation of a state or federal antitrust statute; </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 xml:space="preserve">(3) Been convicted under the provisions of Title 18 of the United States Code for violation of the Racketeer Influenced and Corrupt Organization Act, 18 U.S.C. § 1961 et seq., or the Mail Fraud Act, 18 U.S.C. § 1341 et seq., for acts in connection with the submission of Bids/Proposals for a public or private contract; </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 xml:space="preserve">(4) Been convicted of a violation of the State Minority Business Enterprise Law, § 14-308 of the State Finance and Procurement Article of the Annotated Code of Maryland; </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 xml:space="preserve">(5) Been convicted of a violation of § 11-205.1 of the State Finance and Procurement Article of the Annotated Code of Maryland; </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 xml:space="preserve">(6) Been convicted of conspiracy to commit any act or omission that would constitute grounds for conviction or liability under any law or statute described in subsections (1)—(5) above; </w:t>
      </w:r>
    </w:p>
    <w:p w:rsidR="00330DEE" w:rsidRPr="004C7EB2" w:rsidRDefault="00330DEE" w:rsidP="00330DEE">
      <w:pPr>
        <w:pStyle w:val="p2"/>
        <w:tabs>
          <w:tab w:val="left" w:pos="4230"/>
        </w:tabs>
        <w:rPr>
          <w:rFonts w:ascii="Times New Roman" w:hAnsi="Times New Roman"/>
          <w:sz w:val="22"/>
          <w:szCs w:val="22"/>
        </w:rPr>
      </w:pPr>
      <w:r w:rsidRPr="004C7EB2">
        <w:rPr>
          <w:rFonts w:ascii="Times New Roman" w:hAnsi="Times New Roman"/>
          <w:sz w:val="22"/>
          <w:szCs w:val="22"/>
        </w:rPr>
        <w:t xml:space="preserve">(7) Been found civilly liable under a state or federal antitrust statute for acts or omissions in connection with the submission of Bids/Proposals for a public or private contract; </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 xml:space="preserve">(8) Been found in a final adjudicated decision to have violated the Commercial Nondiscrimination Policy under Title 19 of the State Finance and Procurement Article of the Annotated Code of Maryland with regard to a public or private contract; </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(9) Been convicted of a violation of one or more of the following provisions of the Internal Revenue Code:</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(a) §7201, Attempt to Evade or Defeat Tax;</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(b) §7203, Willful Failure to File Return, Supply Information, or Pay Tax,</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(c) §7205, Fraudulent Withholding Exemption Certificate or Failure to Supply Information,</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(d) §7205, Fraud and False Statements, or</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(e) §7207, Fraudulent Returns, Statements, or Other Documents;</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(10) Been convicted of a violation of 18 U.S.C. §286, Conspiracy to Defraud the Government with Respect to Claims, 18 U.S.C. §287, False, Fictitious, or Fraudulent Claims, or 18 U.S.C. §371, Conspiracy to Defraud the United States;</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(11) Been convicted of a violation of the Tax-General Article, Title 13, Subtitle 7 or Subtitle 10, Annotated Code of Maryland;</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(12) Been found to have willfully or knowingly violated State Prevailing Wage Laws as provided in the State Finance and Procurement Article, Title 17, Subtitle 2, Annotated Code of Maryland, if:</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(a) A court:</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lastRenderedPageBreak/>
        <w:t>(i) Made the finding; and</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(ii) Decision became final; or</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(b) The finding was:</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(i) Made in a contested case under the Maryland Administrative Procedure Act; and</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(ii) Not overturned on judicial review;</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(13) Been found to have willfully or knowingly violated State Living Wage Laws as provided in the State Finance and Procurement Article, Title 18, Annotated Code of Maryland, if:</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(a) A court:</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(i) Made the finding; and</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(ii) Decision became final; or</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(b) The finding was:</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(i) Made in a contested case under the Maryland Administrative Procedure Act; and</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(ii) Not overturned on judicial review;</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(14) Been found to have willfully or knowingly violated the Labor and Employment Article, Title 3, Subtitles 3, 4, or 5, or Title 5, Annotated Code of Maryland, if:</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(a) A court:</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(i) Made the finding; and</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(ii) Decision became final; or</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(b) The finding was:</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(i) Made in a contested case under the Maryland Administrative Procedure Act; and</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(ii) Not overturned on judicial review; or</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 xml:space="preserve">(15) Admitted in writing or under oath, during the course of an official investigation or other proceedings, acts or omissions that would constitute grounds for conviction or liability under any law or statute described in §§ B and C and subsections D(1)—(14)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 </w:t>
      </w:r>
    </w:p>
    <w:p w:rsidR="00330DEE" w:rsidRPr="004C7EB2" w:rsidRDefault="00CA1FDB" w:rsidP="00330DEE">
      <w:pPr>
        <w:pStyle w:val="p1"/>
        <w:rPr>
          <w:rFonts w:ascii="Times New Roman" w:hAnsi="Times New Roman" w:cs="Times New Roman"/>
          <w:sz w:val="22"/>
          <w:szCs w:val="22"/>
        </w:rPr>
      </w:pPr>
      <w:r w:rsidRPr="004C7EB2">
        <w:rPr>
          <w:rFonts w:ascii="Times New Roman" w:hAnsi="Times New Roman" w:cs="Times New Roman"/>
          <w:sz w:val="22"/>
          <w:szCs w:val="22"/>
          <w:u w:val="single"/>
        </w:rPr>
        <w:fldChar w:fldCharType="begin">
          <w:ffData>
            <w:name w:val="Text15"/>
            <w:enabled/>
            <w:calcOnExit w:val="0"/>
            <w:textInput/>
          </w:ffData>
        </w:fldChar>
      </w:r>
      <w:bookmarkStart w:id="188" w:name="Text15"/>
      <w:r w:rsidR="00121AB1" w:rsidRPr="004C7EB2">
        <w:rPr>
          <w:rFonts w:ascii="Times New Roman" w:hAnsi="Times New Roman" w:cs="Times New Roman"/>
          <w:sz w:val="22"/>
          <w:szCs w:val="22"/>
          <w:u w:val="single"/>
        </w:rPr>
        <w:instrText xml:space="preserve"> FORMTEXT </w:instrText>
      </w:r>
      <w:r w:rsidRPr="004C7EB2">
        <w:rPr>
          <w:rFonts w:ascii="Times New Roman" w:hAnsi="Times New Roman" w:cs="Times New Roman"/>
          <w:sz w:val="22"/>
          <w:szCs w:val="22"/>
          <w:u w:val="single"/>
        </w:rPr>
      </w:r>
      <w:r w:rsidRPr="004C7EB2">
        <w:rPr>
          <w:rFonts w:ascii="Times New Roman" w:hAnsi="Times New Roman" w:cs="Times New Roman"/>
          <w:sz w:val="22"/>
          <w:szCs w:val="22"/>
          <w:u w:val="single"/>
        </w:rPr>
        <w:fldChar w:fldCharType="separate"/>
      </w:r>
      <w:r w:rsidR="00121AB1" w:rsidRPr="004C7EB2">
        <w:rPr>
          <w:rFonts w:ascii="Times New Roman" w:hAnsi="Times New Roman" w:cs="Times New Roman"/>
          <w:noProof/>
          <w:sz w:val="22"/>
          <w:szCs w:val="22"/>
          <w:u w:val="single"/>
        </w:rPr>
        <w:t> </w:t>
      </w:r>
      <w:r w:rsidR="00121AB1" w:rsidRPr="004C7EB2">
        <w:rPr>
          <w:rFonts w:ascii="Times New Roman" w:hAnsi="Times New Roman" w:cs="Times New Roman"/>
          <w:noProof/>
          <w:sz w:val="22"/>
          <w:szCs w:val="22"/>
          <w:u w:val="single"/>
        </w:rPr>
        <w:t> </w:t>
      </w:r>
      <w:r w:rsidR="00121AB1" w:rsidRPr="004C7EB2">
        <w:rPr>
          <w:rFonts w:ascii="Times New Roman" w:hAnsi="Times New Roman" w:cs="Times New Roman"/>
          <w:noProof/>
          <w:sz w:val="22"/>
          <w:szCs w:val="22"/>
          <w:u w:val="single"/>
        </w:rPr>
        <w:t> </w:t>
      </w:r>
      <w:r w:rsidR="00121AB1" w:rsidRPr="004C7EB2">
        <w:rPr>
          <w:rFonts w:ascii="Times New Roman" w:hAnsi="Times New Roman" w:cs="Times New Roman"/>
          <w:noProof/>
          <w:sz w:val="22"/>
          <w:szCs w:val="22"/>
          <w:u w:val="single"/>
        </w:rPr>
        <w:t> </w:t>
      </w:r>
      <w:r w:rsidR="00121AB1" w:rsidRPr="004C7EB2">
        <w:rPr>
          <w:rFonts w:ascii="Times New Roman" w:hAnsi="Times New Roman" w:cs="Times New Roman"/>
          <w:noProof/>
          <w:sz w:val="22"/>
          <w:szCs w:val="22"/>
          <w:u w:val="single"/>
        </w:rPr>
        <w:t> </w:t>
      </w:r>
      <w:r w:rsidRPr="004C7EB2">
        <w:rPr>
          <w:rFonts w:ascii="Times New Roman" w:hAnsi="Times New Roman" w:cs="Times New Roman"/>
          <w:sz w:val="22"/>
          <w:szCs w:val="22"/>
          <w:u w:val="single"/>
        </w:rPr>
        <w:fldChar w:fldCharType="end"/>
      </w:r>
      <w:bookmarkEnd w:id="188"/>
      <w:r w:rsidR="00330DEE" w:rsidRPr="004C7EB2">
        <w:rPr>
          <w:rFonts w:ascii="Times New Roman" w:hAnsi="Times New Roman" w:cs="Times New Roman"/>
          <w:sz w:val="22"/>
          <w:szCs w:val="22"/>
        </w:rPr>
        <w:t xml:space="preserve">. </w:t>
      </w:r>
    </w:p>
    <w:p w:rsidR="00330DEE" w:rsidRPr="004C7EB2" w:rsidRDefault="00330DEE" w:rsidP="00330DEE">
      <w:pPr>
        <w:pStyle w:val="p1"/>
        <w:rPr>
          <w:rFonts w:ascii="Times New Roman" w:hAnsi="Times New Roman" w:cs="Times New Roman"/>
          <w:sz w:val="22"/>
          <w:szCs w:val="22"/>
        </w:rPr>
      </w:pPr>
      <w:r w:rsidRPr="004C7EB2">
        <w:rPr>
          <w:rFonts w:ascii="Times New Roman" w:hAnsi="Times New Roman" w:cs="Times New Roman"/>
          <w:sz w:val="22"/>
          <w:szCs w:val="22"/>
        </w:rPr>
        <w:t xml:space="preserve">E. AFFIRMATION REGARDING DEBARMENT </w:t>
      </w:r>
    </w:p>
    <w:p w:rsidR="00330DEE" w:rsidRPr="004C7EB2" w:rsidRDefault="00330DEE" w:rsidP="00330DEE">
      <w:pPr>
        <w:pStyle w:val="p1"/>
        <w:rPr>
          <w:rFonts w:ascii="Times New Roman" w:hAnsi="Times New Roman" w:cs="Times New Roman"/>
          <w:sz w:val="22"/>
          <w:szCs w:val="22"/>
        </w:rPr>
      </w:pPr>
      <w:r w:rsidRPr="004C7EB2">
        <w:rPr>
          <w:rFonts w:ascii="Times New Roman" w:hAnsi="Times New Roman" w:cs="Times New Roman"/>
          <w:sz w:val="22"/>
          <w:szCs w:val="22"/>
        </w:rPr>
        <w:lastRenderedPageBreak/>
        <w:t xml:space="preserve">I FURTHER AFFIRM THAT: </w:t>
      </w:r>
    </w:p>
    <w:p w:rsidR="00330DEE" w:rsidRPr="004C7EB2" w:rsidRDefault="00330DEE" w:rsidP="00330DEE">
      <w:pPr>
        <w:pStyle w:val="p1"/>
        <w:rPr>
          <w:rFonts w:ascii="Times New Roman" w:hAnsi="Times New Roman" w:cs="Times New Roman"/>
          <w:sz w:val="22"/>
          <w:szCs w:val="22"/>
        </w:rPr>
      </w:pPr>
      <w:r w:rsidRPr="004C7EB2">
        <w:rPr>
          <w:rFonts w:ascii="Times New Roman" w:hAnsi="Times New Roman" w:cs="Times New Roman"/>
          <w:sz w:val="22"/>
          <w:szCs w:val="22"/>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 </w:t>
      </w:r>
    </w:p>
    <w:p w:rsidR="00330DEE" w:rsidRPr="004C7EB2" w:rsidRDefault="00CA1FDB" w:rsidP="00330DEE">
      <w:pPr>
        <w:pStyle w:val="p1"/>
        <w:rPr>
          <w:rFonts w:ascii="Times New Roman" w:hAnsi="Times New Roman" w:cs="Times New Roman"/>
          <w:sz w:val="22"/>
          <w:szCs w:val="22"/>
        </w:rPr>
      </w:pPr>
      <w:r w:rsidRPr="004C7EB2">
        <w:rPr>
          <w:rFonts w:ascii="Times New Roman" w:hAnsi="Times New Roman" w:cs="Times New Roman"/>
          <w:sz w:val="22"/>
          <w:szCs w:val="22"/>
          <w:u w:val="single"/>
        </w:rPr>
        <w:fldChar w:fldCharType="begin">
          <w:ffData>
            <w:name w:val="Text16"/>
            <w:enabled/>
            <w:calcOnExit w:val="0"/>
            <w:textInput/>
          </w:ffData>
        </w:fldChar>
      </w:r>
      <w:bookmarkStart w:id="189" w:name="Text16"/>
      <w:r w:rsidR="00121AB1" w:rsidRPr="004C7EB2">
        <w:rPr>
          <w:rFonts w:ascii="Times New Roman" w:hAnsi="Times New Roman" w:cs="Times New Roman"/>
          <w:sz w:val="22"/>
          <w:szCs w:val="22"/>
          <w:u w:val="single"/>
        </w:rPr>
        <w:instrText xml:space="preserve"> FORMTEXT </w:instrText>
      </w:r>
      <w:r w:rsidRPr="004C7EB2">
        <w:rPr>
          <w:rFonts w:ascii="Times New Roman" w:hAnsi="Times New Roman" w:cs="Times New Roman"/>
          <w:sz w:val="22"/>
          <w:szCs w:val="22"/>
          <w:u w:val="single"/>
        </w:rPr>
      </w:r>
      <w:r w:rsidRPr="004C7EB2">
        <w:rPr>
          <w:rFonts w:ascii="Times New Roman" w:hAnsi="Times New Roman" w:cs="Times New Roman"/>
          <w:sz w:val="22"/>
          <w:szCs w:val="22"/>
          <w:u w:val="single"/>
        </w:rPr>
        <w:fldChar w:fldCharType="separate"/>
      </w:r>
      <w:r w:rsidR="00121AB1" w:rsidRPr="004C7EB2">
        <w:rPr>
          <w:rFonts w:ascii="Times New Roman" w:hAnsi="Times New Roman" w:cs="Times New Roman"/>
          <w:noProof/>
          <w:sz w:val="22"/>
          <w:szCs w:val="22"/>
          <w:u w:val="single"/>
        </w:rPr>
        <w:t> </w:t>
      </w:r>
      <w:r w:rsidR="00121AB1" w:rsidRPr="004C7EB2">
        <w:rPr>
          <w:rFonts w:ascii="Times New Roman" w:hAnsi="Times New Roman" w:cs="Times New Roman"/>
          <w:noProof/>
          <w:sz w:val="22"/>
          <w:szCs w:val="22"/>
          <w:u w:val="single"/>
        </w:rPr>
        <w:t> </w:t>
      </w:r>
      <w:r w:rsidR="00121AB1" w:rsidRPr="004C7EB2">
        <w:rPr>
          <w:rFonts w:ascii="Times New Roman" w:hAnsi="Times New Roman" w:cs="Times New Roman"/>
          <w:noProof/>
          <w:sz w:val="22"/>
          <w:szCs w:val="22"/>
          <w:u w:val="single"/>
        </w:rPr>
        <w:t> </w:t>
      </w:r>
      <w:r w:rsidR="00121AB1" w:rsidRPr="004C7EB2">
        <w:rPr>
          <w:rFonts w:ascii="Times New Roman" w:hAnsi="Times New Roman" w:cs="Times New Roman"/>
          <w:noProof/>
          <w:sz w:val="22"/>
          <w:szCs w:val="22"/>
          <w:u w:val="single"/>
        </w:rPr>
        <w:t> </w:t>
      </w:r>
      <w:r w:rsidR="00121AB1" w:rsidRPr="004C7EB2">
        <w:rPr>
          <w:rFonts w:ascii="Times New Roman" w:hAnsi="Times New Roman" w:cs="Times New Roman"/>
          <w:noProof/>
          <w:sz w:val="22"/>
          <w:szCs w:val="22"/>
          <w:u w:val="single"/>
        </w:rPr>
        <w:t> </w:t>
      </w:r>
      <w:r w:rsidRPr="004C7EB2">
        <w:rPr>
          <w:rFonts w:ascii="Times New Roman" w:hAnsi="Times New Roman" w:cs="Times New Roman"/>
          <w:sz w:val="22"/>
          <w:szCs w:val="22"/>
          <w:u w:val="single"/>
        </w:rPr>
        <w:fldChar w:fldCharType="end"/>
      </w:r>
      <w:bookmarkEnd w:id="189"/>
      <w:r w:rsidR="00330DEE" w:rsidRPr="004C7EB2">
        <w:rPr>
          <w:rFonts w:ascii="Times New Roman" w:hAnsi="Times New Roman" w:cs="Times New Roman"/>
          <w:sz w:val="22"/>
          <w:szCs w:val="22"/>
        </w:rPr>
        <w:t xml:space="preserve">. </w:t>
      </w:r>
    </w:p>
    <w:p w:rsidR="00330DEE" w:rsidRPr="004C7EB2" w:rsidRDefault="00330DEE" w:rsidP="00330DEE">
      <w:pPr>
        <w:pStyle w:val="p1"/>
        <w:rPr>
          <w:rFonts w:ascii="Times New Roman" w:hAnsi="Times New Roman" w:cs="Times New Roman"/>
          <w:sz w:val="22"/>
          <w:szCs w:val="22"/>
        </w:rPr>
      </w:pPr>
      <w:r w:rsidRPr="004C7EB2">
        <w:rPr>
          <w:rFonts w:ascii="Times New Roman" w:hAnsi="Times New Roman" w:cs="Times New Roman"/>
          <w:sz w:val="22"/>
          <w:szCs w:val="22"/>
        </w:rPr>
        <w:t xml:space="preserve">F. AFFIRMATION REGARDING DEBARMENT OF RELATED ENTITIES </w:t>
      </w:r>
    </w:p>
    <w:p w:rsidR="00330DEE" w:rsidRPr="004C7EB2" w:rsidRDefault="00330DEE" w:rsidP="00330DEE">
      <w:pPr>
        <w:pStyle w:val="p1"/>
        <w:rPr>
          <w:rFonts w:ascii="Times New Roman" w:hAnsi="Times New Roman" w:cs="Times New Roman"/>
          <w:sz w:val="22"/>
          <w:szCs w:val="22"/>
        </w:rPr>
      </w:pPr>
      <w:r w:rsidRPr="004C7EB2">
        <w:rPr>
          <w:rFonts w:ascii="Times New Roman" w:hAnsi="Times New Roman" w:cs="Times New Roman"/>
          <w:sz w:val="22"/>
          <w:szCs w:val="22"/>
        </w:rPr>
        <w:t xml:space="preserve">I FURTHER AFFIRM THAT: </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 xml:space="preserve">(1) The business was not established and it does not operate in a manner designed to evade the application of or defeat the purpose of debarment pursuant to Sections 16-101, et seq., of the State Finance and Procurement Article of the Annotated Code of Maryland; and </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 xml:space="preserve">(2) The business is not a successor, assignee, subsidiary, or affiliate of a suspended or debarred business, except as follows (you must indicate the reasons why the affirmations cannot be given without qualification): </w:t>
      </w:r>
    </w:p>
    <w:p w:rsidR="00330DEE" w:rsidRPr="004C7EB2" w:rsidRDefault="00CA1FDB" w:rsidP="00330DEE">
      <w:pPr>
        <w:pStyle w:val="p1"/>
        <w:rPr>
          <w:rFonts w:ascii="Times New Roman" w:hAnsi="Times New Roman" w:cs="Times New Roman"/>
          <w:sz w:val="22"/>
          <w:szCs w:val="22"/>
        </w:rPr>
      </w:pPr>
      <w:r w:rsidRPr="004C7EB2">
        <w:rPr>
          <w:rFonts w:ascii="Times New Roman" w:hAnsi="Times New Roman" w:cs="Times New Roman"/>
          <w:sz w:val="22"/>
          <w:szCs w:val="22"/>
          <w:u w:val="single"/>
        </w:rPr>
        <w:fldChar w:fldCharType="begin">
          <w:ffData>
            <w:name w:val="Text17"/>
            <w:enabled/>
            <w:calcOnExit w:val="0"/>
            <w:textInput/>
          </w:ffData>
        </w:fldChar>
      </w:r>
      <w:bookmarkStart w:id="190" w:name="Text17"/>
      <w:r w:rsidR="00121AB1" w:rsidRPr="004C7EB2">
        <w:rPr>
          <w:rFonts w:ascii="Times New Roman" w:hAnsi="Times New Roman" w:cs="Times New Roman"/>
          <w:sz w:val="22"/>
          <w:szCs w:val="22"/>
          <w:u w:val="single"/>
        </w:rPr>
        <w:instrText xml:space="preserve"> FORMTEXT </w:instrText>
      </w:r>
      <w:r w:rsidRPr="004C7EB2">
        <w:rPr>
          <w:rFonts w:ascii="Times New Roman" w:hAnsi="Times New Roman" w:cs="Times New Roman"/>
          <w:sz w:val="22"/>
          <w:szCs w:val="22"/>
          <w:u w:val="single"/>
        </w:rPr>
      </w:r>
      <w:r w:rsidRPr="004C7EB2">
        <w:rPr>
          <w:rFonts w:ascii="Times New Roman" w:hAnsi="Times New Roman" w:cs="Times New Roman"/>
          <w:sz w:val="22"/>
          <w:szCs w:val="22"/>
          <w:u w:val="single"/>
        </w:rPr>
        <w:fldChar w:fldCharType="separate"/>
      </w:r>
      <w:r w:rsidR="00121AB1" w:rsidRPr="004C7EB2">
        <w:rPr>
          <w:rFonts w:ascii="Times New Roman" w:hAnsi="Times New Roman" w:cs="Times New Roman"/>
          <w:noProof/>
          <w:sz w:val="22"/>
          <w:szCs w:val="22"/>
          <w:u w:val="single"/>
        </w:rPr>
        <w:t> </w:t>
      </w:r>
      <w:r w:rsidR="00121AB1" w:rsidRPr="004C7EB2">
        <w:rPr>
          <w:rFonts w:ascii="Times New Roman" w:hAnsi="Times New Roman" w:cs="Times New Roman"/>
          <w:noProof/>
          <w:sz w:val="22"/>
          <w:szCs w:val="22"/>
          <w:u w:val="single"/>
        </w:rPr>
        <w:t> </w:t>
      </w:r>
      <w:r w:rsidR="00121AB1" w:rsidRPr="004C7EB2">
        <w:rPr>
          <w:rFonts w:ascii="Times New Roman" w:hAnsi="Times New Roman" w:cs="Times New Roman"/>
          <w:noProof/>
          <w:sz w:val="22"/>
          <w:szCs w:val="22"/>
          <w:u w:val="single"/>
        </w:rPr>
        <w:t> </w:t>
      </w:r>
      <w:r w:rsidR="00121AB1" w:rsidRPr="004C7EB2">
        <w:rPr>
          <w:rFonts w:ascii="Times New Roman" w:hAnsi="Times New Roman" w:cs="Times New Roman"/>
          <w:noProof/>
          <w:sz w:val="22"/>
          <w:szCs w:val="22"/>
          <w:u w:val="single"/>
        </w:rPr>
        <w:t> </w:t>
      </w:r>
      <w:r w:rsidR="00121AB1" w:rsidRPr="004C7EB2">
        <w:rPr>
          <w:rFonts w:ascii="Times New Roman" w:hAnsi="Times New Roman" w:cs="Times New Roman"/>
          <w:noProof/>
          <w:sz w:val="22"/>
          <w:szCs w:val="22"/>
          <w:u w:val="single"/>
        </w:rPr>
        <w:t> </w:t>
      </w:r>
      <w:r w:rsidRPr="004C7EB2">
        <w:rPr>
          <w:rFonts w:ascii="Times New Roman" w:hAnsi="Times New Roman" w:cs="Times New Roman"/>
          <w:sz w:val="22"/>
          <w:szCs w:val="22"/>
          <w:u w:val="single"/>
        </w:rPr>
        <w:fldChar w:fldCharType="end"/>
      </w:r>
      <w:bookmarkEnd w:id="190"/>
      <w:r w:rsidR="00330DEE" w:rsidRPr="004C7EB2">
        <w:rPr>
          <w:rFonts w:ascii="Times New Roman" w:hAnsi="Times New Roman" w:cs="Times New Roman"/>
          <w:sz w:val="22"/>
          <w:szCs w:val="22"/>
        </w:rPr>
        <w:t xml:space="preserve">. </w:t>
      </w:r>
    </w:p>
    <w:p w:rsidR="00330DEE" w:rsidRPr="004C7EB2" w:rsidRDefault="00330DEE" w:rsidP="00330DEE">
      <w:pPr>
        <w:pStyle w:val="p1"/>
        <w:rPr>
          <w:rFonts w:ascii="Times New Roman" w:hAnsi="Times New Roman" w:cs="Times New Roman"/>
          <w:sz w:val="22"/>
          <w:szCs w:val="22"/>
        </w:rPr>
      </w:pPr>
      <w:r w:rsidRPr="004C7EB2">
        <w:rPr>
          <w:rFonts w:ascii="Times New Roman" w:hAnsi="Times New Roman" w:cs="Times New Roman"/>
          <w:sz w:val="22"/>
          <w:szCs w:val="22"/>
        </w:rPr>
        <w:t xml:space="preserve">G. SUBCONTRACT AFFIRMATION </w:t>
      </w:r>
    </w:p>
    <w:p w:rsidR="00330DEE" w:rsidRPr="004C7EB2" w:rsidRDefault="00330DEE" w:rsidP="00330DEE">
      <w:pPr>
        <w:pStyle w:val="p1"/>
        <w:rPr>
          <w:rFonts w:ascii="Times New Roman" w:hAnsi="Times New Roman" w:cs="Times New Roman"/>
          <w:sz w:val="22"/>
          <w:szCs w:val="22"/>
        </w:rPr>
      </w:pPr>
      <w:r w:rsidRPr="004C7EB2">
        <w:rPr>
          <w:rFonts w:ascii="Times New Roman" w:hAnsi="Times New Roman" w:cs="Times New Roman"/>
          <w:sz w:val="22"/>
          <w:szCs w:val="22"/>
        </w:rPr>
        <w:t xml:space="preserve">I FURTHER AFFIRM THAT: </w:t>
      </w:r>
    </w:p>
    <w:p w:rsidR="00330DEE" w:rsidRPr="004C7EB2" w:rsidRDefault="00330DEE" w:rsidP="00330DEE">
      <w:pPr>
        <w:pStyle w:val="p1"/>
        <w:rPr>
          <w:rFonts w:ascii="Times New Roman" w:hAnsi="Times New Roman" w:cs="Times New Roman"/>
          <w:sz w:val="22"/>
          <w:szCs w:val="22"/>
        </w:rPr>
      </w:pPr>
      <w:r w:rsidRPr="004C7EB2">
        <w:rPr>
          <w:rFonts w:ascii="Times New Roman" w:hAnsi="Times New Roman" w:cs="Times New Roman"/>
          <w:sz w:val="22"/>
          <w:szCs w:val="22"/>
        </w:rPr>
        <w:t xml:space="preserve">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 </w:t>
      </w:r>
    </w:p>
    <w:p w:rsidR="00330DEE" w:rsidRPr="004C7EB2" w:rsidRDefault="00330DEE" w:rsidP="00330DEE">
      <w:pPr>
        <w:pStyle w:val="p1"/>
        <w:rPr>
          <w:rFonts w:ascii="Times New Roman" w:hAnsi="Times New Roman" w:cs="Times New Roman"/>
          <w:sz w:val="22"/>
          <w:szCs w:val="22"/>
        </w:rPr>
      </w:pPr>
      <w:r w:rsidRPr="004C7EB2">
        <w:rPr>
          <w:rFonts w:ascii="Times New Roman" w:hAnsi="Times New Roman" w:cs="Times New Roman"/>
          <w:sz w:val="22"/>
          <w:szCs w:val="22"/>
        </w:rPr>
        <w:t xml:space="preserve">H. AFFIRMATION REGARDING COLLUSION </w:t>
      </w:r>
    </w:p>
    <w:p w:rsidR="00330DEE" w:rsidRPr="004C7EB2" w:rsidRDefault="00330DEE" w:rsidP="00330DEE">
      <w:pPr>
        <w:pStyle w:val="p1"/>
        <w:rPr>
          <w:rFonts w:ascii="Times New Roman" w:hAnsi="Times New Roman" w:cs="Times New Roman"/>
          <w:sz w:val="22"/>
          <w:szCs w:val="22"/>
        </w:rPr>
      </w:pPr>
      <w:r w:rsidRPr="004C7EB2">
        <w:rPr>
          <w:rFonts w:ascii="Times New Roman" w:hAnsi="Times New Roman" w:cs="Times New Roman"/>
          <w:sz w:val="22"/>
          <w:szCs w:val="22"/>
        </w:rPr>
        <w:t xml:space="preserve">I FURTHER AFFIRM THAT: </w:t>
      </w:r>
    </w:p>
    <w:p w:rsidR="00330DEE" w:rsidRPr="004C7EB2" w:rsidRDefault="00330DEE" w:rsidP="00330DEE">
      <w:pPr>
        <w:pStyle w:val="p1"/>
        <w:rPr>
          <w:rFonts w:ascii="Times New Roman" w:hAnsi="Times New Roman" w:cs="Times New Roman"/>
          <w:sz w:val="22"/>
          <w:szCs w:val="22"/>
        </w:rPr>
      </w:pPr>
      <w:r w:rsidRPr="004C7EB2">
        <w:rPr>
          <w:rFonts w:ascii="Times New Roman" w:hAnsi="Times New Roman" w:cs="Times New Roman"/>
          <w:sz w:val="22"/>
          <w:szCs w:val="22"/>
        </w:rPr>
        <w:t xml:space="preserve">Neither I, nor to the best of my knowledge, information, and belief, the above business has: </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 xml:space="preserve">(1) Agreed, conspired, connived, or colluded to produce a deceptive show of competition in the compilation of the accompanying Bid/Proposal that is being submitted; </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t xml:space="preserve">(2) In any manner, directly or indirectly, entered into any agreement of any kind to fix the Bid/Proposal price of the Bidder/Offeror or of any competitor, or otherwise taken any action in restraint of free competitive bidding in connection with the contract for which the accompanying Bid/Proposal is submitted. </w:t>
      </w:r>
    </w:p>
    <w:p w:rsidR="00330DEE" w:rsidRPr="004C7EB2" w:rsidRDefault="00330DEE" w:rsidP="00330DEE">
      <w:pPr>
        <w:pStyle w:val="p3"/>
        <w:rPr>
          <w:sz w:val="22"/>
          <w:szCs w:val="22"/>
        </w:rPr>
      </w:pPr>
      <w:r w:rsidRPr="004C7EB2">
        <w:rPr>
          <w:sz w:val="22"/>
          <w:szCs w:val="22"/>
        </w:rPr>
        <w:t xml:space="preserve">I. CERTIFICATION OF TAX PAYMENT </w:t>
      </w:r>
    </w:p>
    <w:p w:rsidR="00330DEE" w:rsidRPr="004C7EB2" w:rsidRDefault="00330DEE" w:rsidP="00330DEE">
      <w:pPr>
        <w:pStyle w:val="p1"/>
        <w:rPr>
          <w:rFonts w:ascii="Times New Roman" w:hAnsi="Times New Roman" w:cs="Times New Roman"/>
          <w:sz w:val="22"/>
          <w:szCs w:val="22"/>
        </w:rPr>
      </w:pPr>
      <w:r w:rsidRPr="004C7EB2">
        <w:rPr>
          <w:rFonts w:ascii="Times New Roman" w:hAnsi="Times New Roman" w:cs="Times New Roman"/>
          <w:sz w:val="22"/>
          <w:szCs w:val="22"/>
        </w:rPr>
        <w:t xml:space="preserve">I FURTHER AFFIRM THAT: </w:t>
      </w:r>
    </w:p>
    <w:p w:rsidR="00330DEE" w:rsidRPr="004C7EB2" w:rsidRDefault="00330DEE" w:rsidP="00330DEE">
      <w:pPr>
        <w:pStyle w:val="p2"/>
        <w:rPr>
          <w:rFonts w:ascii="Times New Roman" w:hAnsi="Times New Roman"/>
          <w:sz w:val="22"/>
          <w:szCs w:val="22"/>
        </w:rPr>
      </w:pPr>
      <w:r w:rsidRPr="004C7EB2">
        <w:rPr>
          <w:rFonts w:ascii="Times New Roman" w:hAnsi="Times New Roman"/>
          <w:sz w:val="22"/>
          <w:szCs w:val="22"/>
        </w:rPr>
        <w:lastRenderedPageBreak/>
        <w:t xml:space="preserve">Except as validly contested, the business has paid, or has arranged for payment of, all taxes due the State of Maryland and has filed all required returns and reports with the Comptroller of the Treasury, the State Department of Assessments and Taxation, and the Department of Labor, Licensing, and Regulation, as applicable, and will have paid all withholding taxes due the State of Maryland prior to final settlement. </w:t>
      </w:r>
    </w:p>
    <w:p w:rsidR="00330DEE" w:rsidRPr="004C7EB2" w:rsidRDefault="00330DEE" w:rsidP="00330DEE">
      <w:pPr>
        <w:pStyle w:val="p1"/>
        <w:rPr>
          <w:rFonts w:ascii="Times New Roman" w:hAnsi="Times New Roman" w:cs="Times New Roman"/>
          <w:sz w:val="22"/>
          <w:szCs w:val="22"/>
        </w:rPr>
      </w:pPr>
      <w:r w:rsidRPr="004C7EB2">
        <w:rPr>
          <w:rFonts w:ascii="Times New Roman" w:hAnsi="Times New Roman" w:cs="Times New Roman"/>
          <w:sz w:val="22"/>
          <w:szCs w:val="22"/>
        </w:rPr>
        <w:t xml:space="preserve">J. CONTINGENT FEES </w:t>
      </w:r>
    </w:p>
    <w:p w:rsidR="00330DEE" w:rsidRPr="004C7EB2" w:rsidRDefault="00330DEE" w:rsidP="00330DEE">
      <w:pPr>
        <w:pStyle w:val="p1"/>
        <w:rPr>
          <w:rFonts w:ascii="Times New Roman" w:hAnsi="Times New Roman" w:cs="Times New Roman"/>
          <w:sz w:val="22"/>
          <w:szCs w:val="22"/>
        </w:rPr>
      </w:pPr>
      <w:r w:rsidRPr="004C7EB2">
        <w:rPr>
          <w:rFonts w:ascii="Times New Roman" w:hAnsi="Times New Roman" w:cs="Times New Roman"/>
          <w:sz w:val="22"/>
          <w:szCs w:val="22"/>
        </w:rPr>
        <w:t xml:space="preserve">I FURTHER AFFIRM THAT: </w:t>
      </w:r>
    </w:p>
    <w:p w:rsidR="00330DEE" w:rsidRPr="004C7EB2" w:rsidRDefault="00330DEE" w:rsidP="00330DEE">
      <w:pPr>
        <w:pStyle w:val="p1"/>
        <w:rPr>
          <w:rFonts w:ascii="Times New Roman" w:hAnsi="Times New Roman" w:cs="Times New Roman"/>
          <w:sz w:val="22"/>
          <w:szCs w:val="22"/>
        </w:rPr>
      </w:pPr>
      <w:r w:rsidRPr="004C7EB2">
        <w:rPr>
          <w:rFonts w:ascii="Times New Roman" w:hAnsi="Times New Roman" w:cs="Times New Roman"/>
          <w:sz w:val="22"/>
          <w:szCs w:val="22"/>
        </w:rPr>
        <w:t xml:space="preserve">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 </w:t>
      </w:r>
    </w:p>
    <w:p w:rsidR="00330DEE" w:rsidRPr="004C7EB2" w:rsidRDefault="00330DEE" w:rsidP="00330DEE">
      <w:pPr>
        <w:spacing w:before="100" w:beforeAutospacing="1" w:after="100" w:afterAutospacing="1"/>
        <w:rPr>
          <w:sz w:val="22"/>
          <w:szCs w:val="22"/>
        </w:rPr>
      </w:pPr>
      <w:r w:rsidRPr="004C7EB2">
        <w:rPr>
          <w:sz w:val="22"/>
          <w:szCs w:val="22"/>
        </w:rPr>
        <w:t xml:space="preserve">K.  CERTIFICATION REGARDING INVESTMENTS IN IRAN </w:t>
      </w:r>
    </w:p>
    <w:p w:rsidR="00330DEE" w:rsidRPr="004C7EB2" w:rsidRDefault="00330DEE" w:rsidP="00330DEE">
      <w:pPr>
        <w:spacing w:before="100" w:beforeAutospacing="1" w:after="100" w:afterAutospacing="1"/>
        <w:rPr>
          <w:sz w:val="22"/>
          <w:szCs w:val="22"/>
        </w:rPr>
      </w:pPr>
      <w:r w:rsidRPr="004C7EB2">
        <w:rPr>
          <w:sz w:val="22"/>
          <w:szCs w:val="22"/>
        </w:rPr>
        <w:t xml:space="preserve">(1) The undersigned certifies that, in accordance with State Finance and Procurement Article, §17-705, Annotated Code of Maryland: </w:t>
      </w:r>
    </w:p>
    <w:p w:rsidR="00330DEE" w:rsidRPr="004C7EB2" w:rsidRDefault="00330DEE" w:rsidP="00330DEE">
      <w:pPr>
        <w:spacing w:before="100" w:beforeAutospacing="1" w:after="100" w:afterAutospacing="1"/>
        <w:rPr>
          <w:sz w:val="22"/>
          <w:szCs w:val="22"/>
        </w:rPr>
      </w:pPr>
      <w:r w:rsidRPr="004C7EB2">
        <w:rPr>
          <w:sz w:val="22"/>
          <w:szCs w:val="22"/>
        </w:rPr>
        <w:t xml:space="preserve">(a) It is not identified on the list created by the Board of Public Works as a person engaging in investment activities in Iran as described in State Finance and Procurement Article, §17-702, Annotated Code of Maryland; and </w:t>
      </w:r>
    </w:p>
    <w:p w:rsidR="00330DEE" w:rsidRPr="004C7EB2" w:rsidRDefault="00330DEE" w:rsidP="00330DEE">
      <w:pPr>
        <w:spacing w:before="100" w:beforeAutospacing="1" w:after="100" w:afterAutospacing="1"/>
        <w:rPr>
          <w:sz w:val="22"/>
          <w:szCs w:val="22"/>
        </w:rPr>
      </w:pPr>
      <w:r w:rsidRPr="004C7EB2">
        <w:rPr>
          <w:sz w:val="22"/>
          <w:szCs w:val="22"/>
        </w:rPr>
        <w:t xml:space="preserve">(b) It is not engaging in investment activities in Iran as described in State Finance and Procurement Article, §17-702, Annotated Code of Maryland. </w:t>
      </w:r>
    </w:p>
    <w:p w:rsidR="00330DEE" w:rsidRPr="004C7EB2" w:rsidRDefault="00330DEE" w:rsidP="00330DEE">
      <w:pPr>
        <w:spacing w:before="100" w:beforeAutospacing="1" w:after="100" w:afterAutospacing="1"/>
        <w:rPr>
          <w:sz w:val="22"/>
          <w:szCs w:val="22"/>
        </w:rPr>
      </w:pPr>
      <w:r w:rsidRPr="004C7EB2">
        <w:rPr>
          <w:sz w:val="22"/>
          <w:szCs w:val="22"/>
        </w:rPr>
        <w:t xml:space="preserve">2. The undersigned is unable to make the above certification regarding its investment activities in Iran due to the following activities: </w:t>
      </w:r>
      <w:r w:rsidR="00CA1FDB" w:rsidRPr="004C7EB2">
        <w:rPr>
          <w:sz w:val="22"/>
          <w:szCs w:val="22"/>
          <w:u w:val="single"/>
        </w:rPr>
        <w:fldChar w:fldCharType="begin">
          <w:ffData>
            <w:name w:val="Text18"/>
            <w:enabled/>
            <w:calcOnExit w:val="0"/>
            <w:textInput/>
          </w:ffData>
        </w:fldChar>
      </w:r>
      <w:bookmarkStart w:id="191" w:name="Text18"/>
      <w:r w:rsidR="00121AB1"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121AB1" w:rsidRPr="004C7EB2">
        <w:rPr>
          <w:noProof/>
          <w:sz w:val="22"/>
          <w:szCs w:val="22"/>
          <w:u w:val="single"/>
        </w:rPr>
        <w:t> </w:t>
      </w:r>
      <w:r w:rsidR="00121AB1" w:rsidRPr="004C7EB2">
        <w:rPr>
          <w:noProof/>
          <w:sz w:val="22"/>
          <w:szCs w:val="22"/>
          <w:u w:val="single"/>
        </w:rPr>
        <w:t> </w:t>
      </w:r>
      <w:r w:rsidR="00121AB1" w:rsidRPr="004C7EB2">
        <w:rPr>
          <w:noProof/>
          <w:sz w:val="22"/>
          <w:szCs w:val="22"/>
          <w:u w:val="single"/>
        </w:rPr>
        <w:t> </w:t>
      </w:r>
      <w:r w:rsidR="00121AB1" w:rsidRPr="004C7EB2">
        <w:rPr>
          <w:noProof/>
          <w:sz w:val="22"/>
          <w:szCs w:val="22"/>
          <w:u w:val="single"/>
        </w:rPr>
        <w:t> </w:t>
      </w:r>
      <w:r w:rsidR="00121AB1" w:rsidRPr="004C7EB2">
        <w:rPr>
          <w:noProof/>
          <w:sz w:val="22"/>
          <w:szCs w:val="22"/>
          <w:u w:val="single"/>
        </w:rPr>
        <w:t> </w:t>
      </w:r>
      <w:r w:rsidR="00CA1FDB" w:rsidRPr="004C7EB2">
        <w:rPr>
          <w:sz w:val="22"/>
          <w:szCs w:val="22"/>
          <w:u w:val="single"/>
        </w:rPr>
        <w:fldChar w:fldCharType="end"/>
      </w:r>
      <w:bookmarkEnd w:id="191"/>
      <w:r w:rsidRPr="004C7EB2">
        <w:rPr>
          <w:sz w:val="22"/>
          <w:szCs w:val="22"/>
        </w:rPr>
        <w:t xml:space="preserve"> </w:t>
      </w:r>
    </w:p>
    <w:p w:rsidR="00330DEE" w:rsidRPr="004C7EB2" w:rsidRDefault="00330DEE" w:rsidP="00330DEE">
      <w:pPr>
        <w:spacing w:before="100" w:beforeAutospacing="1" w:after="100" w:afterAutospacing="1"/>
        <w:rPr>
          <w:sz w:val="22"/>
          <w:szCs w:val="22"/>
        </w:rPr>
      </w:pPr>
      <w:r w:rsidRPr="004C7EB2">
        <w:rPr>
          <w:sz w:val="22"/>
          <w:szCs w:val="22"/>
        </w:rPr>
        <w:t xml:space="preserve">L. CONFLICT MINERALS ORIGINATED IN THE DEMOCRATIC REPUBLIC OF CONGO (FOR SUPPLIES AND SERVICES CONTRACTS) </w:t>
      </w:r>
    </w:p>
    <w:p w:rsidR="00330DEE" w:rsidRPr="004C7EB2" w:rsidRDefault="00330DEE" w:rsidP="00330DEE">
      <w:pPr>
        <w:spacing w:before="100" w:beforeAutospacing="1" w:after="100" w:afterAutospacing="1"/>
        <w:rPr>
          <w:sz w:val="22"/>
          <w:szCs w:val="22"/>
        </w:rPr>
      </w:pPr>
      <w:r w:rsidRPr="004C7EB2">
        <w:rPr>
          <w:sz w:val="22"/>
          <w:szCs w:val="22"/>
        </w:rPr>
        <w:t xml:space="preserve">I FURTHER AFFIRM THAT: </w:t>
      </w:r>
    </w:p>
    <w:p w:rsidR="00330DEE" w:rsidRPr="004C7EB2" w:rsidRDefault="00330DEE" w:rsidP="00330DEE">
      <w:pPr>
        <w:spacing w:before="100" w:beforeAutospacing="1" w:after="100" w:afterAutospacing="1"/>
        <w:rPr>
          <w:sz w:val="22"/>
          <w:szCs w:val="22"/>
        </w:rPr>
      </w:pPr>
      <w:r w:rsidRPr="004C7EB2">
        <w:rPr>
          <w:sz w:val="22"/>
          <w:szCs w:val="22"/>
        </w:rPr>
        <w:t xml:space="preserve">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 </w:t>
      </w:r>
    </w:p>
    <w:p w:rsidR="00330DEE" w:rsidRPr="004C7EB2" w:rsidRDefault="00330DEE" w:rsidP="00330DEE">
      <w:pPr>
        <w:spacing w:before="100" w:beforeAutospacing="1" w:after="100" w:afterAutospacing="1"/>
        <w:rPr>
          <w:sz w:val="22"/>
          <w:szCs w:val="22"/>
        </w:rPr>
      </w:pPr>
      <w:r w:rsidRPr="004C7EB2">
        <w:rPr>
          <w:sz w:val="22"/>
          <w:szCs w:val="22"/>
        </w:rPr>
        <w:t xml:space="preserve">M. I FURTHER AFFIRM THAT: </w:t>
      </w:r>
    </w:p>
    <w:p w:rsidR="00330DEE" w:rsidRPr="004C7EB2" w:rsidRDefault="00330DEE" w:rsidP="00330DEE">
      <w:pPr>
        <w:spacing w:before="100" w:beforeAutospacing="1" w:after="100" w:afterAutospacing="1"/>
        <w:rPr>
          <w:sz w:val="22"/>
          <w:szCs w:val="22"/>
        </w:rPr>
      </w:pPr>
      <w:r w:rsidRPr="004C7EB2">
        <w:rPr>
          <w:sz w:val="22"/>
          <w:szCs w:val="22"/>
        </w:rPr>
        <w:t>Any claims of environmental attributes made relating to a product or service included in the Bid or Proposal are consistent with the Federal Trade Commission’s Guides for the Use of Environmental Marketing Claims as provided in 16 CFR §260, that apply to claims about the environmental attributes of a product, package, or service in connection with the marketing, offering for sale, or sale of such item or service.</w:t>
      </w:r>
    </w:p>
    <w:p w:rsidR="00330DEE" w:rsidRPr="004C7EB2" w:rsidRDefault="00330DEE" w:rsidP="00330DEE">
      <w:pPr>
        <w:pStyle w:val="p1"/>
        <w:rPr>
          <w:rFonts w:ascii="Times New Roman" w:hAnsi="Times New Roman" w:cs="Times New Roman"/>
          <w:sz w:val="22"/>
          <w:szCs w:val="22"/>
        </w:rPr>
      </w:pPr>
      <w:r w:rsidRPr="004C7EB2">
        <w:rPr>
          <w:rFonts w:ascii="Times New Roman" w:hAnsi="Times New Roman" w:cs="Times New Roman"/>
          <w:sz w:val="22"/>
          <w:szCs w:val="22"/>
        </w:rPr>
        <w:t>N. ACKNOWLEDGEMENT</w:t>
      </w:r>
    </w:p>
    <w:p w:rsidR="00330DEE" w:rsidRPr="004C7EB2" w:rsidRDefault="00330DEE" w:rsidP="00330DEE">
      <w:pPr>
        <w:pStyle w:val="p1"/>
        <w:rPr>
          <w:rFonts w:ascii="Times New Roman" w:hAnsi="Times New Roman" w:cs="Times New Roman"/>
          <w:sz w:val="22"/>
          <w:szCs w:val="22"/>
        </w:rPr>
      </w:pPr>
      <w:r w:rsidRPr="004C7EB2">
        <w:rPr>
          <w:rFonts w:ascii="Times New Roman" w:hAnsi="Times New Roman" w:cs="Times New Roman"/>
          <w:sz w:val="22"/>
          <w:szCs w:val="22"/>
        </w:rPr>
        <w:t xml:space="preserve">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w:t>
      </w:r>
      <w:r w:rsidRPr="004C7EB2">
        <w:rPr>
          <w:rFonts w:ascii="Times New Roman" w:hAnsi="Times New Roman" w:cs="Times New Roman"/>
          <w:sz w:val="22"/>
          <w:szCs w:val="22"/>
        </w:rPr>
        <w:lastRenderedPageBreak/>
        <w:t xml:space="preserve">submission of this Bid/Proposal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 </w:t>
      </w:r>
    </w:p>
    <w:p w:rsidR="00330DEE" w:rsidRPr="004C7EB2" w:rsidRDefault="00330DEE" w:rsidP="00330DEE">
      <w:pPr>
        <w:pStyle w:val="p1"/>
        <w:rPr>
          <w:rFonts w:ascii="Times New Roman" w:hAnsi="Times New Roman" w:cs="Times New Roman"/>
          <w:sz w:val="22"/>
          <w:szCs w:val="22"/>
        </w:rPr>
      </w:pPr>
      <w:r w:rsidRPr="004C7EB2">
        <w:rPr>
          <w:rFonts w:ascii="Times New Roman" w:hAnsi="Times New Roman" w:cs="Times New Roman"/>
          <w:sz w:val="22"/>
          <w:szCs w:val="22"/>
        </w:rPr>
        <w:t xml:space="preserve">I DO SOLEMNLY DECLARE AND AFFIRM UNDER THE PENALTIES OF PERJURY THAT THE CONTENTS OF THIS AFFIDAVIT ARE TRUE AND CORRECT TO THE BEST OF MY KNOWLEDGE, INFORMATION, AND BELIEF. </w:t>
      </w:r>
    </w:p>
    <w:p w:rsidR="00330DEE" w:rsidRPr="004C7EB2" w:rsidRDefault="00330DEE" w:rsidP="00330DEE">
      <w:pPr>
        <w:pStyle w:val="p1"/>
        <w:rPr>
          <w:rFonts w:ascii="Times New Roman" w:hAnsi="Times New Roman" w:cs="Times New Roman"/>
          <w:sz w:val="22"/>
          <w:szCs w:val="22"/>
        </w:rPr>
      </w:pPr>
      <w:r w:rsidRPr="004C7EB2">
        <w:rPr>
          <w:rFonts w:ascii="Times New Roman" w:hAnsi="Times New Roman" w:cs="Times New Roman"/>
          <w:sz w:val="22"/>
          <w:szCs w:val="22"/>
        </w:rPr>
        <w:t xml:space="preserve">Date:  </w:t>
      </w:r>
      <w:r w:rsidR="00CA1FDB" w:rsidRPr="004C7EB2">
        <w:rPr>
          <w:rFonts w:ascii="Times New Roman" w:hAnsi="Times New Roman" w:cs="Times New Roman"/>
          <w:sz w:val="22"/>
          <w:szCs w:val="22"/>
          <w:u w:val="single"/>
        </w:rPr>
        <w:fldChar w:fldCharType="begin">
          <w:ffData>
            <w:name w:val="Text19"/>
            <w:enabled/>
            <w:calcOnExit w:val="0"/>
            <w:textInput/>
          </w:ffData>
        </w:fldChar>
      </w:r>
      <w:bookmarkStart w:id="192" w:name="Text19"/>
      <w:r w:rsidR="00121AB1" w:rsidRPr="004C7EB2">
        <w:rPr>
          <w:rFonts w:ascii="Times New Roman" w:hAnsi="Times New Roman" w:cs="Times New Roman"/>
          <w:sz w:val="22"/>
          <w:szCs w:val="22"/>
          <w:u w:val="single"/>
        </w:rPr>
        <w:instrText xml:space="preserve"> FORMTEXT </w:instrText>
      </w:r>
      <w:r w:rsidR="00CA1FDB" w:rsidRPr="004C7EB2">
        <w:rPr>
          <w:rFonts w:ascii="Times New Roman" w:hAnsi="Times New Roman" w:cs="Times New Roman"/>
          <w:sz w:val="22"/>
          <w:szCs w:val="22"/>
          <w:u w:val="single"/>
        </w:rPr>
      </w:r>
      <w:r w:rsidR="00CA1FDB" w:rsidRPr="004C7EB2">
        <w:rPr>
          <w:rFonts w:ascii="Times New Roman" w:hAnsi="Times New Roman" w:cs="Times New Roman"/>
          <w:sz w:val="22"/>
          <w:szCs w:val="22"/>
          <w:u w:val="single"/>
        </w:rPr>
        <w:fldChar w:fldCharType="separate"/>
      </w:r>
      <w:r w:rsidR="00121AB1" w:rsidRPr="004C7EB2">
        <w:rPr>
          <w:rFonts w:ascii="Times New Roman" w:hAnsi="Times New Roman" w:cs="Times New Roman"/>
          <w:noProof/>
          <w:sz w:val="22"/>
          <w:szCs w:val="22"/>
          <w:u w:val="single"/>
        </w:rPr>
        <w:t> </w:t>
      </w:r>
      <w:r w:rsidR="00121AB1" w:rsidRPr="004C7EB2">
        <w:rPr>
          <w:rFonts w:ascii="Times New Roman" w:hAnsi="Times New Roman" w:cs="Times New Roman"/>
          <w:noProof/>
          <w:sz w:val="22"/>
          <w:szCs w:val="22"/>
          <w:u w:val="single"/>
        </w:rPr>
        <w:t> </w:t>
      </w:r>
      <w:r w:rsidR="00121AB1" w:rsidRPr="004C7EB2">
        <w:rPr>
          <w:rFonts w:ascii="Times New Roman" w:hAnsi="Times New Roman" w:cs="Times New Roman"/>
          <w:noProof/>
          <w:sz w:val="22"/>
          <w:szCs w:val="22"/>
          <w:u w:val="single"/>
        </w:rPr>
        <w:t> </w:t>
      </w:r>
      <w:r w:rsidR="00121AB1" w:rsidRPr="004C7EB2">
        <w:rPr>
          <w:rFonts w:ascii="Times New Roman" w:hAnsi="Times New Roman" w:cs="Times New Roman"/>
          <w:noProof/>
          <w:sz w:val="22"/>
          <w:szCs w:val="22"/>
          <w:u w:val="single"/>
        </w:rPr>
        <w:t> </w:t>
      </w:r>
      <w:r w:rsidR="00121AB1" w:rsidRPr="004C7EB2">
        <w:rPr>
          <w:rFonts w:ascii="Times New Roman" w:hAnsi="Times New Roman" w:cs="Times New Roman"/>
          <w:noProof/>
          <w:sz w:val="22"/>
          <w:szCs w:val="22"/>
          <w:u w:val="single"/>
        </w:rPr>
        <w:t> </w:t>
      </w:r>
      <w:r w:rsidR="00CA1FDB" w:rsidRPr="004C7EB2">
        <w:rPr>
          <w:rFonts w:ascii="Times New Roman" w:hAnsi="Times New Roman" w:cs="Times New Roman"/>
          <w:sz w:val="22"/>
          <w:szCs w:val="22"/>
          <w:u w:val="single"/>
        </w:rPr>
        <w:fldChar w:fldCharType="end"/>
      </w:r>
      <w:bookmarkEnd w:id="192"/>
      <w:r w:rsidRPr="004C7EB2">
        <w:rPr>
          <w:rFonts w:ascii="Times New Roman" w:hAnsi="Times New Roman" w:cs="Times New Roman"/>
          <w:sz w:val="22"/>
          <w:szCs w:val="22"/>
        </w:rPr>
        <w:t xml:space="preserve"> </w:t>
      </w:r>
    </w:p>
    <w:p w:rsidR="00330DEE" w:rsidRPr="004C7EB2" w:rsidRDefault="00330DEE" w:rsidP="00330DEE">
      <w:pPr>
        <w:pStyle w:val="p1"/>
        <w:rPr>
          <w:rFonts w:ascii="Times New Roman" w:hAnsi="Times New Roman" w:cs="Times New Roman"/>
          <w:sz w:val="22"/>
          <w:szCs w:val="22"/>
        </w:rPr>
      </w:pPr>
      <w:r w:rsidRPr="004C7EB2">
        <w:rPr>
          <w:rFonts w:ascii="Times New Roman" w:hAnsi="Times New Roman" w:cs="Times New Roman"/>
          <w:sz w:val="22"/>
          <w:szCs w:val="22"/>
        </w:rPr>
        <w:t xml:space="preserve">By:  </w:t>
      </w:r>
      <w:r w:rsidR="00CA1FDB" w:rsidRPr="004C7EB2">
        <w:rPr>
          <w:rFonts w:ascii="Times New Roman" w:hAnsi="Times New Roman" w:cs="Times New Roman"/>
          <w:sz w:val="22"/>
          <w:szCs w:val="22"/>
          <w:u w:val="single"/>
        </w:rPr>
        <w:fldChar w:fldCharType="begin">
          <w:ffData>
            <w:name w:val="Text20"/>
            <w:enabled/>
            <w:calcOnExit w:val="0"/>
            <w:textInput/>
          </w:ffData>
        </w:fldChar>
      </w:r>
      <w:bookmarkStart w:id="193" w:name="Text20"/>
      <w:r w:rsidR="00121AB1" w:rsidRPr="004C7EB2">
        <w:rPr>
          <w:rFonts w:ascii="Times New Roman" w:hAnsi="Times New Roman" w:cs="Times New Roman"/>
          <w:sz w:val="22"/>
          <w:szCs w:val="22"/>
          <w:u w:val="single"/>
        </w:rPr>
        <w:instrText xml:space="preserve"> FORMTEXT </w:instrText>
      </w:r>
      <w:r w:rsidR="00CA1FDB" w:rsidRPr="004C7EB2">
        <w:rPr>
          <w:rFonts w:ascii="Times New Roman" w:hAnsi="Times New Roman" w:cs="Times New Roman"/>
          <w:sz w:val="22"/>
          <w:szCs w:val="22"/>
          <w:u w:val="single"/>
        </w:rPr>
      </w:r>
      <w:r w:rsidR="00CA1FDB" w:rsidRPr="004C7EB2">
        <w:rPr>
          <w:rFonts w:ascii="Times New Roman" w:hAnsi="Times New Roman" w:cs="Times New Roman"/>
          <w:sz w:val="22"/>
          <w:szCs w:val="22"/>
          <w:u w:val="single"/>
        </w:rPr>
        <w:fldChar w:fldCharType="separate"/>
      </w:r>
      <w:r w:rsidR="00121AB1" w:rsidRPr="004C7EB2">
        <w:rPr>
          <w:rFonts w:ascii="Times New Roman" w:hAnsi="Times New Roman" w:cs="Times New Roman"/>
          <w:noProof/>
          <w:sz w:val="22"/>
          <w:szCs w:val="22"/>
          <w:u w:val="single"/>
        </w:rPr>
        <w:t> </w:t>
      </w:r>
      <w:r w:rsidR="00121AB1" w:rsidRPr="004C7EB2">
        <w:rPr>
          <w:rFonts w:ascii="Times New Roman" w:hAnsi="Times New Roman" w:cs="Times New Roman"/>
          <w:noProof/>
          <w:sz w:val="22"/>
          <w:szCs w:val="22"/>
          <w:u w:val="single"/>
        </w:rPr>
        <w:t> </w:t>
      </w:r>
      <w:r w:rsidR="00121AB1" w:rsidRPr="004C7EB2">
        <w:rPr>
          <w:rFonts w:ascii="Times New Roman" w:hAnsi="Times New Roman" w:cs="Times New Roman"/>
          <w:noProof/>
          <w:sz w:val="22"/>
          <w:szCs w:val="22"/>
          <w:u w:val="single"/>
        </w:rPr>
        <w:t> </w:t>
      </w:r>
      <w:r w:rsidR="00121AB1" w:rsidRPr="004C7EB2">
        <w:rPr>
          <w:rFonts w:ascii="Times New Roman" w:hAnsi="Times New Roman" w:cs="Times New Roman"/>
          <w:noProof/>
          <w:sz w:val="22"/>
          <w:szCs w:val="22"/>
          <w:u w:val="single"/>
        </w:rPr>
        <w:t> </w:t>
      </w:r>
      <w:r w:rsidR="00121AB1" w:rsidRPr="004C7EB2">
        <w:rPr>
          <w:rFonts w:ascii="Times New Roman" w:hAnsi="Times New Roman" w:cs="Times New Roman"/>
          <w:noProof/>
          <w:sz w:val="22"/>
          <w:szCs w:val="22"/>
          <w:u w:val="single"/>
        </w:rPr>
        <w:t> </w:t>
      </w:r>
      <w:r w:rsidR="00CA1FDB" w:rsidRPr="004C7EB2">
        <w:rPr>
          <w:rFonts w:ascii="Times New Roman" w:hAnsi="Times New Roman" w:cs="Times New Roman"/>
          <w:sz w:val="22"/>
          <w:szCs w:val="22"/>
          <w:u w:val="single"/>
        </w:rPr>
        <w:fldChar w:fldCharType="end"/>
      </w:r>
      <w:bookmarkEnd w:id="193"/>
      <w:r w:rsidRPr="004C7EB2">
        <w:rPr>
          <w:rFonts w:ascii="Times New Roman" w:hAnsi="Times New Roman" w:cs="Times New Roman"/>
          <w:sz w:val="22"/>
          <w:szCs w:val="22"/>
        </w:rPr>
        <w:t xml:space="preserve"> (print name of Authorized Representative and Affiant) </w:t>
      </w:r>
    </w:p>
    <w:p w:rsidR="00330DEE" w:rsidRPr="004C7EB2" w:rsidRDefault="00330DEE" w:rsidP="00330DEE">
      <w:pPr>
        <w:pStyle w:val="p1"/>
        <w:rPr>
          <w:rFonts w:ascii="Times New Roman" w:hAnsi="Times New Roman" w:cs="Times New Roman"/>
          <w:i/>
          <w:sz w:val="22"/>
          <w:szCs w:val="22"/>
        </w:rPr>
      </w:pPr>
      <w:r w:rsidRPr="004C7EB2">
        <w:rPr>
          <w:rFonts w:ascii="Times New Roman" w:hAnsi="Times New Roman" w:cs="Times New Roman"/>
          <w:sz w:val="22"/>
          <w:szCs w:val="22"/>
        </w:rPr>
        <w:t xml:space="preserve">       ___________________________________ (signature of Authorized Representative and Affiant)</w:t>
      </w:r>
    </w:p>
    <w:p w:rsidR="00330DEE" w:rsidRPr="004C7EB2" w:rsidRDefault="00330DEE" w:rsidP="00330DEE">
      <w:pPr>
        <w:rPr>
          <w:sz w:val="22"/>
          <w:szCs w:val="22"/>
        </w:rPr>
      </w:pPr>
    </w:p>
    <w:p w:rsidR="00330DEE" w:rsidRPr="004C7EB2" w:rsidRDefault="00330DEE" w:rsidP="00330DEE">
      <w:pPr>
        <w:rPr>
          <w:sz w:val="22"/>
          <w:szCs w:val="22"/>
        </w:rPr>
      </w:pPr>
    </w:p>
    <w:p w:rsidR="00330DEE" w:rsidRPr="004C7EB2" w:rsidRDefault="00330DEE" w:rsidP="00330DEE">
      <w:pPr>
        <w:jc w:val="center"/>
        <w:rPr>
          <w:b/>
          <w:sz w:val="22"/>
          <w:szCs w:val="22"/>
          <w:u w:val="single"/>
        </w:rPr>
      </w:pPr>
      <w:r w:rsidRPr="004C7EB2">
        <w:rPr>
          <w:b/>
          <w:smallCaps/>
          <w:sz w:val="32"/>
        </w:rPr>
        <w:t>Submit This Affidavit with Bid/Proposal</w:t>
      </w:r>
    </w:p>
    <w:p w:rsidR="002E205D" w:rsidRPr="004C7EB2" w:rsidRDefault="002E205D" w:rsidP="00BA599B">
      <w:pPr>
        <w:rPr>
          <w:sz w:val="22"/>
        </w:rPr>
      </w:pPr>
    </w:p>
    <w:p w:rsidR="00B42584" w:rsidRPr="004C7EB2" w:rsidRDefault="00B42584" w:rsidP="00BA599B">
      <w:pPr>
        <w:rPr>
          <w:sz w:val="22"/>
        </w:rPr>
      </w:pPr>
    </w:p>
    <w:p w:rsidR="00B42584" w:rsidRPr="004C7EB2" w:rsidRDefault="00B42584" w:rsidP="00BA599B">
      <w:pPr>
        <w:rPr>
          <w:sz w:val="22"/>
        </w:rPr>
      </w:pPr>
    </w:p>
    <w:p w:rsidR="00B42584" w:rsidRPr="004C7EB2" w:rsidRDefault="00B42584" w:rsidP="00BA599B">
      <w:pPr>
        <w:rPr>
          <w:sz w:val="22"/>
        </w:rPr>
      </w:pPr>
    </w:p>
    <w:p w:rsidR="00B42584" w:rsidRPr="004C7EB2" w:rsidRDefault="00B42584" w:rsidP="00BA599B">
      <w:pPr>
        <w:rPr>
          <w:sz w:val="22"/>
        </w:rPr>
      </w:pPr>
    </w:p>
    <w:p w:rsidR="00B42584" w:rsidRPr="004C7EB2" w:rsidRDefault="00B42584" w:rsidP="00BA599B">
      <w:pPr>
        <w:rPr>
          <w:sz w:val="22"/>
        </w:rPr>
      </w:pPr>
    </w:p>
    <w:p w:rsidR="00B42584" w:rsidRPr="004C7EB2" w:rsidRDefault="00B42584" w:rsidP="00BA599B">
      <w:pPr>
        <w:rPr>
          <w:sz w:val="22"/>
        </w:rPr>
      </w:pPr>
    </w:p>
    <w:p w:rsidR="00B42584" w:rsidRPr="004C7EB2" w:rsidRDefault="00B42584" w:rsidP="00BA599B">
      <w:pPr>
        <w:rPr>
          <w:sz w:val="22"/>
        </w:rPr>
      </w:pPr>
    </w:p>
    <w:p w:rsidR="00B42584" w:rsidRPr="004C7EB2" w:rsidRDefault="00B42584" w:rsidP="00BA599B">
      <w:pPr>
        <w:rPr>
          <w:sz w:val="22"/>
        </w:rPr>
      </w:pPr>
    </w:p>
    <w:p w:rsidR="00B42584" w:rsidRPr="004C7EB2" w:rsidRDefault="00B42584" w:rsidP="00BA599B">
      <w:pPr>
        <w:rPr>
          <w:sz w:val="22"/>
        </w:rPr>
      </w:pPr>
    </w:p>
    <w:p w:rsidR="00B42584" w:rsidRPr="004C7EB2" w:rsidRDefault="00B42584" w:rsidP="00BA599B">
      <w:pPr>
        <w:rPr>
          <w:sz w:val="22"/>
        </w:rPr>
      </w:pPr>
    </w:p>
    <w:p w:rsidR="00B42584" w:rsidRPr="004C7EB2" w:rsidRDefault="00B42584" w:rsidP="00BA599B">
      <w:pPr>
        <w:rPr>
          <w:sz w:val="22"/>
        </w:rPr>
      </w:pPr>
    </w:p>
    <w:p w:rsidR="00121AB1" w:rsidRPr="004C7EB2" w:rsidRDefault="00121AB1" w:rsidP="00BA599B">
      <w:pPr>
        <w:rPr>
          <w:sz w:val="22"/>
        </w:rPr>
      </w:pPr>
    </w:p>
    <w:p w:rsidR="00121AB1" w:rsidRPr="004C7EB2" w:rsidRDefault="00121AB1" w:rsidP="00BA599B">
      <w:pPr>
        <w:rPr>
          <w:sz w:val="22"/>
        </w:rPr>
      </w:pPr>
    </w:p>
    <w:p w:rsidR="00121AB1" w:rsidRPr="004C7EB2" w:rsidRDefault="00121AB1" w:rsidP="00BA599B">
      <w:pPr>
        <w:rPr>
          <w:sz w:val="22"/>
        </w:rPr>
      </w:pPr>
    </w:p>
    <w:p w:rsidR="00121AB1" w:rsidRPr="004C7EB2" w:rsidRDefault="00121AB1" w:rsidP="00BA599B">
      <w:pPr>
        <w:rPr>
          <w:sz w:val="22"/>
        </w:rPr>
      </w:pPr>
    </w:p>
    <w:p w:rsidR="00121AB1" w:rsidRPr="004C7EB2" w:rsidRDefault="00121AB1" w:rsidP="00BA599B">
      <w:pPr>
        <w:rPr>
          <w:sz w:val="22"/>
        </w:rPr>
      </w:pPr>
    </w:p>
    <w:p w:rsidR="00121AB1" w:rsidRPr="004C7EB2" w:rsidRDefault="00121AB1" w:rsidP="00BA599B">
      <w:pPr>
        <w:rPr>
          <w:sz w:val="22"/>
        </w:rPr>
      </w:pPr>
    </w:p>
    <w:p w:rsidR="00121AB1" w:rsidRPr="004C7EB2" w:rsidRDefault="00121AB1" w:rsidP="00BA599B">
      <w:pPr>
        <w:rPr>
          <w:sz w:val="22"/>
        </w:rPr>
      </w:pPr>
    </w:p>
    <w:p w:rsidR="00121AB1" w:rsidRPr="004C7EB2" w:rsidRDefault="00121AB1" w:rsidP="00BA599B">
      <w:pPr>
        <w:rPr>
          <w:sz w:val="22"/>
        </w:rPr>
      </w:pPr>
    </w:p>
    <w:p w:rsidR="00121AB1" w:rsidRPr="004C7EB2" w:rsidRDefault="00121AB1" w:rsidP="00BA599B">
      <w:pPr>
        <w:rPr>
          <w:sz w:val="22"/>
        </w:rPr>
      </w:pPr>
    </w:p>
    <w:p w:rsidR="00121AB1" w:rsidRPr="004C7EB2" w:rsidRDefault="00121AB1" w:rsidP="00BA599B">
      <w:pPr>
        <w:rPr>
          <w:sz w:val="22"/>
        </w:rPr>
      </w:pPr>
    </w:p>
    <w:p w:rsidR="00121AB1" w:rsidRPr="004C7EB2" w:rsidRDefault="00121AB1" w:rsidP="00BA599B">
      <w:pPr>
        <w:rPr>
          <w:sz w:val="22"/>
        </w:rPr>
      </w:pPr>
    </w:p>
    <w:p w:rsidR="00121AB1" w:rsidRPr="004C7EB2" w:rsidRDefault="00121AB1" w:rsidP="00BA599B">
      <w:pPr>
        <w:rPr>
          <w:sz w:val="22"/>
        </w:rPr>
      </w:pPr>
    </w:p>
    <w:p w:rsidR="00121AB1" w:rsidRPr="004C7EB2" w:rsidRDefault="00121AB1" w:rsidP="00BA599B">
      <w:pPr>
        <w:rPr>
          <w:sz w:val="22"/>
        </w:rPr>
      </w:pPr>
    </w:p>
    <w:p w:rsidR="00121AB1" w:rsidRPr="004C7EB2" w:rsidRDefault="00121AB1" w:rsidP="00BA599B">
      <w:pPr>
        <w:rPr>
          <w:sz w:val="22"/>
        </w:rPr>
      </w:pPr>
    </w:p>
    <w:p w:rsidR="00121AB1" w:rsidRPr="004C7EB2" w:rsidRDefault="00121AB1" w:rsidP="00BA599B">
      <w:pPr>
        <w:rPr>
          <w:sz w:val="22"/>
        </w:rPr>
      </w:pPr>
    </w:p>
    <w:p w:rsidR="00121AB1" w:rsidRPr="004C7EB2" w:rsidRDefault="00121AB1" w:rsidP="00BA599B">
      <w:pPr>
        <w:rPr>
          <w:sz w:val="22"/>
        </w:rPr>
      </w:pPr>
    </w:p>
    <w:p w:rsidR="00121AB1" w:rsidRPr="004C7EB2" w:rsidRDefault="00121AB1" w:rsidP="00BA599B">
      <w:pPr>
        <w:rPr>
          <w:sz w:val="22"/>
        </w:rPr>
      </w:pPr>
    </w:p>
    <w:p w:rsidR="00B42584" w:rsidRPr="004C7EB2" w:rsidRDefault="00B42584" w:rsidP="00BA599B">
      <w:pPr>
        <w:rPr>
          <w:sz w:val="22"/>
        </w:rPr>
      </w:pPr>
    </w:p>
    <w:p w:rsidR="00B42584" w:rsidRPr="004C7EB2" w:rsidRDefault="00B42584" w:rsidP="00BA599B">
      <w:pPr>
        <w:rPr>
          <w:sz w:val="22"/>
        </w:rPr>
      </w:pPr>
    </w:p>
    <w:p w:rsidR="00BF2745" w:rsidRPr="004C7EB2" w:rsidRDefault="00BF2745" w:rsidP="00B7080F">
      <w:pPr>
        <w:pStyle w:val="Heading2"/>
        <w:jc w:val="center"/>
        <w:rPr>
          <w:rFonts w:ascii="Times New Roman" w:hAnsi="Times New Roman"/>
        </w:rPr>
      </w:pPr>
      <w:bookmarkStart w:id="194" w:name="_Toc412791286"/>
      <w:r w:rsidRPr="004C7EB2">
        <w:rPr>
          <w:rFonts w:ascii="Times New Roman" w:hAnsi="Times New Roman"/>
        </w:rPr>
        <w:lastRenderedPageBreak/>
        <w:t>ATTACHMENT C – CONTRACT AFFIDAVIT</w:t>
      </w:r>
      <w:bookmarkEnd w:id="194"/>
    </w:p>
    <w:p w:rsidR="002E205D" w:rsidRPr="004C7EB2" w:rsidRDefault="002E205D" w:rsidP="002E205D">
      <w:pPr>
        <w:pStyle w:val="p1"/>
        <w:spacing w:before="0" w:beforeAutospacing="0" w:after="0" w:afterAutospacing="0"/>
        <w:jc w:val="center"/>
        <w:rPr>
          <w:rFonts w:ascii="Times New Roman" w:hAnsi="Times New Roman" w:cs="Times New Roman"/>
          <w:b/>
          <w:sz w:val="22"/>
          <w:szCs w:val="22"/>
        </w:rPr>
      </w:pPr>
    </w:p>
    <w:p w:rsidR="00BF2745" w:rsidRPr="004C7EB2" w:rsidRDefault="002E205D" w:rsidP="00B42584">
      <w:pPr>
        <w:pStyle w:val="p1"/>
        <w:spacing w:before="0" w:beforeAutospacing="0" w:after="0" w:afterAutospacing="0"/>
        <w:jc w:val="center"/>
        <w:rPr>
          <w:rFonts w:ascii="Times New Roman" w:hAnsi="Times New Roman" w:cs="Times New Roman"/>
          <w:b/>
          <w:sz w:val="22"/>
          <w:szCs w:val="22"/>
        </w:rPr>
      </w:pPr>
      <w:r w:rsidRPr="004C7EB2">
        <w:rPr>
          <w:rFonts w:ascii="Times New Roman" w:hAnsi="Times New Roman" w:cs="Times New Roman"/>
          <w:b/>
          <w:sz w:val="22"/>
          <w:szCs w:val="22"/>
        </w:rPr>
        <w:t>CSEA/DNA-16-001-S</w:t>
      </w:r>
    </w:p>
    <w:p w:rsidR="00BF2745" w:rsidRPr="004C7EB2" w:rsidRDefault="00BF2745" w:rsidP="00BF2745">
      <w:pPr>
        <w:pStyle w:val="P10"/>
        <w:ind w:firstLine="0"/>
        <w:rPr>
          <w:sz w:val="22"/>
          <w:szCs w:val="22"/>
        </w:rPr>
      </w:pPr>
      <w:r w:rsidRPr="004C7EB2">
        <w:rPr>
          <w:sz w:val="22"/>
          <w:szCs w:val="22"/>
        </w:rPr>
        <w:t xml:space="preserve">A. AUTHORITY </w:t>
      </w:r>
    </w:p>
    <w:p w:rsidR="00BF2745" w:rsidRPr="004C7EB2" w:rsidRDefault="00BF2745" w:rsidP="00BF2745">
      <w:pPr>
        <w:pStyle w:val="P10"/>
        <w:rPr>
          <w:sz w:val="22"/>
          <w:szCs w:val="22"/>
        </w:rPr>
      </w:pPr>
    </w:p>
    <w:p w:rsidR="00BF2745" w:rsidRPr="004C7EB2" w:rsidRDefault="00BF2745" w:rsidP="00BF2745">
      <w:pPr>
        <w:rPr>
          <w:sz w:val="22"/>
          <w:szCs w:val="22"/>
        </w:rPr>
      </w:pPr>
      <w:r w:rsidRPr="004C7EB2">
        <w:rPr>
          <w:sz w:val="22"/>
          <w:szCs w:val="22"/>
        </w:rPr>
        <w:t xml:space="preserve">I hereby affirm that I, </w:t>
      </w:r>
      <w:r w:rsidR="00CA1FDB" w:rsidRPr="004C7EB2">
        <w:rPr>
          <w:sz w:val="22"/>
          <w:szCs w:val="22"/>
          <w:u w:val="single"/>
        </w:rPr>
        <w:fldChar w:fldCharType="begin">
          <w:ffData>
            <w:name w:val="Text21"/>
            <w:enabled/>
            <w:calcOnExit w:val="0"/>
            <w:textInput/>
          </w:ffData>
        </w:fldChar>
      </w:r>
      <w:bookmarkStart w:id="195" w:name="Text21"/>
      <w:r w:rsidR="00121AB1"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121AB1" w:rsidRPr="004C7EB2">
        <w:rPr>
          <w:noProof/>
          <w:sz w:val="22"/>
          <w:szCs w:val="22"/>
          <w:u w:val="single"/>
        </w:rPr>
        <w:t> </w:t>
      </w:r>
      <w:r w:rsidR="00121AB1" w:rsidRPr="004C7EB2">
        <w:rPr>
          <w:noProof/>
          <w:sz w:val="22"/>
          <w:szCs w:val="22"/>
          <w:u w:val="single"/>
        </w:rPr>
        <w:t> </w:t>
      </w:r>
      <w:r w:rsidR="00121AB1" w:rsidRPr="004C7EB2">
        <w:rPr>
          <w:noProof/>
          <w:sz w:val="22"/>
          <w:szCs w:val="22"/>
          <w:u w:val="single"/>
        </w:rPr>
        <w:t> </w:t>
      </w:r>
      <w:r w:rsidR="00121AB1" w:rsidRPr="004C7EB2">
        <w:rPr>
          <w:noProof/>
          <w:sz w:val="22"/>
          <w:szCs w:val="22"/>
          <w:u w:val="single"/>
        </w:rPr>
        <w:t> </w:t>
      </w:r>
      <w:r w:rsidR="00121AB1" w:rsidRPr="004C7EB2">
        <w:rPr>
          <w:noProof/>
          <w:sz w:val="22"/>
          <w:szCs w:val="22"/>
          <w:u w:val="single"/>
        </w:rPr>
        <w:t> </w:t>
      </w:r>
      <w:r w:rsidR="00CA1FDB" w:rsidRPr="004C7EB2">
        <w:rPr>
          <w:sz w:val="22"/>
          <w:szCs w:val="22"/>
          <w:u w:val="single"/>
        </w:rPr>
        <w:fldChar w:fldCharType="end"/>
      </w:r>
      <w:bookmarkEnd w:id="195"/>
      <w:r w:rsidRPr="004C7EB2">
        <w:rPr>
          <w:sz w:val="22"/>
          <w:szCs w:val="22"/>
        </w:rPr>
        <w:t xml:space="preserve"> (name o</w:t>
      </w:r>
      <w:r w:rsidR="00121AB1" w:rsidRPr="004C7EB2">
        <w:rPr>
          <w:sz w:val="22"/>
          <w:szCs w:val="22"/>
        </w:rPr>
        <w:t xml:space="preserve">f affiant) am the </w:t>
      </w:r>
      <w:r w:rsidR="00CA1FDB" w:rsidRPr="004C7EB2">
        <w:rPr>
          <w:sz w:val="22"/>
          <w:szCs w:val="22"/>
          <w:u w:val="single"/>
        </w:rPr>
        <w:fldChar w:fldCharType="begin">
          <w:ffData>
            <w:name w:val="Text22"/>
            <w:enabled/>
            <w:calcOnExit w:val="0"/>
            <w:textInput/>
          </w:ffData>
        </w:fldChar>
      </w:r>
      <w:bookmarkStart w:id="196" w:name="Text22"/>
      <w:r w:rsidR="00121AB1"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121AB1" w:rsidRPr="004C7EB2">
        <w:rPr>
          <w:noProof/>
          <w:sz w:val="22"/>
          <w:szCs w:val="22"/>
          <w:u w:val="single"/>
        </w:rPr>
        <w:t> </w:t>
      </w:r>
      <w:r w:rsidR="00121AB1" w:rsidRPr="004C7EB2">
        <w:rPr>
          <w:noProof/>
          <w:sz w:val="22"/>
          <w:szCs w:val="22"/>
          <w:u w:val="single"/>
        </w:rPr>
        <w:t> </w:t>
      </w:r>
      <w:r w:rsidR="00121AB1" w:rsidRPr="004C7EB2">
        <w:rPr>
          <w:noProof/>
          <w:sz w:val="22"/>
          <w:szCs w:val="22"/>
          <w:u w:val="single"/>
        </w:rPr>
        <w:t> </w:t>
      </w:r>
      <w:r w:rsidR="00121AB1" w:rsidRPr="004C7EB2">
        <w:rPr>
          <w:noProof/>
          <w:sz w:val="22"/>
          <w:szCs w:val="22"/>
          <w:u w:val="single"/>
        </w:rPr>
        <w:t> </w:t>
      </w:r>
      <w:r w:rsidR="00121AB1" w:rsidRPr="004C7EB2">
        <w:rPr>
          <w:noProof/>
          <w:sz w:val="22"/>
          <w:szCs w:val="22"/>
          <w:u w:val="single"/>
        </w:rPr>
        <w:t> </w:t>
      </w:r>
      <w:r w:rsidR="00CA1FDB" w:rsidRPr="004C7EB2">
        <w:rPr>
          <w:sz w:val="22"/>
          <w:szCs w:val="22"/>
          <w:u w:val="single"/>
        </w:rPr>
        <w:fldChar w:fldCharType="end"/>
      </w:r>
      <w:bookmarkEnd w:id="196"/>
      <w:r w:rsidR="00121AB1" w:rsidRPr="004C7EB2">
        <w:rPr>
          <w:sz w:val="22"/>
          <w:szCs w:val="22"/>
        </w:rPr>
        <w:t xml:space="preserve"> </w:t>
      </w:r>
      <w:r w:rsidRPr="004C7EB2">
        <w:rPr>
          <w:sz w:val="22"/>
          <w:szCs w:val="22"/>
        </w:rPr>
        <w:t xml:space="preserve">(title) and duly authorized </w:t>
      </w:r>
      <w:r w:rsidR="00121AB1" w:rsidRPr="004C7EB2">
        <w:rPr>
          <w:sz w:val="22"/>
          <w:szCs w:val="22"/>
        </w:rPr>
        <w:t xml:space="preserve">representative of </w:t>
      </w:r>
      <w:r w:rsidR="00CA1FDB" w:rsidRPr="004C7EB2">
        <w:rPr>
          <w:sz w:val="22"/>
          <w:szCs w:val="22"/>
          <w:u w:val="single"/>
        </w:rPr>
        <w:fldChar w:fldCharType="begin">
          <w:ffData>
            <w:name w:val="Text23"/>
            <w:enabled/>
            <w:calcOnExit w:val="0"/>
            <w:textInput/>
          </w:ffData>
        </w:fldChar>
      </w:r>
      <w:bookmarkStart w:id="197" w:name="Text23"/>
      <w:r w:rsidR="00121AB1"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121AB1" w:rsidRPr="004C7EB2">
        <w:rPr>
          <w:noProof/>
          <w:sz w:val="22"/>
          <w:szCs w:val="22"/>
          <w:u w:val="single"/>
        </w:rPr>
        <w:t> </w:t>
      </w:r>
      <w:r w:rsidR="00121AB1" w:rsidRPr="004C7EB2">
        <w:rPr>
          <w:noProof/>
          <w:sz w:val="22"/>
          <w:szCs w:val="22"/>
          <w:u w:val="single"/>
        </w:rPr>
        <w:t> </w:t>
      </w:r>
      <w:r w:rsidR="00121AB1" w:rsidRPr="004C7EB2">
        <w:rPr>
          <w:noProof/>
          <w:sz w:val="22"/>
          <w:szCs w:val="22"/>
          <w:u w:val="single"/>
        </w:rPr>
        <w:t> </w:t>
      </w:r>
      <w:r w:rsidR="00121AB1" w:rsidRPr="004C7EB2">
        <w:rPr>
          <w:noProof/>
          <w:sz w:val="22"/>
          <w:szCs w:val="22"/>
          <w:u w:val="single"/>
        </w:rPr>
        <w:t> </w:t>
      </w:r>
      <w:r w:rsidR="00121AB1" w:rsidRPr="004C7EB2">
        <w:rPr>
          <w:noProof/>
          <w:sz w:val="22"/>
          <w:szCs w:val="22"/>
          <w:u w:val="single"/>
        </w:rPr>
        <w:t> </w:t>
      </w:r>
      <w:r w:rsidR="00CA1FDB" w:rsidRPr="004C7EB2">
        <w:rPr>
          <w:sz w:val="22"/>
          <w:szCs w:val="22"/>
          <w:u w:val="single"/>
        </w:rPr>
        <w:fldChar w:fldCharType="end"/>
      </w:r>
      <w:bookmarkEnd w:id="197"/>
      <w:r w:rsidR="00121AB1" w:rsidRPr="004C7EB2">
        <w:rPr>
          <w:sz w:val="22"/>
          <w:szCs w:val="22"/>
        </w:rPr>
        <w:t xml:space="preserve"> </w:t>
      </w:r>
      <w:r w:rsidRPr="004C7EB2">
        <w:rPr>
          <w:sz w:val="22"/>
          <w:szCs w:val="22"/>
        </w:rPr>
        <w:t>(name of business entity) and that I possess the legal authority to make this affidavit on behalf of the business for which I am acting.</w:t>
      </w:r>
    </w:p>
    <w:p w:rsidR="00BF2745" w:rsidRPr="004C7EB2" w:rsidRDefault="00BF2745" w:rsidP="00BF2745">
      <w:pPr>
        <w:pStyle w:val="P10"/>
        <w:ind w:firstLine="0"/>
        <w:rPr>
          <w:sz w:val="22"/>
          <w:szCs w:val="22"/>
        </w:rPr>
      </w:pPr>
    </w:p>
    <w:p w:rsidR="00BF2745" w:rsidRPr="004C7EB2" w:rsidRDefault="00BF2745" w:rsidP="00BF2745">
      <w:pPr>
        <w:pStyle w:val="P10"/>
        <w:ind w:firstLine="0"/>
        <w:rPr>
          <w:sz w:val="22"/>
          <w:szCs w:val="22"/>
        </w:rPr>
      </w:pPr>
      <w:r w:rsidRPr="004C7EB2">
        <w:rPr>
          <w:sz w:val="22"/>
          <w:szCs w:val="22"/>
        </w:rPr>
        <w:t xml:space="preserve">B. CERTIFICATION OF REGISTRATION OR QUALIFICATION WITH THE STATE DEPARTMENT OF ASSESSMENTS AND TAXATION </w:t>
      </w:r>
    </w:p>
    <w:p w:rsidR="00BF2745" w:rsidRPr="004C7EB2" w:rsidRDefault="00BF2745" w:rsidP="00BF2745">
      <w:pPr>
        <w:pStyle w:val="P10"/>
        <w:rPr>
          <w:sz w:val="22"/>
          <w:szCs w:val="22"/>
        </w:rPr>
      </w:pPr>
    </w:p>
    <w:p w:rsidR="00BF2745" w:rsidRPr="004C7EB2" w:rsidRDefault="00BF2745" w:rsidP="00BF2745">
      <w:pPr>
        <w:pStyle w:val="P10"/>
        <w:ind w:firstLine="0"/>
        <w:rPr>
          <w:sz w:val="22"/>
          <w:szCs w:val="22"/>
        </w:rPr>
      </w:pPr>
      <w:r w:rsidRPr="004C7EB2">
        <w:rPr>
          <w:sz w:val="22"/>
          <w:szCs w:val="22"/>
        </w:rPr>
        <w:t xml:space="preserve">I FURTHER AFFIRM THAT: </w:t>
      </w:r>
    </w:p>
    <w:p w:rsidR="00BF2745" w:rsidRPr="004C7EB2" w:rsidRDefault="00BF2745" w:rsidP="00BF2745">
      <w:pPr>
        <w:pStyle w:val="P10"/>
        <w:rPr>
          <w:sz w:val="22"/>
          <w:szCs w:val="22"/>
        </w:rPr>
      </w:pPr>
    </w:p>
    <w:p w:rsidR="00BF2745" w:rsidRPr="004C7EB2" w:rsidRDefault="00BF2745" w:rsidP="00BF2745">
      <w:pPr>
        <w:pStyle w:val="P10"/>
        <w:ind w:firstLine="0"/>
        <w:rPr>
          <w:sz w:val="22"/>
          <w:szCs w:val="22"/>
        </w:rPr>
      </w:pPr>
      <w:r w:rsidRPr="004C7EB2">
        <w:rPr>
          <w:sz w:val="22"/>
          <w:szCs w:val="22"/>
        </w:rPr>
        <w:t>The business named above is a (check applicable box):</w:t>
      </w:r>
    </w:p>
    <w:p w:rsidR="00BF2745" w:rsidRPr="004C7EB2" w:rsidRDefault="00BF2745" w:rsidP="00BF2745">
      <w:pPr>
        <w:pStyle w:val="P10"/>
        <w:rPr>
          <w:sz w:val="22"/>
          <w:szCs w:val="22"/>
        </w:rPr>
      </w:pPr>
    </w:p>
    <w:p w:rsidR="00BF2745" w:rsidRPr="004C7EB2" w:rsidRDefault="00BF2745" w:rsidP="00BF2745">
      <w:pPr>
        <w:pStyle w:val="P20"/>
        <w:rPr>
          <w:sz w:val="22"/>
          <w:szCs w:val="22"/>
        </w:rPr>
      </w:pPr>
      <w:r w:rsidRPr="004C7EB2">
        <w:rPr>
          <w:sz w:val="22"/>
          <w:szCs w:val="22"/>
        </w:rPr>
        <w:t xml:space="preserve">(1) Corporation — </w:t>
      </w:r>
      <w:r w:rsidR="00CA1FDB" w:rsidRPr="004C7EB2">
        <w:rPr>
          <w:sz w:val="22"/>
          <w:szCs w:val="22"/>
        </w:rPr>
        <w:fldChar w:fldCharType="begin">
          <w:ffData>
            <w:name w:val="Check32"/>
            <w:enabled/>
            <w:calcOnExit w:val="0"/>
            <w:checkBox>
              <w:sizeAuto/>
              <w:default w:val="0"/>
            </w:checkBox>
          </w:ffData>
        </w:fldChar>
      </w:r>
      <w:bookmarkStart w:id="198" w:name="Check32"/>
      <w:r w:rsidR="00121AB1" w:rsidRPr="004C7EB2">
        <w:rPr>
          <w:sz w:val="22"/>
          <w:szCs w:val="22"/>
        </w:rPr>
        <w:instrText xml:space="preserve"> FORMCHECKBOX </w:instrText>
      </w:r>
      <w:r w:rsidR="00CA1FDB">
        <w:rPr>
          <w:sz w:val="22"/>
          <w:szCs w:val="22"/>
        </w:rPr>
      </w:r>
      <w:r w:rsidR="00CA1FDB">
        <w:rPr>
          <w:sz w:val="22"/>
          <w:szCs w:val="22"/>
        </w:rPr>
        <w:fldChar w:fldCharType="separate"/>
      </w:r>
      <w:r w:rsidR="00CA1FDB" w:rsidRPr="004C7EB2">
        <w:rPr>
          <w:sz w:val="22"/>
          <w:szCs w:val="22"/>
        </w:rPr>
        <w:fldChar w:fldCharType="end"/>
      </w:r>
      <w:bookmarkEnd w:id="198"/>
      <w:r w:rsidRPr="004C7EB2">
        <w:rPr>
          <w:sz w:val="22"/>
          <w:szCs w:val="22"/>
        </w:rPr>
        <w:t xml:space="preserve"> domestic or </w:t>
      </w:r>
      <w:r w:rsidR="00CA1FDB" w:rsidRPr="004C7EB2">
        <w:rPr>
          <w:sz w:val="22"/>
          <w:szCs w:val="22"/>
        </w:rPr>
        <w:fldChar w:fldCharType="begin">
          <w:ffData>
            <w:name w:val="Check33"/>
            <w:enabled/>
            <w:calcOnExit w:val="0"/>
            <w:checkBox>
              <w:sizeAuto/>
              <w:default w:val="0"/>
            </w:checkBox>
          </w:ffData>
        </w:fldChar>
      </w:r>
      <w:bookmarkStart w:id="199" w:name="Check33"/>
      <w:r w:rsidR="00121AB1" w:rsidRPr="004C7EB2">
        <w:rPr>
          <w:sz w:val="22"/>
          <w:szCs w:val="22"/>
        </w:rPr>
        <w:instrText xml:space="preserve"> FORMCHECKBOX </w:instrText>
      </w:r>
      <w:r w:rsidR="00CA1FDB">
        <w:rPr>
          <w:sz w:val="22"/>
          <w:szCs w:val="22"/>
        </w:rPr>
      </w:r>
      <w:r w:rsidR="00CA1FDB">
        <w:rPr>
          <w:sz w:val="22"/>
          <w:szCs w:val="22"/>
        </w:rPr>
        <w:fldChar w:fldCharType="separate"/>
      </w:r>
      <w:r w:rsidR="00CA1FDB" w:rsidRPr="004C7EB2">
        <w:rPr>
          <w:sz w:val="22"/>
          <w:szCs w:val="22"/>
        </w:rPr>
        <w:fldChar w:fldCharType="end"/>
      </w:r>
      <w:bookmarkEnd w:id="199"/>
      <w:r w:rsidRPr="004C7EB2">
        <w:rPr>
          <w:sz w:val="22"/>
          <w:szCs w:val="22"/>
        </w:rPr>
        <w:t xml:space="preserve"> foreign;</w:t>
      </w:r>
    </w:p>
    <w:p w:rsidR="00BF2745" w:rsidRPr="004C7EB2" w:rsidRDefault="00BF2745" w:rsidP="00BF2745">
      <w:pPr>
        <w:pStyle w:val="P20"/>
        <w:rPr>
          <w:sz w:val="22"/>
          <w:szCs w:val="22"/>
        </w:rPr>
      </w:pPr>
      <w:r w:rsidRPr="004C7EB2">
        <w:rPr>
          <w:sz w:val="22"/>
          <w:szCs w:val="22"/>
        </w:rPr>
        <w:t xml:space="preserve">(2) Limited Liability Company — </w:t>
      </w:r>
      <w:r w:rsidR="00CA1FDB" w:rsidRPr="004C7EB2">
        <w:rPr>
          <w:sz w:val="22"/>
          <w:szCs w:val="22"/>
        </w:rPr>
        <w:fldChar w:fldCharType="begin">
          <w:ffData>
            <w:name w:val="Check34"/>
            <w:enabled/>
            <w:calcOnExit w:val="0"/>
            <w:checkBox>
              <w:sizeAuto/>
              <w:default w:val="0"/>
            </w:checkBox>
          </w:ffData>
        </w:fldChar>
      </w:r>
      <w:bookmarkStart w:id="200" w:name="Check34"/>
      <w:r w:rsidR="00121AB1" w:rsidRPr="004C7EB2">
        <w:rPr>
          <w:sz w:val="22"/>
          <w:szCs w:val="22"/>
        </w:rPr>
        <w:instrText xml:space="preserve"> FORMCHECKBOX </w:instrText>
      </w:r>
      <w:r w:rsidR="00CA1FDB">
        <w:rPr>
          <w:sz w:val="22"/>
          <w:szCs w:val="22"/>
        </w:rPr>
      </w:r>
      <w:r w:rsidR="00CA1FDB">
        <w:rPr>
          <w:sz w:val="22"/>
          <w:szCs w:val="22"/>
        </w:rPr>
        <w:fldChar w:fldCharType="separate"/>
      </w:r>
      <w:r w:rsidR="00CA1FDB" w:rsidRPr="004C7EB2">
        <w:rPr>
          <w:sz w:val="22"/>
          <w:szCs w:val="22"/>
        </w:rPr>
        <w:fldChar w:fldCharType="end"/>
      </w:r>
      <w:bookmarkEnd w:id="200"/>
      <w:r w:rsidRPr="004C7EB2">
        <w:rPr>
          <w:sz w:val="22"/>
          <w:szCs w:val="22"/>
        </w:rPr>
        <w:t xml:space="preserve"> domestic or </w:t>
      </w:r>
      <w:r w:rsidR="00CA1FDB" w:rsidRPr="004C7EB2">
        <w:rPr>
          <w:sz w:val="22"/>
          <w:szCs w:val="22"/>
        </w:rPr>
        <w:fldChar w:fldCharType="begin">
          <w:ffData>
            <w:name w:val="Check35"/>
            <w:enabled/>
            <w:calcOnExit w:val="0"/>
            <w:checkBox>
              <w:sizeAuto/>
              <w:default w:val="0"/>
            </w:checkBox>
          </w:ffData>
        </w:fldChar>
      </w:r>
      <w:bookmarkStart w:id="201" w:name="Check35"/>
      <w:r w:rsidR="00121AB1" w:rsidRPr="004C7EB2">
        <w:rPr>
          <w:sz w:val="22"/>
          <w:szCs w:val="22"/>
        </w:rPr>
        <w:instrText xml:space="preserve"> FORMCHECKBOX </w:instrText>
      </w:r>
      <w:r w:rsidR="00CA1FDB">
        <w:rPr>
          <w:sz w:val="22"/>
          <w:szCs w:val="22"/>
        </w:rPr>
      </w:r>
      <w:r w:rsidR="00CA1FDB">
        <w:rPr>
          <w:sz w:val="22"/>
          <w:szCs w:val="22"/>
        </w:rPr>
        <w:fldChar w:fldCharType="separate"/>
      </w:r>
      <w:r w:rsidR="00CA1FDB" w:rsidRPr="004C7EB2">
        <w:rPr>
          <w:sz w:val="22"/>
          <w:szCs w:val="22"/>
        </w:rPr>
        <w:fldChar w:fldCharType="end"/>
      </w:r>
      <w:bookmarkEnd w:id="201"/>
      <w:r w:rsidRPr="004C7EB2">
        <w:rPr>
          <w:sz w:val="22"/>
          <w:szCs w:val="22"/>
        </w:rPr>
        <w:t xml:space="preserve"> foreign;</w:t>
      </w:r>
    </w:p>
    <w:p w:rsidR="00BF2745" w:rsidRPr="004C7EB2" w:rsidRDefault="00BF2745" w:rsidP="00BF2745">
      <w:pPr>
        <w:pStyle w:val="P20"/>
        <w:rPr>
          <w:sz w:val="22"/>
          <w:szCs w:val="22"/>
        </w:rPr>
      </w:pPr>
      <w:r w:rsidRPr="004C7EB2">
        <w:rPr>
          <w:sz w:val="22"/>
          <w:szCs w:val="22"/>
        </w:rPr>
        <w:t xml:space="preserve">(3) Partnership — </w:t>
      </w:r>
      <w:r w:rsidR="00CA1FDB" w:rsidRPr="004C7EB2">
        <w:rPr>
          <w:sz w:val="22"/>
          <w:szCs w:val="22"/>
        </w:rPr>
        <w:fldChar w:fldCharType="begin">
          <w:ffData>
            <w:name w:val="Check36"/>
            <w:enabled/>
            <w:calcOnExit w:val="0"/>
            <w:checkBox>
              <w:sizeAuto/>
              <w:default w:val="0"/>
            </w:checkBox>
          </w:ffData>
        </w:fldChar>
      </w:r>
      <w:bookmarkStart w:id="202" w:name="Check36"/>
      <w:r w:rsidR="00121AB1" w:rsidRPr="004C7EB2">
        <w:rPr>
          <w:sz w:val="22"/>
          <w:szCs w:val="22"/>
        </w:rPr>
        <w:instrText xml:space="preserve"> FORMCHECKBOX </w:instrText>
      </w:r>
      <w:r w:rsidR="00CA1FDB">
        <w:rPr>
          <w:sz w:val="22"/>
          <w:szCs w:val="22"/>
        </w:rPr>
      </w:r>
      <w:r w:rsidR="00CA1FDB">
        <w:rPr>
          <w:sz w:val="22"/>
          <w:szCs w:val="22"/>
        </w:rPr>
        <w:fldChar w:fldCharType="separate"/>
      </w:r>
      <w:r w:rsidR="00CA1FDB" w:rsidRPr="004C7EB2">
        <w:rPr>
          <w:sz w:val="22"/>
          <w:szCs w:val="22"/>
        </w:rPr>
        <w:fldChar w:fldCharType="end"/>
      </w:r>
      <w:bookmarkEnd w:id="202"/>
      <w:r w:rsidRPr="004C7EB2">
        <w:rPr>
          <w:sz w:val="22"/>
          <w:szCs w:val="22"/>
        </w:rPr>
        <w:t xml:space="preserve"> domestic or </w:t>
      </w:r>
      <w:r w:rsidR="00CA1FDB" w:rsidRPr="004C7EB2">
        <w:rPr>
          <w:sz w:val="22"/>
          <w:szCs w:val="22"/>
        </w:rPr>
        <w:fldChar w:fldCharType="begin">
          <w:ffData>
            <w:name w:val="Check37"/>
            <w:enabled/>
            <w:calcOnExit w:val="0"/>
            <w:checkBox>
              <w:sizeAuto/>
              <w:default w:val="0"/>
            </w:checkBox>
          </w:ffData>
        </w:fldChar>
      </w:r>
      <w:bookmarkStart w:id="203" w:name="Check37"/>
      <w:r w:rsidR="00121AB1" w:rsidRPr="004C7EB2">
        <w:rPr>
          <w:sz w:val="22"/>
          <w:szCs w:val="22"/>
        </w:rPr>
        <w:instrText xml:space="preserve"> FORMCHECKBOX </w:instrText>
      </w:r>
      <w:r w:rsidR="00CA1FDB">
        <w:rPr>
          <w:sz w:val="22"/>
          <w:szCs w:val="22"/>
        </w:rPr>
      </w:r>
      <w:r w:rsidR="00CA1FDB">
        <w:rPr>
          <w:sz w:val="22"/>
          <w:szCs w:val="22"/>
        </w:rPr>
        <w:fldChar w:fldCharType="separate"/>
      </w:r>
      <w:r w:rsidR="00CA1FDB" w:rsidRPr="004C7EB2">
        <w:rPr>
          <w:sz w:val="22"/>
          <w:szCs w:val="22"/>
        </w:rPr>
        <w:fldChar w:fldCharType="end"/>
      </w:r>
      <w:bookmarkEnd w:id="203"/>
      <w:r w:rsidRPr="004C7EB2">
        <w:rPr>
          <w:sz w:val="22"/>
          <w:szCs w:val="22"/>
        </w:rPr>
        <w:t xml:space="preserve"> foreign;</w:t>
      </w:r>
    </w:p>
    <w:p w:rsidR="00BF2745" w:rsidRPr="004C7EB2" w:rsidRDefault="00BF2745" w:rsidP="00BF2745">
      <w:pPr>
        <w:pStyle w:val="P20"/>
        <w:rPr>
          <w:sz w:val="22"/>
          <w:szCs w:val="22"/>
        </w:rPr>
      </w:pPr>
      <w:r w:rsidRPr="004C7EB2">
        <w:rPr>
          <w:sz w:val="22"/>
          <w:szCs w:val="22"/>
        </w:rPr>
        <w:t xml:space="preserve">(4) Statutory Trust — </w:t>
      </w:r>
      <w:r w:rsidR="00CA1FDB" w:rsidRPr="004C7EB2">
        <w:rPr>
          <w:sz w:val="22"/>
          <w:szCs w:val="22"/>
        </w:rPr>
        <w:fldChar w:fldCharType="begin">
          <w:ffData>
            <w:name w:val="Check39"/>
            <w:enabled/>
            <w:calcOnExit w:val="0"/>
            <w:checkBox>
              <w:sizeAuto/>
              <w:default w:val="0"/>
            </w:checkBox>
          </w:ffData>
        </w:fldChar>
      </w:r>
      <w:bookmarkStart w:id="204" w:name="Check39"/>
      <w:r w:rsidR="00121AB1" w:rsidRPr="004C7EB2">
        <w:rPr>
          <w:sz w:val="22"/>
          <w:szCs w:val="22"/>
        </w:rPr>
        <w:instrText xml:space="preserve"> FORMCHECKBOX </w:instrText>
      </w:r>
      <w:r w:rsidR="00CA1FDB">
        <w:rPr>
          <w:sz w:val="22"/>
          <w:szCs w:val="22"/>
        </w:rPr>
      </w:r>
      <w:r w:rsidR="00CA1FDB">
        <w:rPr>
          <w:sz w:val="22"/>
          <w:szCs w:val="22"/>
        </w:rPr>
        <w:fldChar w:fldCharType="separate"/>
      </w:r>
      <w:r w:rsidR="00CA1FDB" w:rsidRPr="004C7EB2">
        <w:rPr>
          <w:sz w:val="22"/>
          <w:szCs w:val="22"/>
        </w:rPr>
        <w:fldChar w:fldCharType="end"/>
      </w:r>
      <w:bookmarkEnd w:id="204"/>
      <w:r w:rsidRPr="004C7EB2">
        <w:rPr>
          <w:sz w:val="22"/>
          <w:szCs w:val="22"/>
        </w:rPr>
        <w:t xml:space="preserve"> domestic or </w:t>
      </w:r>
      <w:r w:rsidR="00CA1FDB" w:rsidRPr="004C7EB2">
        <w:rPr>
          <w:sz w:val="22"/>
          <w:szCs w:val="22"/>
        </w:rPr>
        <w:fldChar w:fldCharType="begin">
          <w:ffData>
            <w:name w:val="Check38"/>
            <w:enabled/>
            <w:calcOnExit w:val="0"/>
            <w:checkBox>
              <w:sizeAuto/>
              <w:default w:val="0"/>
            </w:checkBox>
          </w:ffData>
        </w:fldChar>
      </w:r>
      <w:bookmarkStart w:id="205" w:name="Check38"/>
      <w:r w:rsidR="00121AB1" w:rsidRPr="004C7EB2">
        <w:rPr>
          <w:sz w:val="22"/>
          <w:szCs w:val="22"/>
        </w:rPr>
        <w:instrText xml:space="preserve"> FORMCHECKBOX </w:instrText>
      </w:r>
      <w:r w:rsidR="00CA1FDB">
        <w:rPr>
          <w:sz w:val="22"/>
          <w:szCs w:val="22"/>
        </w:rPr>
      </w:r>
      <w:r w:rsidR="00CA1FDB">
        <w:rPr>
          <w:sz w:val="22"/>
          <w:szCs w:val="22"/>
        </w:rPr>
        <w:fldChar w:fldCharType="separate"/>
      </w:r>
      <w:r w:rsidR="00CA1FDB" w:rsidRPr="004C7EB2">
        <w:rPr>
          <w:sz w:val="22"/>
          <w:szCs w:val="22"/>
        </w:rPr>
        <w:fldChar w:fldCharType="end"/>
      </w:r>
      <w:bookmarkEnd w:id="205"/>
      <w:r w:rsidRPr="004C7EB2">
        <w:rPr>
          <w:sz w:val="22"/>
          <w:szCs w:val="22"/>
        </w:rPr>
        <w:t xml:space="preserve"> foreign;</w:t>
      </w:r>
    </w:p>
    <w:p w:rsidR="00BF2745" w:rsidRPr="004C7EB2" w:rsidRDefault="00BF2745" w:rsidP="00BF2745">
      <w:pPr>
        <w:pStyle w:val="P20"/>
        <w:rPr>
          <w:sz w:val="22"/>
          <w:szCs w:val="22"/>
        </w:rPr>
      </w:pPr>
      <w:r w:rsidRPr="004C7EB2">
        <w:rPr>
          <w:sz w:val="22"/>
          <w:szCs w:val="22"/>
        </w:rPr>
        <w:t xml:space="preserve">(5) </w:t>
      </w:r>
      <w:r w:rsidR="00CA1FDB" w:rsidRPr="004C7EB2">
        <w:rPr>
          <w:sz w:val="22"/>
          <w:szCs w:val="22"/>
        </w:rPr>
        <w:fldChar w:fldCharType="begin">
          <w:ffData>
            <w:name w:val="Check40"/>
            <w:enabled/>
            <w:calcOnExit w:val="0"/>
            <w:checkBox>
              <w:sizeAuto/>
              <w:default w:val="0"/>
            </w:checkBox>
          </w:ffData>
        </w:fldChar>
      </w:r>
      <w:bookmarkStart w:id="206" w:name="Check40"/>
      <w:r w:rsidR="00121AB1" w:rsidRPr="004C7EB2">
        <w:rPr>
          <w:sz w:val="22"/>
          <w:szCs w:val="22"/>
        </w:rPr>
        <w:instrText xml:space="preserve"> FORMCHECKBOX </w:instrText>
      </w:r>
      <w:r w:rsidR="00CA1FDB">
        <w:rPr>
          <w:sz w:val="22"/>
          <w:szCs w:val="22"/>
        </w:rPr>
      </w:r>
      <w:r w:rsidR="00CA1FDB">
        <w:rPr>
          <w:sz w:val="22"/>
          <w:szCs w:val="22"/>
        </w:rPr>
        <w:fldChar w:fldCharType="separate"/>
      </w:r>
      <w:r w:rsidR="00CA1FDB" w:rsidRPr="004C7EB2">
        <w:rPr>
          <w:sz w:val="22"/>
          <w:szCs w:val="22"/>
        </w:rPr>
        <w:fldChar w:fldCharType="end"/>
      </w:r>
      <w:bookmarkEnd w:id="206"/>
      <w:r w:rsidRPr="004C7EB2">
        <w:rPr>
          <w:sz w:val="22"/>
          <w:szCs w:val="22"/>
        </w:rPr>
        <w:t xml:space="preserve"> Sole Proprietorship.</w:t>
      </w:r>
    </w:p>
    <w:p w:rsidR="00BF2745" w:rsidRPr="004C7EB2" w:rsidRDefault="00BF2745" w:rsidP="00BF2745">
      <w:pPr>
        <w:pStyle w:val="P20"/>
        <w:rPr>
          <w:sz w:val="22"/>
          <w:szCs w:val="22"/>
        </w:rPr>
      </w:pPr>
    </w:p>
    <w:p w:rsidR="00BF2745" w:rsidRPr="004C7EB2" w:rsidRDefault="00BF2745" w:rsidP="00BF2745">
      <w:pPr>
        <w:pStyle w:val="P20"/>
        <w:ind w:firstLine="0"/>
        <w:rPr>
          <w:sz w:val="22"/>
          <w:szCs w:val="22"/>
        </w:rPr>
      </w:pPr>
      <w:r w:rsidRPr="004C7EB2">
        <w:rPr>
          <w:sz w:val="22"/>
          <w:szCs w:val="22"/>
        </w:rPr>
        <w:t xml:space="preserve">and is registered or qualified as required under Maryland Law. I further affirm that the above business is in good standing both in Maryland and (IF APPLICABLE) in the jurisdiction where it is presently organized, and has filed all of its annual reports, together with filing fees, with the Maryland State Department of Assessments and Taxation.  The name and address of its resident agent (IF APPLICABLE) filed with the State Department of Assessments and Taxation is: </w:t>
      </w:r>
    </w:p>
    <w:p w:rsidR="00BF2745" w:rsidRPr="004C7EB2" w:rsidRDefault="00BF2745" w:rsidP="00BF2745">
      <w:pPr>
        <w:pStyle w:val="P20"/>
        <w:rPr>
          <w:sz w:val="22"/>
          <w:szCs w:val="22"/>
        </w:rPr>
      </w:pPr>
    </w:p>
    <w:p w:rsidR="00BF2745" w:rsidRPr="004C7EB2" w:rsidRDefault="00BF2745" w:rsidP="00BF2745">
      <w:pPr>
        <w:pStyle w:val="P20"/>
        <w:ind w:firstLine="0"/>
        <w:rPr>
          <w:rStyle w:val="Emphasis"/>
          <w:i w:val="0"/>
          <w:sz w:val="22"/>
          <w:szCs w:val="22"/>
        </w:rPr>
      </w:pPr>
      <w:r w:rsidRPr="004C7EB2">
        <w:rPr>
          <w:rStyle w:val="Emphasis"/>
          <w:i w:val="0"/>
          <w:sz w:val="22"/>
          <w:szCs w:val="22"/>
        </w:rPr>
        <w:t>Name and Department ID Number:</w:t>
      </w:r>
      <w:r w:rsidR="00121AB1" w:rsidRPr="004C7EB2">
        <w:rPr>
          <w:rStyle w:val="Emphasis"/>
          <w:i w:val="0"/>
          <w:sz w:val="22"/>
          <w:szCs w:val="22"/>
        </w:rPr>
        <w:t xml:space="preserve"> </w:t>
      </w:r>
      <w:r w:rsidR="00CA1FDB" w:rsidRPr="004C7EB2">
        <w:rPr>
          <w:rStyle w:val="Emphasis"/>
          <w:i w:val="0"/>
          <w:sz w:val="22"/>
          <w:szCs w:val="22"/>
          <w:u w:val="single"/>
        </w:rPr>
        <w:fldChar w:fldCharType="begin">
          <w:ffData>
            <w:name w:val="Text24"/>
            <w:enabled/>
            <w:calcOnExit w:val="0"/>
            <w:textInput/>
          </w:ffData>
        </w:fldChar>
      </w:r>
      <w:bookmarkStart w:id="207" w:name="Text24"/>
      <w:r w:rsidR="00121AB1" w:rsidRPr="004C7EB2">
        <w:rPr>
          <w:rStyle w:val="Emphasis"/>
          <w:i w:val="0"/>
          <w:sz w:val="22"/>
          <w:szCs w:val="22"/>
          <w:u w:val="single"/>
        </w:rPr>
        <w:instrText xml:space="preserve"> FORMTEXT </w:instrText>
      </w:r>
      <w:r w:rsidR="00CA1FDB" w:rsidRPr="004C7EB2">
        <w:rPr>
          <w:rStyle w:val="Emphasis"/>
          <w:i w:val="0"/>
          <w:sz w:val="22"/>
          <w:szCs w:val="22"/>
          <w:u w:val="single"/>
        </w:rPr>
      </w:r>
      <w:r w:rsidR="00CA1FDB" w:rsidRPr="004C7EB2">
        <w:rPr>
          <w:rStyle w:val="Emphasis"/>
          <w:i w:val="0"/>
          <w:sz w:val="22"/>
          <w:szCs w:val="22"/>
          <w:u w:val="single"/>
        </w:rPr>
        <w:fldChar w:fldCharType="separate"/>
      </w:r>
      <w:r w:rsidR="00121AB1" w:rsidRPr="004C7EB2">
        <w:rPr>
          <w:rStyle w:val="Emphasis"/>
          <w:i w:val="0"/>
          <w:noProof/>
          <w:sz w:val="22"/>
          <w:szCs w:val="22"/>
          <w:u w:val="single"/>
        </w:rPr>
        <w:t> </w:t>
      </w:r>
      <w:r w:rsidR="00121AB1" w:rsidRPr="004C7EB2">
        <w:rPr>
          <w:rStyle w:val="Emphasis"/>
          <w:i w:val="0"/>
          <w:noProof/>
          <w:sz w:val="22"/>
          <w:szCs w:val="22"/>
          <w:u w:val="single"/>
        </w:rPr>
        <w:t> </w:t>
      </w:r>
      <w:r w:rsidR="00121AB1" w:rsidRPr="004C7EB2">
        <w:rPr>
          <w:rStyle w:val="Emphasis"/>
          <w:i w:val="0"/>
          <w:noProof/>
          <w:sz w:val="22"/>
          <w:szCs w:val="22"/>
          <w:u w:val="single"/>
        </w:rPr>
        <w:t> </w:t>
      </w:r>
      <w:r w:rsidR="00121AB1" w:rsidRPr="004C7EB2">
        <w:rPr>
          <w:rStyle w:val="Emphasis"/>
          <w:i w:val="0"/>
          <w:noProof/>
          <w:sz w:val="22"/>
          <w:szCs w:val="22"/>
          <w:u w:val="single"/>
        </w:rPr>
        <w:t> </w:t>
      </w:r>
      <w:r w:rsidR="00121AB1" w:rsidRPr="004C7EB2">
        <w:rPr>
          <w:rStyle w:val="Emphasis"/>
          <w:i w:val="0"/>
          <w:noProof/>
          <w:sz w:val="22"/>
          <w:szCs w:val="22"/>
          <w:u w:val="single"/>
        </w:rPr>
        <w:t> </w:t>
      </w:r>
      <w:r w:rsidR="00CA1FDB" w:rsidRPr="004C7EB2">
        <w:rPr>
          <w:rStyle w:val="Emphasis"/>
          <w:i w:val="0"/>
          <w:sz w:val="22"/>
          <w:szCs w:val="22"/>
          <w:u w:val="single"/>
        </w:rPr>
        <w:fldChar w:fldCharType="end"/>
      </w:r>
      <w:bookmarkEnd w:id="207"/>
      <w:r w:rsidRPr="004C7EB2">
        <w:rPr>
          <w:rStyle w:val="Emphasis"/>
          <w:i w:val="0"/>
          <w:sz w:val="22"/>
          <w:szCs w:val="22"/>
        </w:rPr>
        <w:t>Address:</w:t>
      </w:r>
      <w:r w:rsidR="00121AB1" w:rsidRPr="004C7EB2">
        <w:rPr>
          <w:rStyle w:val="Emphasis"/>
          <w:i w:val="0"/>
          <w:sz w:val="22"/>
          <w:szCs w:val="22"/>
        </w:rPr>
        <w:t xml:space="preserve"> </w:t>
      </w:r>
      <w:r w:rsidR="00CA1FDB" w:rsidRPr="004C7EB2">
        <w:rPr>
          <w:rStyle w:val="Emphasis"/>
          <w:i w:val="0"/>
          <w:sz w:val="22"/>
          <w:szCs w:val="22"/>
          <w:u w:val="single"/>
        </w:rPr>
        <w:fldChar w:fldCharType="begin">
          <w:ffData>
            <w:name w:val="Text25"/>
            <w:enabled/>
            <w:calcOnExit w:val="0"/>
            <w:textInput/>
          </w:ffData>
        </w:fldChar>
      </w:r>
      <w:bookmarkStart w:id="208" w:name="Text25"/>
      <w:r w:rsidR="00121AB1" w:rsidRPr="004C7EB2">
        <w:rPr>
          <w:rStyle w:val="Emphasis"/>
          <w:i w:val="0"/>
          <w:sz w:val="22"/>
          <w:szCs w:val="22"/>
          <w:u w:val="single"/>
        </w:rPr>
        <w:instrText xml:space="preserve"> FORMTEXT </w:instrText>
      </w:r>
      <w:r w:rsidR="00CA1FDB" w:rsidRPr="004C7EB2">
        <w:rPr>
          <w:rStyle w:val="Emphasis"/>
          <w:i w:val="0"/>
          <w:sz w:val="22"/>
          <w:szCs w:val="22"/>
          <w:u w:val="single"/>
        </w:rPr>
      </w:r>
      <w:r w:rsidR="00CA1FDB" w:rsidRPr="004C7EB2">
        <w:rPr>
          <w:rStyle w:val="Emphasis"/>
          <w:i w:val="0"/>
          <w:sz w:val="22"/>
          <w:szCs w:val="22"/>
          <w:u w:val="single"/>
        </w:rPr>
        <w:fldChar w:fldCharType="separate"/>
      </w:r>
      <w:r w:rsidR="00121AB1" w:rsidRPr="004C7EB2">
        <w:rPr>
          <w:rStyle w:val="Emphasis"/>
          <w:i w:val="0"/>
          <w:noProof/>
          <w:sz w:val="22"/>
          <w:szCs w:val="22"/>
          <w:u w:val="single"/>
        </w:rPr>
        <w:t> </w:t>
      </w:r>
      <w:r w:rsidR="00121AB1" w:rsidRPr="004C7EB2">
        <w:rPr>
          <w:rStyle w:val="Emphasis"/>
          <w:i w:val="0"/>
          <w:noProof/>
          <w:sz w:val="22"/>
          <w:szCs w:val="22"/>
          <w:u w:val="single"/>
        </w:rPr>
        <w:t> </w:t>
      </w:r>
      <w:r w:rsidR="00121AB1" w:rsidRPr="004C7EB2">
        <w:rPr>
          <w:rStyle w:val="Emphasis"/>
          <w:i w:val="0"/>
          <w:noProof/>
          <w:sz w:val="22"/>
          <w:szCs w:val="22"/>
          <w:u w:val="single"/>
        </w:rPr>
        <w:t> </w:t>
      </w:r>
      <w:r w:rsidR="00121AB1" w:rsidRPr="004C7EB2">
        <w:rPr>
          <w:rStyle w:val="Emphasis"/>
          <w:i w:val="0"/>
          <w:noProof/>
          <w:sz w:val="22"/>
          <w:szCs w:val="22"/>
          <w:u w:val="single"/>
        </w:rPr>
        <w:t> </w:t>
      </w:r>
      <w:r w:rsidR="00121AB1" w:rsidRPr="004C7EB2">
        <w:rPr>
          <w:rStyle w:val="Emphasis"/>
          <w:i w:val="0"/>
          <w:noProof/>
          <w:sz w:val="22"/>
          <w:szCs w:val="22"/>
          <w:u w:val="single"/>
        </w:rPr>
        <w:t> </w:t>
      </w:r>
      <w:r w:rsidR="00CA1FDB" w:rsidRPr="004C7EB2">
        <w:rPr>
          <w:rStyle w:val="Emphasis"/>
          <w:i w:val="0"/>
          <w:sz w:val="22"/>
          <w:szCs w:val="22"/>
          <w:u w:val="single"/>
        </w:rPr>
        <w:fldChar w:fldCharType="end"/>
      </w:r>
      <w:bookmarkEnd w:id="208"/>
      <w:r w:rsidRPr="004C7EB2">
        <w:rPr>
          <w:rStyle w:val="Emphasis"/>
          <w:i w:val="0"/>
          <w:sz w:val="22"/>
          <w:szCs w:val="22"/>
        </w:rPr>
        <w:t xml:space="preserve"> </w:t>
      </w:r>
    </w:p>
    <w:p w:rsidR="00BF2745" w:rsidRPr="004C7EB2" w:rsidRDefault="00BF2745" w:rsidP="00BF2745">
      <w:pPr>
        <w:pStyle w:val="P20"/>
        <w:rPr>
          <w:rStyle w:val="Emphasis"/>
          <w:i w:val="0"/>
          <w:sz w:val="22"/>
          <w:szCs w:val="22"/>
        </w:rPr>
      </w:pPr>
    </w:p>
    <w:p w:rsidR="00BF2745" w:rsidRPr="004C7EB2" w:rsidRDefault="00BF2745" w:rsidP="00BF2745">
      <w:pPr>
        <w:pStyle w:val="P20"/>
        <w:ind w:firstLine="0"/>
        <w:rPr>
          <w:rStyle w:val="Emphasis"/>
          <w:i w:val="0"/>
          <w:sz w:val="22"/>
          <w:szCs w:val="22"/>
        </w:rPr>
      </w:pPr>
      <w:r w:rsidRPr="004C7EB2">
        <w:rPr>
          <w:rStyle w:val="Emphasis"/>
          <w:i w:val="0"/>
          <w:sz w:val="22"/>
          <w:szCs w:val="22"/>
        </w:rPr>
        <w:t>and that if it does business under a trade name, it has filed a certificate with the State Department of Assessments and Taxation that correctly identifies that true name and address of the principal or owner as:</w:t>
      </w:r>
    </w:p>
    <w:p w:rsidR="00BF2745" w:rsidRPr="004C7EB2" w:rsidRDefault="00BF2745" w:rsidP="00BF2745">
      <w:pPr>
        <w:pStyle w:val="P20"/>
        <w:rPr>
          <w:rStyle w:val="Emphasis"/>
          <w:i w:val="0"/>
          <w:sz w:val="22"/>
          <w:szCs w:val="22"/>
        </w:rPr>
      </w:pPr>
    </w:p>
    <w:p w:rsidR="00BF2745" w:rsidRPr="004C7EB2" w:rsidRDefault="00BF2745" w:rsidP="00BF2745">
      <w:pPr>
        <w:pStyle w:val="P20"/>
        <w:ind w:firstLine="0"/>
        <w:rPr>
          <w:rStyle w:val="Emphasis"/>
          <w:i w:val="0"/>
          <w:sz w:val="22"/>
          <w:szCs w:val="22"/>
        </w:rPr>
      </w:pPr>
      <w:r w:rsidRPr="004C7EB2">
        <w:rPr>
          <w:rStyle w:val="Emphasis"/>
          <w:i w:val="0"/>
          <w:sz w:val="22"/>
          <w:szCs w:val="22"/>
        </w:rPr>
        <w:t>Name and Department ID Number:</w:t>
      </w:r>
      <w:r w:rsidR="00EA5AB6" w:rsidRPr="004C7EB2">
        <w:rPr>
          <w:rStyle w:val="Emphasis"/>
          <w:i w:val="0"/>
          <w:sz w:val="22"/>
          <w:szCs w:val="22"/>
        </w:rPr>
        <w:t xml:space="preserve"> </w:t>
      </w:r>
      <w:r w:rsidR="00CA1FDB" w:rsidRPr="004C7EB2">
        <w:rPr>
          <w:rStyle w:val="Emphasis"/>
          <w:i w:val="0"/>
          <w:sz w:val="22"/>
          <w:szCs w:val="22"/>
          <w:u w:val="single"/>
        </w:rPr>
        <w:fldChar w:fldCharType="begin">
          <w:ffData>
            <w:name w:val="Text26"/>
            <w:enabled/>
            <w:calcOnExit w:val="0"/>
            <w:textInput/>
          </w:ffData>
        </w:fldChar>
      </w:r>
      <w:bookmarkStart w:id="209" w:name="Text26"/>
      <w:r w:rsidR="00121AB1" w:rsidRPr="004C7EB2">
        <w:rPr>
          <w:rStyle w:val="Emphasis"/>
          <w:i w:val="0"/>
          <w:sz w:val="22"/>
          <w:szCs w:val="22"/>
          <w:u w:val="single"/>
        </w:rPr>
        <w:instrText xml:space="preserve"> FORMTEXT </w:instrText>
      </w:r>
      <w:r w:rsidR="00CA1FDB" w:rsidRPr="004C7EB2">
        <w:rPr>
          <w:rStyle w:val="Emphasis"/>
          <w:i w:val="0"/>
          <w:sz w:val="22"/>
          <w:szCs w:val="22"/>
          <w:u w:val="single"/>
        </w:rPr>
      </w:r>
      <w:r w:rsidR="00CA1FDB" w:rsidRPr="004C7EB2">
        <w:rPr>
          <w:rStyle w:val="Emphasis"/>
          <w:i w:val="0"/>
          <w:sz w:val="22"/>
          <w:szCs w:val="22"/>
          <w:u w:val="single"/>
        </w:rPr>
        <w:fldChar w:fldCharType="separate"/>
      </w:r>
      <w:r w:rsidR="00121AB1" w:rsidRPr="004C7EB2">
        <w:rPr>
          <w:rStyle w:val="Emphasis"/>
          <w:i w:val="0"/>
          <w:noProof/>
          <w:sz w:val="22"/>
          <w:szCs w:val="22"/>
          <w:u w:val="single"/>
        </w:rPr>
        <w:t> </w:t>
      </w:r>
      <w:r w:rsidR="00121AB1" w:rsidRPr="004C7EB2">
        <w:rPr>
          <w:rStyle w:val="Emphasis"/>
          <w:i w:val="0"/>
          <w:noProof/>
          <w:sz w:val="22"/>
          <w:szCs w:val="22"/>
          <w:u w:val="single"/>
        </w:rPr>
        <w:t> </w:t>
      </w:r>
      <w:r w:rsidR="00121AB1" w:rsidRPr="004C7EB2">
        <w:rPr>
          <w:rStyle w:val="Emphasis"/>
          <w:i w:val="0"/>
          <w:noProof/>
          <w:sz w:val="22"/>
          <w:szCs w:val="22"/>
          <w:u w:val="single"/>
        </w:rPr>
        <w:t> </w:t>
      </w:r>
      <w:r w:rsidR="00121AB1" w:rsidRPr="004C7EB2">
        <w:rPr>
          <w:rStyle w:val="Emphasis"/>
          <w:i w:val="0"/>
          <w:noProof/>
          <w:sz w:val="22"/>
          <w:szCs w:val="22"/>
          <w:u w:val="single"/>
        </w:rPr>
        <w:t> </w:t>
      </w:r>
      <w:r w:rsidR="00121AB1" w:rsidRPr="004C7EB2">
        <w:rPr>
          <w:rStyle w:val="Emphasis"/>
          <w:i w:val="0"/>
          <w:noProof/>
          <w:sz w:val="22"/>
          <w:szCs w:val="22"/>
          <w:u w:val="single"/>
        </w:rPr>
        <w:t> </w:t>
      </w:r>
      <w:r w:rsidR="00CA1FDB" w:rsidRPr="004C7EB2">
        <w:rPr>
          <w:rStyle w:val="Emphasis"/>
          <w:i w:val="0"/>
          <w:sz w:val="22"/>
          <w:szCs w:val="22"/>
          <w:u w:val="single"/>
        </w:rPr>
        <w:fldChar w:fldCharType="end"/>
      </w:r>
      <w:bookmarkEnd w:id="209"/>
      <w:r w:rsidRPr="004C7EB2">
        <w:rPr>
          <w:rStyle w:val="Emphasis"/>
          <w:i w:val="0"/>
          <w:sz w:val="22"/>
          <w:szCs w:val="22"/>
        </w:rPr>
        <w:t>Address:</w:t>
      </w:r>
      <w:r w:rsidR="00EA5AB6" w:rsidRPr="004C7EB2">
        <w:rPr>
          <w:rStyle w:val="Emphasis"/>
          <w:i w:val="0"/>
          <w:sz w:val="22"/>
          <w:szCs w:val="22"/>
        </w:rPr>
        <w:t xml:space="preserve"> </w:t>
      </w:r>
      <w:r w:rsidR="00CA1FDB" w:rsidRPr="004C7EB2">
        <w:rPr>
          <w:rStyle w:val="Emphasis"/>
          <w:i w:val="0"/>
          <w:sz w:val="22"/>
          <w:szCs w:val="22"/>
          <w:u w:val="single"/>
        </w:rPr>
        <w:fldChar w:fldCharType="begin">
          <w:ffData>
            <w:name w:val="Text27"/>
            <w:enabled/>
            <w:calcOnExit w:val="0"/>
            <w:textInput/>
          </w:ffData>
        </w:fldChar>
      </w:r>
      <w:bookmarkStart w:id="210" w:name="Text27"/>
      <w:r w:rsidR="00EA5AB6" w:rsidRPr="004C7EB2">
        <w:rPr>
          <w:rStyle w:val="Emphasis"/>
          <w:i w:val="0"/>
          <w:sz w:val="22"/>
          <w:szCs w:val="22"/>
          <w:u w:val="single"/>
        </w:rPr>
        <w:instrText xml:space="preserve"> FORMTEXT </w:instrText>
      </w:r>
      <w:r w:rsidR="00CA1FDB" w:rsidRPr="004C7EB2">
        <w:rPr>
          <w:rStyle w:val="Emphasis"/>
          <w:i w:val="0"/>
          <w:sz w:val="22"/>
          <w:szCs w:val="22"/>
          <w:u w:val="single"/>
        </w:rPr>
      </w:r>
      <w:r w:rsidR="00CA1FDB" w:rsidRPr="004C7EB2">
        <w:rPr>
          <w:rStyle w:val="Emphasis"/>
          <w:i w:val="0"/>
          <w:sz w:val="22"/>
          <w:szCs w:val="22"/>
          <w:u w:val="single"/>
        </w:rPr>
        <w:fldChar w:fldCharType="separate"/>
      </w:r>
      <w:r w:rsidR="00EA5AB6" w:rsidRPr="004C7EB2">
        <w:rPr>
          <w:rStyle w:val="Emphasis"/>
          <w:i w:val="0"/>
          <w:noProof/>
          <w:sz w:val="22"/>
          <w:szCs w:val="22"/>
          <w:u w:val="single"/>
        </w:rPr>
        <w:t> </w:t>
      </w:r>
      <w:r w:rsidR="00EA5AB6" w:rsidRPr="004C7EB2">
        <w:rPr>
          <w:rStyle w:val="Emphasis"/>
          <w:i w:val="0"/>
          <w:noProof/>
          <w:sz w:val="22"/>
          <w:szCs w:val="22"/>
          <w:u w:val="single"/>
        </w:rPr>
        <w:t> </w:t>
      </w:r>
      <w:r w:rsidR="00EA5AB6" w:rsidRPr="004C7EB2">
        <w:rPr>
          <w:rStyle w:val="Emphasis"/>
          <w:i w:val="0"/>
          <w:noProof/>
          <w:sz w:val="22"/>
          <w:szCs w:val="22"/>
          <w:u w:val="single"/>
        </w:rPr>
        <w:t> </w:t>
      </w:r>
      <w:r w:rsidR="00EA5AB6" w:rsidRPr="004C7EB2">
        <w:rPr>
          <w:rStyle w:val="Emphasis"/>
          <w:i w:val="0"/>
          <w:noProof/>
          <w:sz w:val="22"/>
          <w:szCs w:val="22"/>
          <w:u w:val="single"/>
        </w:rPr>
        <w:t> </w:t>
      </w:r>
      <w:r w:rsidR="00EA5AB6" w:rsidRPr="004C7EB2">
        <w:rPr>
          <w:rStyle w:val="Emphasis"/>
          <w:i w:val="0"/>
          <w:noProof/>
          <w:sz w:val="22"/>
          <w:szCs w:val="22"/>
          <w:u w:val="single"/>
        </w:rPr>
        <w:t> </w:t>
      </w:r>
      <w:r w:rsidR="00CA1FDB" w:rsidRPr="004C7EB2">
        <w:rPr>
          <w:rStyle w:val="Emphasis"/>
          <w:i w:val="0"/>
          <w:sz w:val="22"/>
          <w:szCs w:val="22"/>
          <w:u w:val="single"/>
        </w:rPr>
        <w:fldChar w:fldCharType="end"/>
      </w:r>
      <w:bookmarkEnd w:id="210"/>
      <w:r w:rsidRPr="004C7EB2">
        <w:rPr>
          <w:rStyle w:val="Emphasis"/>
          <w:i w:val="0"/>
          <w:sz w:val="22"/>
          <w:szCs w:val="22"/>
        </w:rPr>
        <w:t xml:space="preserve"> </w:t>
      </w:r>
    </w:p>
    <w:p w:rsidR="00BF2745" w:rsidRPr="004C7EB2" w:rsidRDefault="00BF2745" w:rsidP="00BF2745">
      <w:pPr>
        <w:pStyle w:val="P20"/>
        <w:rPr>
          <w:rStyle w:val="Emphasis"/>
          <w:i w:val="0"/>
          <w:sz w:val="22"/>
          <w:szCs w:val="22"/>
        </w:rPr>
      </w:pPr>
    </w:p>
    <w:p w:rsidR="00BF2745" w:rsidRPr="004C7EB2" w:rsidRDefault="00BF2745" w:rsidP="00BF2745">
      <w:pPr>
        <w:pStyle w:val="P10"/>
        <w:ind w:firstLine="0"/>
        <w:rPr>
          <w:iCs/>
          <w:sz w:val="22"/>
          <w:szCs w:val="22"/>
        </w:rPr>
      </w:pPr>
      <w:r w:rsidRPr="004C7EB2">
        <w:rPr>
          <w:iCs/>
          <w:sz w:val="22"/>
          <w:szCs w:val="22"/>
        </w:rPr>
        <w:t>C. FINANCIAL DISCLOSURE AFFIRMATION</w:t>
      </w:r>
    </w:p>
    <w:p w:rsidR="00BF2745" w:rsidRPr="004C7EB2" w:rsidRDefault="00BF2745" w:rsidP="00BF2745">
      <w:pPr>
        <w:pStyle w:val="P10"/>
        <w:rPr>
          <w:iCs/>
          <w:sz w:val="22"/>
          <w:szCs w:val="22"/>
        </w:rPr>
      </w:pPr>
    </w:p>
    <w:p w:rsidR="00BF2745" w:rsidRPr="004C7EB2" w:rsidRDefault="00BF2745" w:rsidP="00BF2745">
      <w:pPr>
        <w:pStyle w:val="P10"/>
        <w:ind w:firstLine="0"/>
        <w:rPr>
          <w:iCs/>
          <w:sz w:val="22"/>
          <w:szCs w:val="22"/>
        </w:rPr>
      </w:pPr>
      <w:r w:rsidRPr="004C7EB2">
        <w:rPr>
          <w:iCs/>
          <w:sz w:val="22"/>
          <w:szCs w:val="22"/>
        </w:rPr>
        <w:t>I FURTHER AFFIRM THAT:</w:t>
      </w:r>
    </w:p>
    <w:p w:rsidR="00BF2745" w:rsidRPr="004C7EB2" w:rsidRDefault="00BF2745" w:rsidP="00BF2745">
      <w:pPr>
        <w:pStyle w:val="P10"/>
        <w:rPr>
          <w:iCs/>
          <w:sz w:val="22"/>
          <w:szCs w:val="22"/>
        </w:rPr>
      </w:pPr>
    </w:p>
    <w:p w:rsidR="00BF2745" w:rsidRPr="004C7EB2" w:rsidRDefault="00BF2745" w:rsidP="00BF2745">
      <w:pPr>
        <w:pStyle w:val="P10"/>
        <w:ind w:firstLine="0"/>
        <w:rPr>
          <w:iCs/>
          <w:sz w:val="22"/>
          <w:szCs w:val="22"/>
        </w:rPr>
      </w:pPr>
      <w:r w:rsidRPr="004C7EB2">
        <w:rPr>
          <w:iCs/>
          <w:sz w:val="22"/>
          <w:szCs w:val="22"/>
        </w:rPr>
        <w:t>I am aware of, and the above business will comply with, the provisions of State Finance and Procurement Article, §13</w:t>
      </w:r>
      <w:r w:rsidRPr="004C7EB2">
        <w:rPr>
          <w:iCs/>
          <w:sz w:val="22"/>
          <w:szCs w:val="22"/>
        </w:rPr>
        <w:noBreakHyphen/>
        <w:t>221, Annotated Code of Maryland, which require that every business that enters into contracts, leases, or other agreements with the State of Maryland or its agencies during a calendar year under which the business is to receive in the aggregate $100,000 or more shall, within 30 days of the time when the aggregate value of the contracts, leases, or other agreements reaches $100,000, file with the Secretary of State of Maryland certain specified information to include disclosure of beneficial ownership of the business.</w:t>
      </w:r>
    </w:p>
    <w:p w:rsidR="00BF2745" w:rsidRPr="004C7EB2" w:rsidRDefault="00BF2745" w:rsidP="00BF2745">
      <w:pPr>
        <w:pStyle w:val="P10"/>
        <w:rPr>
          <w:iCs/>
          <w:sz w:val="22"/>
          <w:szCs w:val="22"/>
        </w:rPr>
      </w:pPr>
    </w:p>
    <w:p w:rsidR="00BF2745" w:rsidRPr="004C7EB2" w:rsidRDefault="00BF2745" w:rsidP="00BF2745">
      <w:pPr>
        <w:pStyle w:val="P10"/>
        <w:ind w:firstLine="0"/>
        <w:rPr>
          <w:iCs/>
          <w:sz w:val="22"/>
          <w:szCs w:val="22"/>
        </w:rPr>
      </w:pPr>
      <w:r w:rsidRPr="004C7EB2">
        <w:rPr>
          <w:iCs/>
          <w:sz w:val="22"/>
          <w:szCs w:val="22"/>
        </w:rPr>
        <w:t>D. POLITICAL CONTRIBUTION DISCLOSURE AFFIRMATION</w:t>
      </w:r>
    </w:p>
    <w:p w:rsidR="00BF2745" w:rsidRPr="004C7EB2" w:rsidRDefault="00BF2745" w:rsidP="00BF2745">
      <w:pPr>
        <w:pStyle w:val="P10"/>
        <w:rPr>
          <w:iCs/>
          <w:sz w:val="22"/>
          <w:szCs w:val="22"/>
        </w:rPr>
      </w:pPr>
    </w:p>
    <w:p w:rsidR="00BF2745" w:rsidRPr="004C7EB2" w:rsidRDefault="00BF2745" w:rsidP="00BF2745">
      <w:pPr>
        <w:pStyle w:val="P10"/>
        <w:ind w:firstLine="0"/>
        <w:rPr>
          <w:iCs/>
          <w:sz w:val="22"/>
          <w:szCs w:val="22"/>
        </w:rPr>
      </w:pPr>
      <w:r w:rsidRPr="004C7EB2">
        <w:rPr>
          <w:iCs/>
          <w:sz w:val="22"/>
          <w:szCs w:val="22"/>
        </w:rPr>
        <w:t>I FURTHER AFFIRM THAT:</w:t>
      </w:r>
    </w:p>
    <w:p w:rsidR="00BF2745" w:rsidRPr="004C7EB2" w:rsidRDefault="00BF2745" w:rsidP="00BF2745">
      <w:pPr>
        <w:pStyle w:val="P10"/>
        <w:rPr>
          <w:iCs/>
          <w:sz w:val="22"/>
          <w:szCs w:val="22"/>
        </w:rPr>
      </w:pPr>
    </w:p>
    <w:p w:rsidR="00330DEE" w:rsidRPr="004C7EB2" w:rsidRDefault="00330DEE" w:rsidP="00330DEE">
      <w:pPr>
        <w:pStyle w:val="P10"/>
        <w:ind w:firstLine="0"/>
        <w:rPr>
          <w:iCs/>
          <w:sz w:val="22"/>
          <w:szCs w:val="22"/>
        </w:rPr>
      </w:pPr>
      <w:r w:rsidRPr="004C7EB2">
        <w:rPr>
          <w:iCs/>
          <w:sz w:val="22"/>
          <w:szCs w:val="22"/>
        </w:rPr>
        <w:t xml:space="preserve">I am aware of, and the above business will comply with, Election Law Article, Title 14, Annotated Code of Maryland, which requires that every person that enters into a contract for a procurement with the State, a county, or a municipal </w:t>
      </w:r>
      <w:r w:rsidRPr="004C7EB2">
        <w:rPr>
          <w:iCs/>
          <w:sz w:val="22"/>
          <w:szCs w:val="22"/>
        </w:rPr>
        <w:lastRenderedPageBreak/>
        <w:t>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  The statement shall be filed with the State Board of Elections:  (a)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(i) February 5, to cover the six (6) month period ending January 31; and (ii) August 5, to cover the six (6) month period ending July 31.</w:t>
      </w:r>
    </w:p>
    <w:p w:rsidR="00BF2745" w:rsidRPr="004C7EB2" w:rsidRDefault="00BF2745" w:rsidP="00BF2745">
      <w:pPr>
        <w:pStyle w:val="P10"/>
        <w:rPr>
          <w:iCs/>
          <w:sz w:val="22"/>
          <w:szCs w:val="22"/>
        </w:rPr>
      </w:pPr>
    </w:p>
    <w:p w:rsidR="00BF2745" w:rsidRPr="004C7EB2" w:rsidRDefault="00BF2745" w:rsidP="00BF2745">
      <w:pPr>
        <w:pStyle w:val="P10"/>
        <w:ind w:firstLine="0"/>
        <w:rPr>
          <w:iCs/>
          <w:sz w:val="22"/>
          <w:szCs w:val="22"/>
        </w:rPr>
      </w:pPr>
      <w:r w:rsidRPr="004C7EB2">
        <w:rPr>
          <w:iCs/>
          <w:sz w:val="22"/>
          <w:szCs w:val="22"/>
        </w:rPr>
        <w:t>E. DRUG AND ALCOHOL FREE WORKPLACE</w:t>
      </w:r>
    </w:p>
    <w:p w:rsidR="00BF2745" w:rsidRPr="004C7EB2" w:rsidRDefault="00BF2745" w:rsidP="00BF2745">
      <w:pPr>
        <w:pStyle w:val="P10"/>
        <w:rPr>
          <w:iCs/>
          <w:sz w:val="22"/>
          <w:szCs w:val="22"/>
        </w:rPr>
      </w:pPr>
    </w:p>
    <w:p w:rsidR="00BF2745" w:rsidRPr="004C7EB2" w:rsidRDefault="00BF2745" w:rsidP="00BF2745">
      <w:pPr>
        <w:pStyle w:val="P10"/>
        <w:ind w:firstLine="0"/>
        <w:rPr>
          <w:iCs/>
          <w:sz w:val="22"/>
          <w:szCs w:val="22"/>
        </w:rPr>
      </w:pPr>
      <w:r w:rsidRPr="004C7EB2">
        <w:rPr>
          <w:iCs/>
          <w:sz w:val="22"/>
          <w:szCs w:val="22"/>
        </w:rPr>
        <w:t>(Applicable to all contracts unless the contract is for a law enforcement agency and the agency head or the agency head’s designee has determined that application of COMAR 21.11.08 and this certification would be inappropriate in connection with the law enforcement agency’s undercover operations.)</w:t>
      </w:r>
    </w:p>
    <w:p w:rsidR="00BF2745" w:rsidRPr="004C7EB2" w:rsidRDefault="00BF2745" w:rsidP="00BF2745">
      <w:pPr>
        <w:pStyle w:val="P10"/>
        <w:rPr>
          <w:iCs/>
          <w:sz w:val="22"/>
          <w:szCs w:val="22"/>
        </w:rPr>
      </w:pPr>
    </w:p>
    <w:p w:rsidR="00BF2745" w:rsidRPr="004C7EB2" w:rsidRDefault="00BF2745" w:rsidP="00BF2745">
      <w:pPr>
        <w:pStyle w:val="P10"/>
        <w:ind w:firstLine="0"/>
        <w:rPr>
          <w:iCs/>
          <w:sz w:val="22"/>
          <w:szCs w:val="22"/>
        </w:rPr>
      </w:pPr>
      <w:r w:rsidRPr="004C7EB2">
        <w:rPr>
          <w:iCs/>
          <w:sz w:val="22"/>
          <w:szCs w:val="22"/>
        </w:rPr>
        <w:t>I CERTIFY THAT:</w:t>
      </w:r>
    </w:p>
    <w:p w:rsidR="00BF2745" w:rsidRPr="004C7EB2" w:rsidRDefault="00BF2745" w:rsidP="00BF2745">
      <w:pPr>
        <w:pStyle w:val="P10"/>
        <w:rPr>
          <w:iCs/>
          <w:sz w:val="22"/>
          <w:szCs w:val="22"/>
        </w:rPr>
      </w:pPr>
    </w:p>
    <w:p w:rsidR="00BF2745" w:rsidRPr="004C7EB2" w:rsidRDefault="00BF2745" w:rsidP="00BF2745">
      <w:pPr>
        <w:pStyle w:val="P20"/>
        <w:rPr>
          <w:iCs/>
          <w:sz w:val="22"/>
          <w:szCs w:val="22"/>
        </w:rPr>
      </w:pPr>
      <w:r w:rsidRPr="004C7EB2">
        <w:rPr>
          <w:iCs/>
          <w:sz w:val="22"/>
          <w:szCs w:val="22"/>
        </w:rPr>
        <w:t xml:space="preserve">(1) Terms defined in COMAR 21.11.08 shall have the same meanings when used in this certification. </w:t>
      </w:r>
    </w:p>
    <w:p w:rsidR="00BF2745" w:rsidRPr="004C7EB2" w:rsidRDefault="00BF2745" w:rsidP="00BF2745">
      <w:pPr>
        <w:pStyle w:val="P20"/>
        <w:rPr>
          <w:iCs/>
          <w:sz w:val="22"/>
          <w:szCs w:val="22"/>
        </w:rPr>
      </w:pPr>
    </w:p>
    <w:p w:rsidR="00BF2745" w:rsidRPr="004C7EB2" w:rsidRDefault="00BF2745" w:rsidP="00BF2745">
      <w:pPr>
        <w:pStyle w:val="P20"/>
        <w:rPr>
          <w:iCs/>
          <w:sz w:val="22"/>
          <w:szCs w:val="22"/>
        </w:rPr>
      </w:pPr>
      <w:r w:rsidRPr="004C7EB2">
        <w:rPr>
          <w:iCs/>
          <w:sz w:val="22"/>
          <w:szCs w:val="22"/>
        </w:rPr>
        <w:t xml:space="preserve">(2) By submission of its Bid, the business, if other than an individual, certifies and agrees that, with respect to its employees to be employed under a contract resulting from this solicitation, the business shall: </w:t>
      </w:r>
    </w:p>
    <w:p w:rsidR="00BF2745" w:rsidRPr="004C7EB2" w:rsidRDefault="00BF2745" w:rsidP="00BF2745">
      <w:pPr>
        <w:pStyle w:val="P20"/>
        <w:rPr>
          <w:iCs/>
          <w:sz w:val="22"/>
          <w:szCs w:val="22"/>
        </w:rPr>
      </w:pPr>
    </w:p>
    <w:p w:rsidR="00BF2745" w:rsidRPr="004C7EB2" w:rsidRDefault="00BF2745" w:rsidP="00BF2745">
      <w:pPr>
        <w:pStyle w:val="P30"/>
        <w:rPr>
          <w:sz w:val="22"/>
          <w:szCs w:val="22"/>
        </w:rPr>
      </w:pPr>
      <w:r w:rsidRPr="004C7EB2">
        <w:rPr>
          <w:sz w:val="22"/>
          <w:szCs w:val="22"/>
        </w:rPr>
        <w:t xml:space="preserve">(a) Maintain a workplace free of drug and alcohol abuse during the term of the contract; </w:t>
      </w:r>
    </w:p>
    <w:p w:rsidR="00BF2745" w:rsidRPr="004C7EB2" w:rsidRDefault="00BF2745" w:rsidP="00BF2745">
      <w:pPr>
        <w:pStyle w:val="P30"/>
        <w:rPr>
          <w:sz w:val="22"/>
          <w:szCs w:val="22"/>
        </w:rPr>
      </w:pPr>
    </w:p>
    <w:p w:rsidR="00BF2745" w:rsidRPr="004C7EB2" w:rsidRDefault="00BF2745" w:rsidP="00BF2745">
      <w:pPr>
        <w:pStyle w:val="P30"/>
        <w:rPr>
          <w:iCs/>
          <w:sz w:val="22"/>
          <w:szCs w:val="22"/>
        </w:rPr>
      </w:pPr>
      <w:r w:rsidRPr="004C7EB2">
        <w:rPr>
          <w:iCs/>
          <w:sz w:val="22"/>
          <w:szCs w:val="22"/>
        </w:rPr>
        <w:t xml:space="preserve">(b) Publish a statement notifying its employees that the unlawful manufacture, distribution, dispensing, possession, or use of drugs, and the abuse of drugs or alcohol is prohibited in the business' workplace and specifying the actions that will be taken against employees for violation of these prohibitions; </w:t>
      </w:r>
    </w:p>
    <w:p w:rsidR="00BF2745" w:rsidRPr="004C7EB2" w:rsidRDefault="00BF2745" w:rsidP="00BF2745">
      <w:pPr>
        <w:pStyle w:val="P30"/>
        <w:rPr>
          <w:iCs/>
          <w:sz w:val="22"/>
          <w:szCs w:val="22"/>
        </w:rPr>
      </w:pPr>
    </w:p>
    <w:p w:rsidR="00BF2745" w:rsidRPr="004C7EB2" w:rsidRDefault="00BF2745" w:rsidP="00BF2745">
      <w:pPr>
        <w:pStyle w:val="P30"/>
        <w:rPr>
          <w:iCs/>
          <w:sz w:val="22"/>
          <w:szCs w:val="22"/>
        </w:rPr>
      </w:pPr>
      <w:r w:rsidRPr="004C7EB2">
        <w:rPr>
          <w:iCs/>
          <w:sz w:val="22"/>
          <w:szCs w:val="22"/>
        </w:rPr>
        <w:t xml:space="preserve">(c) Prohibit its employees from working under the influence of drugs or alcohol; </w:t>
      </w:r>
    </w:p>
    <w:p w:rsidR="00BF2745" w:rsidRPr="004C7EB2" w:rsidRDefault="00BF2745" w:rsidP="00BF2745">
      <w:pPr>
        <w:pStyle w:val="P30"/>
        <w:rPr>
          <w:iCs/>
          <w:sz w:val="22"/>
          <w:szCs w:val="22"/>
        </w:rPr>
      </w:pPr>
    </w:p>
    <w:p w:rsidR="00BF2745" w:rsidRPr="004C7EB2" w:rsidRDefault="00BF2745" w:rsidP="00BF2745">
      <w:pPr>
        <w:pStyle w:val="P30"/>
        <w:rPr>
          <w:iCs/>
          <w:sz w:val="22"/>
          <w:szCs w:val="22"/>
        </w:rPr>
      </w:pPr>
      <w:r w:rsidRPr="004C7EB2">
        <w:rPr>
          <w:iCs/>
          <w:sz w:val="22"/>
          <w:szCs w:val="22"/>
        </w:rPr>
        <w:t xml:space="preserve">(d) Not hire or assign to work on the contract anyone who the business knows, or in the exercise of due diligence should know, currently abuses drugs or alcohol and is not actively engaged in a bona fide drug or alcohol abuse assistance or rehabilitation program; </w:t>
      </w:r>
    </w:p>
    <w:p w:rsidR="00BF2745" w:rsidRPr="004C7EB2" w:rsidRDefault="00BF2745" w:rsidP="00BF2745">
      <w:pPr>
        <w:pStyle w:val="P30"/>
        <w:rPr>
          <w:iCs/>
          <w:sz w:val="22"/>
          <w:szCs w:val="22"/>
        </w:rPr>
      </w:pPr>
    </w:p>
    <w:p w:rsidR="00BF2745" w:rsidRPr="004C7EB2" w:rsidRDefault="00BF2745" w:rsidP="00BF2745">
      <w:pPr>
        <w:pStyle w:val="P30"/>
        <w:rPr>
          <w:iCs/>
          <w:sz w:val="22"/>
          <w:szCs w:val="22"/>
        </w:rPr>
      </w:pPr>
      <w:r w:rsidRPr="004C7EB2">
        <w:rPr>
          <w:iCs/>
          <w:sz w:val="22"/>
          <w:szCs w:val="22"/>
        </w:rPr>
        <w:t xml:space="preserve">(e) Promptly inform the appropriate law enforcement agency of every drug-related crime that occurs in its workplace if the business has observed the violation or otherwise has reliable information that a violation has occurred; </w:t>
      </w:r>
    </w:p>
    <w:p w:rsidR="00BF2745" w:rsidRPr="004C7EB2" w:rsidRDefault="00BF2745" w:rsidP="00BF2745">
      <w:pPr>
        <w:pStyle w:val="P30"/>
        <w:rPr>
          <w:iCs/>
          <w:sz w:val="22"/>
          <w:szCs w:val="22"/>
        </w:rPr>
      </w:pPr>
    </w:p>
    <w:p w:rsidR="00BF2745" w:rsidRPr="004C7EB2" w:rsidRDefault="00BF2745" w:rsidP="00BF2745">
      <w:pPr>
        <w:pStyle w:val="P30"/>
        <w:rPr>
          <w:iCs/>
          <w:sz w:val="22"/>
          <w:szCs w:val="22"/>
        </w:rPr>
      </w:pPr>
      <w:r w:rsidRPr="004C7EB2">
        <w:rPr>
          <w:iCs/>
          <w:sz w:val="22"/>
          <w:szCs w:val="22"/>
        </w:rPr>
        <w:t xml:space="preserve">(f) Establish drug and alcohol abuse awareness programs to inform its employees about: </w:t>
      </w:r>
    </w:p>
    <w:p w:rsidR="00BF2745" w:rsidRPr="004C7EB2" w:rsidRDefault="00BF2745" w:rsidP="00BF2745">
      <w:pPr>
        <w:pStyle w:val="P30"/>
        <w:rPr>
          <w:iCs/>
          <w:sz w:val="22"/>
          <w:szCs w:val="22"/>
        </w:rPr>
      </w:pPr>
    </w:p>
    <w:p w:rsidR="00BF2745" w:rsidRPr="004C7EB2" w:rsidRDefault="00BF2745" w:rsidP="00F01CA4">
      <w:pPr>
        <w:pStyle w:val="P40"/>
        <w:numPr>
          <w:ilvl w:val="0"/>
          <w:numId w:val="41"/>
        </w:numPr>
        <w:rPr>
          <w:sz w:val="22"/>
          <w:szCs w:val="22"/>
        </w:rPr>
      </w:pPr>
      <w:r w:rsidRPr="004C7EB2">
        <w:rPr>
          <w:sz w:val="22"/>
          <w:szCs w:val="22"/>
        </w:rPr>
        <w:t xml:space="preserve">The dangers of drug and alcohol abuse in the workplace; </w:t>
      </w:r>
    </w:p>
    <w:p w:rsidR="00BF2745" w:rsidRPr="004C7EB2" w:rsidRDefault="00BF2745" w:rsidP="00F01CA4">
      <w:pPr>
        <w:pStyle w:val="P40"/>
        <w:numPr>
          <w:ilvl w:val="0"/>
          <w:numId w:val="41"/>
        </w:numPr>
        <w:rPr>
          <w:sz w:val="22"/>
          <w:szCs w:val="22"/>
        </w:rPr>
      </w:pPr>
      <w:r w:rsidRPr="004C7EB2">
        <w:rPr>
          <w:sz w:val="22"/>
          <w:szCs w:val="22"/>
        </w:rPr>
        <w:t xml:space="preserve">The business's policy of maintaining a drug and alcohol free workplace; </w:t>
      </w:r>
    </w:p>
    <w:p w:rsidR="00BF2745" w:rsidRPr="004C7EB2" w:rsidRDefault="00BF2745" w:rsidP="00F01CA4">
      <w:pPr>
        <w:pStyle w:val="P40"/>
        <w:numPr>
          <w:ilvl w:val="0"/>
          <w:numId w:val="41"/>
        </w:numPr>
        <w:rPr>
          <w:sz w:val="22"/>
          <w:szCs w:val="22"/>
        </w:rPr>
      </w:pPr>
      <w:r w:rsidRPr="004C7EB2">
        <w:rPr>
          <w:sz w:val="22"/>
          <w:szCs w:val="22"/>
        </w:rPr>
        <w:t xml:space="preserve">Any available drug and alcohol counseling, rehabilitation, and employee assistance programs; and </w:t>
      </w:r>
    </w:p>
    <w:p w:rsidR="00BF2745" w:rsidRPr="004C7EB2" w:rsidRDefault="00BF2745" w:rsidP="00F01CA4">
      <w:pPr>
        <w:pStyle w:val="P40"/>
        <w:numPr>
          <w:ilvl w:val="0"/>
          <w:numId w:val="41"/>
        </w:numPr>
        <w:rPr>
          <w:sz w:val="22"/>
          <w:szCs w:val="22"/>
        </w:rPr>
      </w:pPr>
      <w:r w:rsidRPr="004C7EB2">
        <w:rPr>
          <w:sz w:val="22"/>
          <w:szCs w:val="22"/>
        </w:rPr>
        <w:t xml:space="preserve">The penalties that may be imposed upon employees who abuse drugs and alcohol in the workplace; </w:t>
      </w:r>
    </w:p>
    <w:p w:rsidR="00BF2745" w:rsidRPr="004C7EB2" w:rsidRDefault="00BF2745" w:rsidP="00BF2745">
      <w:pPr>
        <w:pStyle w:val="P40"/>
        <w:rPr>
          <w:sz w:val="22"/>
          <w:szCs w:val="22"/>
        </w:rPr>
      </w:pPr>
    </w:p>
    <w:p w:rsidR="00BF2745" w:rsidRPr="004C7EB2" w:rsidRDefault="00BF2745" w:rsidP="00BF2745">
      <w:pPr>
        <w:pStyle w:val="P30"/>
        <w:rPr>
          <w:iCs/>
          <w:sz w:val="22"/>
          <w:szCs w:val="22"/>
        </w:rPr>
      </w:pPr>
      <w:r w:rsidRPr="004C7EB2">
        <w:rPr>
          <w:iCs/>
          <w:sz w:val="22"/>
          <w:szCs w:val="22"/>
        </w:rPr>
        <w:t xml:space="preserve">(g) Provide all employees engaged in the performance of the contract with a copy of the statement required by §E(2)(b), above; </w:t>
      </w:r>
    </w:p>
    <w:p w:rsidR="00BF2745" w:rsidRPr="004C7EB2" w:rsidRDefault="00BF2745" w:rsidP="00BF2745">
      <w:pPr>
        <w:pStyle w:val="P30"/>
        <w:rPr>
          <w:iCs/>
          <w:sz w:val="22"/>
          <w:szCs w:val="22"/>
        </w:rPr>
      </w:pPr>
    </w:p>
    <w:p w:rsidR="00BF2745" w:rsidRPr="004C7EB2" w:rsidRDefault="00BF2745" w:rsidP="00BF2745">
      <w:pPr>
        <w:pStyle w:val="P30"/>
        <w:rPr>
          <w:iCs/>
          <w:sz w:val="22"/>
          <w:szCs w:val="22"/>
        </w:rPr>
      </w:pPr>
      <w:r w:rsidRPr="004C7EB2">
        <w:rPr>
          <w:iCs/>
          <w:sz w:val="22"/>
          <w:szCs w:val="22"/>
        </w:rPr>
        <w:t xml:space="preserve">(h) Notify its employees in the statement required by §E(2)(b), above, that as a condition of continued employment on the contract, the employee shall: </w:t>
      </w:r>
    </w:p>
    <w:p w:rsidR="00BF2745" w:rsidRPr="004C7EB2" w:rsidRDefault="00BF2745" w:rsidP="00BF2745">
      <w:pPr>
        <w:pStyle w:val="P30"/>
        <w:rPr>
          <w:iCs/>
          <w:sz w:val="22"/>
          <w:szCs w:val="22"/>
        </w:rPr>
      </w:pPr>
    </w:p>
    <w:p w:rsidR="00BF2745" w:rsidRPr="004C7EB2" w:rsidRDefault="00BF2745" w:rsidP="00F01CA4">
      <w:pPr>
        <w:pStyle w:val="P40"/>
        <w:numPr>
          <w:ilvl w:val="0"/>
          <w:numId w:val="42"/>
        </w:numPr>
        <w:rPr>
          <w:iCs/>
          <w:sz w:val="22"/>
          <w:szCs w:val="22"/>
        </w:rPr>
      </w:pPr>
      <w:r w:rsidRPr="004C7EB2">
        <w:rPr>
          <w:iCs/>
          <w:sz w:val="22"/>
          <w:szCs w:val="22"/>
        </w:rPr>
        <w:t xml:space="preserve">Abide by the terms of the statement; and </w:t>
      </w:r>
    </w:p>
    <w:p w:rsidR="00BF2745" w:rsidRPr="004C7EB2" w:rsidRDefault="00BF2745" w:rsidP="00F01CA4">
      <w:pPr>
        <w:pStyle w:val="P40"/>
        <w:numPr>
          <w:ilvl w:val="0"/>
          <w:numId w:val="42"/>
        </w:numPr>
        <w:ind w:left="1440" w:hanging="576"/>
        <w:rPr>
          <w:iCs/>
          <w:sz w:val="22"/>
          <w:szCs w:val="22"/>
        </w:rPr>
      </w:pPr>
      <w:r w:rsidRPr="004C7EB2">
        <w:rPr>
          <w:iCs/>
          <w:sz w:val="22"/>
          <w:szCs w:val="22"/>
        </w:rPr>
        <w:lastRenderedPageBreak/>
        <w:t xml:space="preserve">Notify the employer of any criminal drug or alcohol abuse conviction for an offense occurring in the workplace not later than 5 days after a conviction; </w:t>
      </w:r>
    </w:p>
    <w:p w:rsidR="00BF2745" w:rsidRPr="004C7EB2" w:rsidRDefault="00BF2745" w:rsidP="00BF2745">
      <w:pPr>
        <w:pStyle w:val="P40"/>
        <w:rPr>
          <w:iCs/>
          <w:sz w:val="22"/>
          <w:szCs w:val="22"/>
        </w:rPr>
      </w:pPr>
    </w:p>
    <w:p w:rsidR="00BF2745" w:rsidRPr="004C7EB2" w:rsidRDefault="00BF2745" w:rsidP="00BF2745">
      <w:pPr>
        <w:pStyle w:val="P30"/>
        <w:rPr>
          <w:iCs/>
          <w:sz w:val="22"/>
          <w:szCs w:val="22"/>
        </w:rPr>
      </w:pPr>
      <w:r w:rsidRPr="004C7EB2">
        <w:rPr>
          <w:iCs/>
          <w:sz w:val="22"/>
          <w:szCs w:val="22"/>
        </w:rPr>
        <w:t xml:space="preserve">(i) Notify the procurement officer within 10 days after receiving notice under §E(2)(h)(ii), above, or otherwise receiving actual notice of a conviction; </w:t>
      </w:r>
    </w:p>
    <w:p w:rsidR="00BF2745" w:rsidRPr="004C7EB2" w:rsidRDefault="00BF2745" w:rsidP="00BF2745">
      <w:pPr>
        <w:pStyle w:val="P30"/>
        <w:rPr>
          <w:iCs/>
          <w:sz w:val="22"/>
          <w:szCs w:val="22"/>
        </w:rPr>
      </w:pPr>
    </w:p>
    <w:p w:rsidR="00BF2745" w:rsidRPr="004C7EB2" w:rsidRDefault="00BF2745" w:rsidP="00BF2745">
      <w:pPr>
        <w:pStyle w:val="P30"/>
        <w:rPr>
          <w:iCs/>
          <w:sz w:val="22"/>
          <w:szCs w:val="22"/>
        </w:rPr>
      </w:pPr>
      <w:r w:rsidRPr="004C7EB2">
        <w:rPr>
          <w:iCs/>
          <w:sz w:val="22"/>
          <w:szCs w:val="22"/>
        </w:rPr>
        <w:t xml:space="preserve">(j) Within 30 days after receiving notice under §E(2)(h)(ii), above, or otherwise receiving actual notice of a conviction, impose either of the following sanctions or remedial measures on any employee who is convicted of a drug or alcohol abuse offense occurring in the workplace: </w:t>
      </w:r>
    </w:p>
    <w:p w:rsidR="00BF2745" w:rsidRPr="004C7EB2" w:rsidRDefault="00BF2745" w:rsidP="00BF2745">
      <w:pPr>
        <w:pStyle w:val="P30"/>
        <w:rPr>
          <w:iCs/>
          <w:sz w:val="22"/>
          <w:szCs w:val="22"/>
        </w:rPr>
      </w:pPr>
    </w:p>
    <w:p w:rsidR="00BF2745" w:rsidRPr="004C7EB2" w:rsidRDefault="00BF2745" w:rsidP="00F01CA4">
      <w:pPr>
        <w:pStyle w:val="P40"/>
        <w:numPr>
          <w:ilvl w:val="0"/>
          <w:numId w:val="43"/>
        </w:numPr>
        <w:ind w:left="1440" w:hanging="576"/>
        <w:rPr>
          <w:iCs/>
          <w:sz w:val="22"/>
          <w:szCs w:val="22"/>
        </w:rPr>
      </w:pPr>
      <w:r w:rsidRPr="004C7EB2">
        <w:rPr>
          <w:iCs/>
          <w:sz w:val="22"/>
          <w:szCs w:val="22"/>
        </w:rPr>
        <w:t xml:space="preserve">Take appropriate personnel action against an employee, up to and including termination; or </w:t>
      </w:r>
    </w:p>
    <w:p w:rsidR="00BF2745" w:rsidRPr="004C7EB2" w:rsidRDefault="00BF2745" w:rsidP="00F01CA4">
      <w:pPr>
        <w:pStyle w:val="P40"/>
        <w:numPr>
          <w:ilvl w:val="0"/>
          <w:numId w:val="43"/>
        </w:numPr>
        <w:ind w:left="1440" w:hanging="576"/>
        <w:rPr>
          <w:iCs/>
          <w:sz w:val="22"/>
          <w:szCs w:val="22"/>
        </w:rPr>
      </w:pPr>
      <w:r w:rsidRPr="004C7EB2">
        <w:rPr>
          <w:iCs/>
          <w:sz w:val="22"/>
          <w:szCs w:val="22"/>
        </w:rPr>
        <w:t xml:space="preserve">Require an employee to satisfactorily participate in a bona fide drug or alcohol abuse assistance or rehabilitation program; and </w:t>
      </w:r>
    </w:p>
    <w:p w:rsidR="00BF2745" w:rsidRPr="004C7EB2" w:rsidRDefault="00BF2745" w:rsidP="00BF2745">
      <w:pPr>
        <w:pStyle w:val="P40"/>
        <w:rPr>
          <w:iCs/>
          <w:sz w:val="22"/>
          <w:szCs w:val="22"/>
        </w:rPr>
      </w:pPr>
    </w:p>
    <w:p w:rsidR="00BF2745" w:rsidRPr="004C7EB2" w:rsidRDefault="00BF2745" w:rsidP="00BF2745">
      <w:pPr>
        <w:pStyle w:val="P30"/>
        <w:rPr>
          <w:iCs/>
          <w:sz w:val="22"/>
          <w:szCs w:val="22"/>
        </w:rPr>
      </w:pPr>
      <w:r w:rsidRPr="004C7EB2">
        <w:rPr>
          <w:iCs/>
          <w:sz w:val="22"/>
          <w:szCs w:val="22"/>
        </w:rPr>
        <w:t xml:space="preserve">(k) Make a good faith effort to maintain a drug and alcohol free workplace through implementation of §E(2)(a)—(j), above. </w:t>
      </w:r>
    </w:p>
    <w:p w:rsidR="00BF2745" w:rsidRPr="004C7EB2" w:rsidRDefault="00BF2745" w:rsidP="00BF2745">
      <w:pPr>
        <w:pStyle w:val="P30"/>
        <w:rPr>
          <w:iCs/>
          <w:sz w:val="22"/>
          <w:szCs w:val="22"/>
        </w:rPr>
      </w:pPr>
    </w:p>
    <w:p w:rsidR="00BF2745" w:rsidRPr="004C7EB2" w:rsidRDefault="00BF2745" w:rsidP="00BF2745">
      <w:pPr>
        <w:pStyle w:val="P20"/>
        <w:rPr>
          <w:iCs/>
          <w:sz w:val="22"/>
          <w:szCs w:val="22"/>
        </w:rPr>
      </w:pPr>
      <w:r w:rsidRPr="004C7EB2">
        <w:rPr>
          <w:iCs/>
          <w:sz w:val="22"/>
          <w:szCs w:val="22"/>
        </w:rPr>
        <w:t xml:space="preserve">(3) If the business is an individual, the individual shall certify and agree as set forth in §E(4), below, that the individual shall not engage in the unlawful manufacture, distribution, dispensing, possession, or use of drugs or the abuse of drugs or alcohol in the performance of the contract. </w:t>
      </w:r>
    </w:p>
    <w:p w:rsidR="00BF2745" w:rsidRPr="004C7EB2" w:rsidRDefault="00BF2745" w:rsidP="00BF2745">
      <w:pPr>
        <w:pStyle w:val="P20"/>
        <w:rPr>
          <w:iCs/>
          <w:sz w:val="22"/>
          <w:szCs w:val="22"/>
        </w:rPr>
      </w:pPr>
    </w:p>
    <w:p w:rsidR="00BF2745" w:rsidRPr="004C7EB2" w:rsidRDefault="00BF2745" w:rsidP="00BF2745">
      <w:pPr>
        <w:pStyle w:val="P20"/>
        <w:rPr>
          <w:iCs/>
          <w:sz w:val="22"/>
          <w:szCs w:val="22"/>
        </w:rPr>
      </w:pPr>
      <w:r w:rsidRPr="004C7EB2">
        <w:rPr>
          <w:iCs/>
          <w:sz w:val="22"/>
          <w:szCs w:val="22"/>
        </w:rPr>
        <w:t xml:space="preserve">(4) I acknowledge and agree that: </w:t>
      </w:r>
    </w:p>
    <w:p w:rsidR="00BF2745" w:rsidRPr="004C7EB2" w:rsidRDefault="00BF2745" w:rsidP="00BF2745">
      <w:pPr>
        <w:pStyle w:val="P20"/>
        <w:rPr>
          <w:iCs/>
          <w:sz w:val="22"/>
          <w:szCs w:val="22"/>
        </w:rPr>
      </w:pPr>
    </w:p>
    <w:p w:rsidR="00BF2745" w:rsidRPr="004C7EB2" w:rsidRDefault="00BF2745" w:rsidP="00F01CA4">
      <w:pPr>
        <w:pStyle w:val="P30"/>
        <w:numPr>
          <w:ilvl w:val="0"/>
          <w:numId w:val="44"/>
        </w:numPr>
        <w:rPr>
          <w:iCs/>
          <w:sz w:val="22"/>
          <w:szCs w:val="22"/>
        </w:rPr>
      </w:pPr>
      <w:r w:rsidRPr="004C7EB2">
        <w:rPr>
          <w:iCs/>
          <w:sz w:val="22"/>
          <w:szCs w:val="22"/>
        </w:rPr>
        <w:t xml:space="preserve">The award of the contract is conditional upon compliance with COMAR 21.11.08 and this certification; </w:t>
      </w:r>
    </w:p>
    <w:p w:rsidR="00BF2745" w:rsidRPr="004C7EB2" w:rsidRDefault="00BF2745" w:rsidP="00BF2745">
      <w:pPr>
        <w:pStyle w:val="P30"/>
        <w:ind w:left="1593" w:firstLine="0"/>
        <w:rPr>
          <w:iCs/>
          <w:sz w:val="22"/>
          <w:szCs w:val="22"/>
        </w:rPr>
      </w:pPr>
    </w:p>
    <w:p w:rsidR="00BF2745" w:rsidRPr="004C7EB2" w:rsidRDefault="00BF2745" w:rsidP="00BF2745">
      <w:pPr>
        <w:pStyle w:val="P30"/>
        <w:rPr>
          <w:iCs/>
          <w:sz w:val="22"/>
          <w:szCs w:val="22"/>
        </w:rPr>
      </w:pPr>
      <w:r w:rsidRPr="004C7EB2">
        <w:rPr>
          <w:iCs/>
          <w:sz w:val="22"/>
          <w:szCs w:val="22"/>
        </w:rPr>
        <w:t xml:space="preserve">(b) The violation of the provisions of COMAR 21.11.08 or this certification shall be cause to suspend payments under, or terminate the contract for default under COMAR 21.07.01.11 or 21.07.03.15, as applicable; and </w:t>
      </w:r>
    </w:p>
    <w:p w:rsidR="00BF2745" w:rsidRPr="004C7EB2" w:rsidRDefault="00BF2745" w:rsidP="00BF2745">
      <w:pPr>
        <w:pStyle w:val="P30"/>
        <w:rPr>
          <w:iCs/>
          <w:sz w:val="22"/>
          <w:szCs w:val="22"/>
        </w:rPr>
      </w:pPr>
    </w:p>
    <w:p w:rsidR="00BF2745" w:rsidRPr="004C7EB2" w:rsidRDefault="00BF2745" w:rsidP="00BF2745">
      <w:pPr>
        <w:pStyle w:val="P30"/>
        <w:rPr>
          <w:iCs/>
          <w:sz w:val="22"/>
          <w:szCs w:val="22"/>
        </w:rPr>
      </w:pPr>
      <w:r w:rsidRPr="004C7EB2">
        <w:rPr>
          <w:iCs/>
          <w:sz w:val="22"/>
          <w:szCs w:val="22"/>
        </w:rPr>
        <w:t xml:space="preserve">(c) The violation of the provisions of COMAR 21.11.08 or this certification in connection with the contract may, in the exercise of the discretion of the Board of Public Works, result in suspension and debarment of the business under COMAR 21.08.03. </w:t>
      </w:r>
    </w:p>
    <w:p w:rsidR="00BF2745" w:rsidRPr="004C7EB2" w:rsidRDefault="00BF2745" w:rsidP="00BF2745">
      <w:pPr>
        <w:pStyle w:val="P30"/>
        <w:rPr>
          <w:iCs/>
          <w:sz w:val="22"/>
          <w:szCs w:val="22"/>
        </w:rPr>
      </w:pPr>
    </w:p>
    <w:p w:rsidR="00BF2745" w:rsidRPr="004C7EB2" w:rsidRDefault="00BF2745" w:rsidP="00BF2745">
      <w:pPr>
        <w:pStyle w:val="P10"/>
        <w:ind w:firstLine="0"/>
        <w:rPr>
          <w:sz w:val="22"/>
          <w:szCs w:val="22"/>
        </w:rPr>
      </w:pPr>
      <w:r w:rsidRPr="004C7EB2">
        <w:rPr>
          <w:sz w:val="22"/>
          <w:szCs w:val="22"/>
        </w:rPr>
        <w:t xml:space="preserve">F. CERTAIN AFFIRMATIONS VALID </w:t>
      </w:r>
    </w:p>
    <w:p w:rsidR="00BF2745" w:rsidRPr="004C7EB2" w:rsidRDefault="00BF2745" w:rsidP="00BF2745">
      <w:pPr>
        <w:pStyle w:val="P10"/>
        <w:rPr>
          <w:sz w:val="22"/>
          <w:szCs w:val="22"/>
        </w:rPr>
      </w:pPr>
    </w:p>
    <w:p w:rsidR="00BF2745" w:rsidRPr="004C7EB2" w:rsidRDefault="00BF2745" w:rsidP="00BF2745">
      <w:pPr>
        <w:pStyle w:val="P10"/>
        <w:ind w:firstLine="0"/>
        <w:rPr>
          <w:sz w:val="22"/>
          <w:szCs w:val="22"/>
        </w:rPr>
      </w:pPr>
      <w:r w:rsidRPr="004C7EB2">
        <w:rPr>
          <w:sz w:val="22"/>
          <w:szCs w:val="22"/>
        </w:rPr>
        <w:t xml:space="preserve">I FURTHER AFFIRM THAT: </w:t>
      </w:r>
    </w:p>
    <w:p w:rsidR="00BF2745" w:rsidRPr="004C7EB2" w:rsidRDefault="00BF2745" w:rsidP="00BF2745">
      <w:pPr>
        <w:pStyle w:val="P10"/>
        <w:rPr>
          <w:sz w:val="22"/>
          <w:szCs w:val="22"/>
        </w:rPr>
      </w:pPr>
    </w:p>
    <w:p w:rsidR="00BF2745" w:rsidRPr="004C7EB2" w:rsidRDefault="00BF2745" w:rsidP="00BF2745">
      <w:pPr>
        <w:pStyle w:val="P10"/>
        <w:ind w:firstLine="0"/>
        <w:rPr>
          <w:sz w:val="22"/>
          <w:szCs w:val="22"/>
        </w:rPr>
      </w:pPr>
      <w:r w:rsidRPr="004C7EB2">
        <w:rPr>
          <w:sz w:val="22"/>
          <w:szCs w:val="22"/>
        </w:rPr>
        <w:t xml:space="preserve">To the best of my knowledge, information, and belief, each of the affirmations, certifications, or acknowledgements contained in that certain Bid Affidavit dated </w:t>
      </w:r>
      <w:r w:rsidR="00C8571F" w:rsidRPr="004C7EB2">
        <w:rPr>
          <w:sz w:val="22"/>
          <w:szCs w:val="22"/>
        </w:rPr>
        <w:t xml:space="preserve"> </w:t>
      </w:r>
      <w:r w:rsidR="00CA1FDB" w:rsidRPr="004C7EB2">
        <w:rPr>
          <w:sz w:val="22"/>
          <w:szCs w:val="22"/>
          <w:u w:val="single"/>
        </w:rPr>
        <w:fldChar w:fldCharType="begin">
          <w:ffData>
            <w:name w:val="Text107"/>
            <w:enabled/>
            <w:calcOnExit w:val="0"/>
            <w:textInput/>
          </w:ffData>
        </w:fldChar>
      </w:r>
      <w:bookmarkStart w:id="211" w:name="Text107"/>
      <w:r w:rsidR="00C8571F"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C8571F" w:rsidRPr="004C7EB2">
        <w:rPr>
          <w:noProof/>
          <w:sz w:val="22"/>
          <w:szCs w:val="22"/>
          <w:u w:val="single"/>
        </w:rPr>
        <w:t> </w:t>
      </w:r>
      <w:r w:rsidR="00C8571F" w:rsidRPr="004C7EB2">
        <w:rPr>
          <w:noProof/>
          <w:sz w:val="22"/>
          <w:szCs w:val="22"/>
          <w:u w:val="single"/>
        </w:rPr>
        <w:t> </w:t>
      </w:r>
      <w:r w:rsidR="00C8571F" w:rsidRPr="004C7EB2">
        <w:rPr>
          <w:noProof/>
          <w:sz w:val="22"/>
          <w:szCs w:val="22"/>
          <w:u w:val="single"/>
        </w:rPr>
        <w:t> </w:t>
      </w:r>
      <w:r w:rsidR="00C8571F" w:rsidRPr="004C7EB2">
        <w:rPr>
          <w:noProof/>
          <w:sz w:val="22"/>
          <w:szCs w:val="22"/>
          <w:u w:val="single"/>
        </w:rPr>
        <w:t> </w:t>
      </w:r>
      <w:r w:rsidR="00C8571F" w:rsidRPr="004C7EB2">
        <w:rPr>
          <w:noProof/>
          <w:sz w:val="22"/>
          <w:szCs w:val="22"/>
          <w:u w:val="single"/>
        </w:rPr>
        <w:t> </w:t>
      </w:r>
      <w:r w:rsidR="00CA1FDB" w:rsidRPr="004C7EB2">
        <w:rPr>
          <w:sz w:val="22"/>
          <w:szCs w:val="22"/>
          <w:u w:val="single"/>
        </w:rPr>
        <w:fldChar w:fldCharType="end"/>
      </w:r>
      <w:bookmarkEnd w:id="211"/>
      <w:r w:rsidRPr="004C7EB2">
        <w:rPr>
          <w:sz w:val="22"/>
          <w:szCs w:val="22"/>
        </w:rPr>
        <w:t>, 201</w:t>
      </w:r>
      <w:r w:rsidR="00CA1FDB" w:rsidRPr="004C7EB2">
        <w:rPr>
          <w:sz w:val="22"/>
          <w:szCs w:val="22"/>
        </w:rPr>
        <w:fldChar w:fldCharType="begin">
          <w:ffData>
            <w:name w:val="Text108"/>
            <w:enabled/>
            <w:calcOnExit w:val="0"/>
            <w:textInput/>
          </w:ffData>
        </w:fldChar>
      </w:r>
      <w:bookmarkStart w:id="212" w:name="Text108"/>
      <w:r w:rsidR="00C8571F" w:rsidRPr="004C7EB2">
        <w:rPr>
          <w:sz w:val="22"/>
          <w:szCs w:val="22"/>
        </w:rPr>
        <w:instrText xml:space="preserve"> FORMTEXT </w:instrText>
      </w:r>
      <w:r w:rsidR="00CA1FDB" w:rsidRPr="004C7EB2">
        <w:rPr>
          <w:sz w:val="22"/>
          <w:szCs w:val="22"/>
        </w:rPr>
      </w:r>
      <w:r w:rsidR="00CA1FDB" w:rsidRPr="004C7EB2">
        <w:rPr>
          <w:sz w:val="22"/>
          <w:szCs w:val="22"/>
        </w:rPr>
        <w:fldChar w:fldCharType="separate"/>
      </w:r>
      <w:r w:rsidR="00C8571F" w:rsidRPr="004C7EB2">
        <w:rPr>
          <w:noProof/>
          <w:sz w:val="22"/>
          <w:szCs w:val="22"/>
        </w:rPr>
        <w:t> </w:t>
      </w:r>
      <w:r w:rsidR="00C8571F" w:rsidRPr="004C7EB2">
        <w:rPr>
          <w:noProof/>
          <w:sz w:val="22"/>
          <w:szCs w:val="22"/>
        </w:rPr>
        <w:t> </w:t>
      </w:r>
      <w:r w:rsidR="00C8571F" w:rsidRPr="004C7EB2">
        <w:rPr>
          <w:noProof/>
          <w:sz w:val="22"/>
          <w:szCs w:val="22"/>
        </w:rPr>
        <w:t> </w:t>
      </w:r>
      <w:r w:rsidR="00C8571F" w:rsidRPr="004C7EB2">
        <w:rPr>
          <w:noProof/>
          <w:sz w:val="22"/>
          <w:szCs w:val="22"/>
        </w:rPr>
        <w:t> </w:t>
      </w:r>
      <w:r w:rsidR="00C8571F" w:rsidRPr="004C7EB2">
        <w:rPr>
          <w:noProof/>
          <w:sz w:val="22"/>
          <w:szCs w:val="22"/>
        </w:rPr>
        <w:t> </w:t>
      </w:r>
      <w:r w:rsidR="00CA1FDB" w:rsidRPr="004C7EB2">
        <w:rPr>
          <w:sz w:val="22"/>
          <w:szCs w:val="22"/>
        </w:rPr>
        <w:fldChar w:fldCharType="end"/>
      </w:r>
      <w:bookmarkEnd w:id="212"/>
      <w:r w:rsidRPr="004C7EB2">
        <w:rPr>
          <w:sz w:val="22"/>
          <w:szCs w:val="22"/>
        </w:rPr>
        <w:t xml:space="preserve"> , and executed by me for the purpose of obtaining the contract to which this Exhibit is attached remains true and correct in all respects as if made as of the date of this Contract Affidavit and as if fully set forth herein. </w:t>
      </w:r>
    </w:p>
    <w:p w:rsidR="00BF2745" w:rsidRPr="004C7EB2" w:rsidRDefault="00BF2745" w:rsidP="00BF2745">
      <w:pPr>
        <w:pStyle w:val="P10"/>
        <w:rPr>
          <w:sz w:val="22"/>
          <w:szCs w:val="22"/>
        </w:rPr>
      </w:pPr>
    </w:p>
    <w:p w:rsidR="00BF2745" w:rsidRPr="004C7EB2" w:rsidRDefault="00BF2745" w:rsidP="00BF2745">
      <w:pPr>
        <w:pStyle w:val="P10"/>
        <w:ind w:firstLine="0"/>
        <w:rPr>
          <w:sz w:val="22"/>
          <w:szCs w:val="22"/>
        </w:rPr>
      </w:pPr>
      <w:r w:rsidRPr="004C7EB2">
        <w:rPr>
          <w:sz w:val="22"/>
          <w:szCs w:val="22"/>
        </w:rPr>
        <w:t xml:space="preserve">I DO SOLEMNLY DECLARE AND AFFIRM UNDER THE PENALTIES OF PERJURY THAT THE CONTENTS OF THIS AFFIDAVIT ARE TRUE AND CORRECT TO THE BEST OF MY KNOWLEDGE, INFORMATION, AND BELIEF. </w:t>
      </w:r>
    </w:p>
    <w:p w:rsidR="00BF2745" w:rsidRPr="004C7EB2" w:rsidRDefault="00BF2745" w:rsidP="00BF2745">
      <w:pPr>
        <w:pStyle w:val="P10"/>
        <w:rPr>
          <w:sz w:val="22"/>
          <w:szCs w:val="22"/>
        </w:rPr>
      </w:pPr>
    </w:p>
    <w:p w:rsidR="00BF2745" w:rsidRPr="004C7EB2" w:rsidRDefault="00BF2745" w:rsidP="00BF2745">
      <w:pPr>
        <w:pStyle w:val="P10"/>
        <w:ind w:firstLine="0"/>
        <w:rPr>
          <w:sz w:val="22"/>
          <w:szCs w:val="22"/>
        </w:rPr>
      </w:pPr>
      <w:r w:rsidRPr="004C7EB2">
        <w:rPr>
          <w:sz w:val="22"/>
          <w:szCs w:val="22"/>
        </w:rPr>
        <w:t xml:space="preserve">Date: </w:t>
      </w:r>
      <w:r w:rsidR="00CA1FDB" w:rsidRPr="004C7EB2">
        <w:rPr>
          <w:sz w:val="22"/>
          <w:szCs w:val="22"/>
          <w:u w:val="single"/>
        </w:rPr>
        <w:fldChar w:fldCharType="begin">
          <w:ffData>
            <w:name w:val="Text28"/>
            <w:enabled/>
            <w:calcOnExit w:val="0"/>
            <w:textInput/>
          </w:ffData>
        </w:fldChar>
      </w:r>
      <w:bookmarkStart w:id="213" w:name="Text28"/>
      <w:r w:rsidR="00EA5AB6"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EA5AB6" w:rsidRPr="004C7EB2">
        <w:rPr>
          <w:noProof/>
          <w:sz w:val="22"/>
          <w:szCs w:val="22"/>
          <w:u w:val="single"/>
        </w:rPr>
        <w:t> </w:t>
      </w:r>
      <w:r w:rsidR="00EA5AB6" w:rsidRPr="004C7EB2">
        <w:rPr>
          <w:noProof/>
          <w:sz w:val="22"/>
          <w:szCs w:val="22"/>
          <w:u w:val="single"/>
        </w:rPr>
        <w:t> </w:t>
      </w:r>
      <w:r w:rsidR="00EA5AB6" w:rsidRPr="004C7EB2">
        <w:rPr>
          <w:noProof/>
          <w:sz w:val="22"/>
          <w:szCs w:val="22"/>
          <w:u w:val="single"/>
        </w:rPr>
        <w:t> </w:t>
      </w:r>
      <w:r w:rsidR="00EA5AB6" w:rsidRPr="004C7EB2">
        <w:rPr>
          <w:noProof/>
          <w:sz w:val="22"/>
          <w:szCs w:val="22"/>
          <w:u w:val="single"/>
        </w:rPr>
        <w:t> </w:t>
      </w:r>
      <w:r w:rsidR="00EA5AB6" w:rsidRPr="004C7EB2">
        <w:rPr>
          <w:noProof/>
          <w:sz w:val="22"/>
          <w:szCs w:val="22"/>
          <w:u w:val="single"/>
        </w:rPr>
        <w:t> </w:t>
      </w:r>
      <w:r w:rsidR="00CA1FDB" w:rsidRPr="004C7EB2">
        <w:rPr>
          <w:sz w:val="22"/>
          <w:szCs w:val="22"/>
          <w:u w:val="single"/>
        </w:rPr>
        <w:fldChar w:fldCharType="end"/>
      </w:r>
      <w:bookmarkEnd w:id="213"/>
      <w:r w:rsidRPr="004C7EB2">
        <w:rPr>
          <w:sz w:val="22"/>
          <w:szCs w:val="22"/>
        </w:rPr>
        <w:t xml:space="preserve"> </w:t>
      </w:r>
    </w:p>
    <w:p w:rsidR="00BF2745" w:rsidRPr="004C7EB2" w:rsidRDefault="00BF2745" w:rsidP="00BF2745">
      <w:pPr>
        <w:pStyle w:val="P10"/>
        <w:rPr>
          <w:sz w:val="22"/>
          <w:szCs w:val="22"/>
        </w:rPr>
      </w:pPr>
    </w:p>
    <w:p w:rsidR="00BF2745" w:rsidRPr="004C7EB2" w:rsidRDefault="00BF2745" w:rsidP="00BF2745">
      <w:pPr>
        <w:pStyle w:val="P10"/>
        <w:ind w:firstLine="0"/>
        <w:rPr>
          <w:sz w:val="22"/>
          <w:szCs w:val="22"/>
        </w:rPr>
      </w:pPr>
      <w:r w:rsidRPr="004C7EB2">
        <w:rPr>
          <w:sz w:val="22"/>
          <w:szCs w:val="22"/>
        </w:rPr>
        <w:t xml:space="preserve">By: </w:t>
      </w:r>
      <w:r w:rsidR="00CA1FDB" w:rsidRPr="004C7EB2">
        <w:rPr>
          <w:sz w:val="22"/>
          <w:szCs w:val="22"/>
          <w:u w:val="single"/>
        </w:rPr>
        <w:fldChar w:fldCharType="begin">
          <w:ffData>
            <w:name w:val="Text29"/>
            <w:enabled/>
            <w:calcOnExit w:val="0"/>
            <w:textInput/>
          </w:ffData>
        </w:fldChar>
      </w:r>
      <w:bookmarkStart w:id="214" w:name="Text29"/>
      <w:r w:rsidR="00EA5AB6"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EA5AB6" w:rsidRPr="004C7EB2">
        <w:rPr>
          <w:noProof/>
          <w:sz w:val="22"/>
          <w:szCs w:val="22"/>
          <w:u w:val="single"/>
        </w:rPr>
        <w:t> </w:t>
      </w:r>
      <w:r w:rsidR="00EA5AB6" w:rsidRPr="004C7EB2">
        <w:rPr>
          <w:noProof/>
          <w:sz w:val="22"/>
          <w:szCs w:val="22"/>
          <w:u w:val="single"/>
        </w:rPr>
        <w:t> </w:t>
      </w:r>
      <w:r w:rsidR="00EA5AB6" w:rsidRPr="004C7EB2">
        <w:rPr>
          <w:noProof/>
          <w:sz w:val="22"/>
          <w:szCs w:val="22"/>
          <w:u w:val="single"/>
        </w:rPr>
        <w:t> </w:t>
      </w:r>
      <w:r w:rsidR="00EA5AB6" w:rsidRPr="004C7EB2">
        <w:rPr>
          <w:noProof/>
          <w:sz w:val="22"/>
          <w:szCs w:val="22"/>
          <w:u w:val="single"/>
        </w:rPr>
        <w:t> </w:t>
      </w:r>
      <w:r w:rsidR="00EA5AB6" w:rsidRPr="004C7EB2">
        <w:rPr>
          <w:noProof/>
          <w:sz w:val="22"/>
          <w:szCs w:val="22"/>
          <w:u w:val="single"/>
        </w:rPr>
        <w:t> </w:t>
      </w:r>
      <w:r w:rsidR="00CA1FDB" w:rsidRPr="004C7EB2">
        <w:rPr>
          <w:sz w:val="22"/>
          <w:szCs w:val="22"/>
          <w:u w:val="single"/>
        </w:rPr>
        <w:fldChar w:fldCharType="end"/>
      </w:r>
      <w:bookmarkEnd w:id="214"/>
      <w:r w:rsidRPr="004C7EB2">
        <w:rPr>
          <w:sz w:val="22"/>
          <w:szCs w:val="22"/>
        </w:rPr>
        <w:t xml:space="preserve"> (printed name of Authorized Representative and Affiant)</w:t>
      </w:r>
    </w:p>
    <w:p w:rsidR="00BF2745" w:rsidRPr="004C7EB2" w:rsidRDefault="00BF2745" w:rsidP="00BF2745">
      <w:pPr>
        <w:pStyle w:val="P10"/>
        <w:rPr>
          <w:sz w:val="22"/>
          <w:szCs w:val="22"/>
        </w:rPr>
      </w:pPr>
    </w:p>
    <w:p w:rsidR="00976ADF" w:rsidRPr="004C7EB2" w:rsidRDefault="00BF2745" w:rsidP="00B42584">
      <w:pPr>
        <w:pStyle w:val="P10"/>
        <w:ind w:firstLine="0"/>
        <w:rPr>
          <w:sz w:val="22"/>
          <w:szCs w:val="22"/>
        </w:rPr>
      </w:pPr>
      <w:r w:rsidRPr="004C7EB2">
        <w:rPr>
          <w:sz w:val="22"/>
          <w:szCs w:val="22"/>
        </w:rPr>
        <w:t>_________________________________ (signature of Authorized Representative and Affiant)</w:t>
      </w:r>
    </w:p>
    <w:p w:rsidR="004D1666" w:rsidRPr="004C7EB2" w:rsidRDefault="004D1666" w:rsidP="001564C4">
      <w:pPr>
        <w:pStyle w:val="Heading2"/>
        <w:pageBreakBefore/>
        <w:jc w:val="center"/>
        <w:rPr>
          <w:rFonts w:ascii="Times New Roman" w:hAnsi="Times New Roman"/>
        </w:rPr>
      </w:pPr>
      <w:bookmarkStart w:id="215" w:name="_Toc349906927"/>
      <w:bookmarkStart w:id="216" w:name="_Toc398127448"/>
      <w:bookmarkStart w:id="217" w:name="_Toc412791287"/>
      <w:r w:rsidRPr="004C7EB2">
        <w:rPr>
          <w:rFonts w:ascii="Times New Roman" w:hAnsi="Times New Roman"/>
        </w:rPr>
        <w:lastRenderedPageBreak/>
        <w:t>ATTACHMENTS D – MINORITY BUSINESS ENTERPRISE FORMS</w:t>
      </w:r>
      <w:bookmarkEnd w:id="215"/>
      <w:bookmarkEnd w:id="216"/>
      <w:bookmarkEnd w:id="217"/>
    </w:p>
    <w:p w:rsidR="002E205D" w:rsidRPr="004C7EB2" w:rsidRDefault="002E205D" w:rsidP="002E205D">
      <w:pPr>
        <w:pStyle w:val="p1"/>
        <w:spacing w:before="0" w:beforeAutospacing="0" w:after="0" w:afterAutospacing="0"/>
        <w:jc w:val="center"/>
        <w:rPr>
          <w:rFonts w:ascii="Times New Roman" w:hAnsi="Times New Roman" w:cs="Times New Roman"/>
          <w:b/>
          <w:sz w:val="22"/>
          <w:szCs w:val="22"/>
        </w:rPr>
      </w:pPr>
    </w:p>
    <w:p w:rsidR="002E205D" w:rsidRPr="004C7EB2" w:rsidRDefault="002E205D" w:rsidP="002E205D">
      <w:pPr>
        <w:pStyle w:val="p1"/>
        <w:spacing w:before="0" w:beforeAutospacing="0" w:after="0" w:afterAutospacing="0"/>
        <w:jc w:val="center"/>
        <w:rPr>
          <w:rFonts w:ascii="Times New Roman" w:hAnsi="Times New Roman" w:cs="Times New Roman"/>
          <w:b/>
          <w:sz w:val="22"/>
          <w:szCs w:val="22"/>
        </w:rPr>
      </w:pPr>
      <w:r w:rsidRPr="004C7EB2">
        <w:rPr>
          <w:rFonts w:ascii="Times New Roman" w:hAnsi="Times New Roman" w:cs="Times New Roman"/>
          <w:b/>
          <w:sz w:val="22"/>
          <w:szCs w:val="22"/>
        </w:rPr>
        <w:t>CSEA/DNA-16-001-S</w:t>
      </w:r>
    </w:p>
    <w:p w:rsidR="008077FE" w:rsidRPr="004C7EB2" w:rsidRDefault="008077FE" w:rsidP="004D1666">
      <w:pPr>
        <w:rPr>
          <w:color w:val="FF3300"/>
          <w:sz w:val="22"/>
          <w:szCs w:val="22"/>
        </w:rPr>
      </w:pPr>
    </w:p>
    <w:p w:rsidR="004D1666" w:rsidRPr="004C7EB2" w:rsidRDefault="004D1666" w:rsidP="004D1666">
      <w:pPr>
        <w:pStyle w:val="BodyText"/>
        <w:rPr>
          <w:szCs w:val="22"/>
        </w:rPr>
      </w:pPr>
      <w:r w:rsidRPr="004C7EB2">
        <w:rPr>
          <w:szCs w:val="22"/>
        </w:rPr>
        <w:t>This solicitation does not include a Minority Business Enterprise (MBE) subcontractor participation goal.</w:t>
      </w: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062B29" w:rsidRPr="004C7EB2" w:rsidRDefault="00062B29" w:rsidP="004D1666">
      <w:pPr>
        <w:pStyle w:val="BodyText"/>
        <w:rPr>
          <w:szCs w:val="22"/>
        </w:rPr>
      </w:pPr>
    </w:p>
    <w:p w:rsidR="00F36033" w:rsidRPr="004C7EB2" w:rsidRDefault="00F36033" w:rsidP="004D1666">
      <w:pPr>
        <w:pStyle w:val="BodyText"/>
        <w:rPr>
          <w:szCs w:val="22"/>
        </w:rPr>
      </w:pPr>
    </w:p>
    <w:p w:rsidR="00023924" w:rsidRPr="004C7EB2" w:rsidRDefault="00023924">
      <w:pPr>
        <w:pStyle w:val="Heading2"/>
        <w:jc w:val="center"/>
        <w:rPr>
          <w:rFonts w:ascii="Times New Roman" w:hAnsi="Times New Roman"/>
        </w:rPr>
      </w:pPr>
      <w:bookmarkStart w:id="218" w:name="_Toc70929887"/>
      <w:bookmarkStart w:id="219" w:name="_Toc84137255"/>
      <w:bookmarkStart w:id="220" w:name="_Toc113346894"/>
      <w:bookmarkStart w:id="221" w:name="_Toc412791288"/>
      <w:r w:rsidRPr="004C7EB2">
        <w:rPr>
          <w:rFonts w:ascii="Times New Roman" w:hAnsi="Times New Roman"/>
        </w:rPr>
        <w:t>ATTACHMENT E – PRE-BID CONFERENCE RESPONSE FORM</w:t>
      </w:r>
      <w:bookmarkEnd w:id="218"/>
      <w:bookmarkEnd w:id="219"/>
      <w:bookmarkEnd w:id="220"/>
      <w:bookmarkEnd w:id="221"/>
    </w:p>
    <w:p w:rsidR="00023924" w:rsidRPr="004C7EB2" w:rsidRDefault="00023924"/>
    <w:p w:rsidR="00023924" w:rsidRPr="004C7EB2" w:rsidRDefault="00023924">
      <w:pPr>
        <w:pStyle w:val="Heading7"/>
      </w:pPr>
      <w:r w:rsidRPr="004C7EB2">
        <w:t xml:space="preserve">Solicitation Number </w:t>
      </w:r>
      <w:r w:rsidR="00CF4E65" w:rsidRPr="004C7EB2">
        <w:t>CSEA/DNA-16-001</w:t>
      </w:r>
      <w:r w:rsidR="002E205D" w:rsidRPr="004C7EB2">
        <w:t>-S</w:t>
      </w:r>
    </w:p>
    <w:p w:rsidR="00023924" w:rsidRPr="004C7EB2" w:rsidRDefault="0027665E">
      <w:pPr>
        <w:jc w:val="center"/>
        <w:rPr>
          <w:b/>
          <w:bCs/>
        </w:rPr>
      </w:pPr>
      <w:r w:rsidRPr="004C7EB2">
        <w:rPr>
          <w:b/>
          <w:bCs/>
        </w:rPr>
        <w:t xml:space="preserve">STATE GENETIC PATERNITY </w:t>
      </w:r>
      <w:r w:rsidR="002E205D" w:rsidRPr="004C7EB2">
        <w:rPr>
          <w:b/>
          <w:bCs/>
        </w:rPr>
        <w:t xml:space="preserve">TESTING </w:t>
      </w:r>
      <w:r w:rsidRPr="004C7EB2">
        <w:rPr>
          <w:b/>
          <w:bCs/>
        </w:rPr>
        <w:t>SERVICES</w:t>
      </w:r>
    </w:p>
    <w:p w:rsidR="00023924" w:rsidRPr="004C7EB2" w:rsidRDefault="00023924">
      <w:r w:rsidRPr="004C7EB2">
        <w:tab/>
      </w:r>
    </w:p>
    <w:p w:rsidR="00023924" w:rsidRPr="004C7EB2" w:rsidRDefault="00023924">
      <w:pPr>
        <w:rPr>
          <w:sz w:val="22"/>
          <w:szCs w:val="22"/>
        </w:rPr>
      </w:pPr>
      <w:r w:rsidRPr="004C7EB2">
        <w:tab/>
      </w:r>
      <w:r w:rsidRPr="004C7EB2">
        <w:rPr>
          <w:sz w:val="22"/>
        </w:rPr>
        <w:t xml:space="preserve">A Pre-Bid Conference will be held at </w:t>
      </w:r>
      <w:r w:rsidR="00EA5AB6" w:rsidRPr="004C7EB2">
        <w:rPr>
          <w:sz w:val="22"/>
        </w:rPr>
        <w:t>10:00 AM</w:t>
      </w:r>
      <w:r w:rsidRPr="004C7EB2">
        <w:rPr>
          <w:sz w:val="22"/>
        </w:rPr>
        <w:t xml:space="preserve">, on </w:t>
      </w:r>
      <w:r w:rsidR="004A016E" w:rsidRPr="004C7EB2">
        <w:rPr>
          <w:sz w:val="22"/>
        </w:rPr>
        <w:t xml:space="preserve">July </w:t>
      </w:r>
      <w:r w:rsidR="00EA5AB6" w:rsidRPr="004C7EB2">
        <w:rPr>
          <w:sz w:val="22"/>
        </w:rPr>
        <w:t>6, 2015</w:t>
      </w:r>
      <w:r w:rsidRPr="004C7EB2">
        <w:rPr>
          <w:sz w:val="22"/>
        </w:rPr>
        <w:t xml:space="preserve">, at </w:t>
      </w:r>
      <w:r w:rsidR="00EA5AB6" w:rsidRPr="004C7EB2">
        <w:rPr>
          <w:noProof/>
          <w:sz w:val="22"/>
        </w:rPr>
        <w:t>Department of Human Resources, 311 West Saratoga Street, Room 952, Baltimore, MD 21201</w:t>
      </w:r>
      <w:r w:rsidRPr="004C7EB2">
        <w:rPr>
          <w:sz w:val="22"/>
          <w:szCs w:val="22"/>
        </w:rPr>
        <w:t xml:space="preserve">.  Please return this form by </w:t>
      </w:r>
      <w:r w:rsidR="004A016E" w:rsidRPr="004C7EB2">
        <w:rPr>
          <w:sz w:val="22"/>
          <w:szCs w:val="22"/>
        </w:rPr>
        <w:t>July 2</w:t>
      </w:r>
      <w:r w:rsidR="00D60299" w:rsidRPr="004C7EB2">
        <w:rPr>
          <w:sz w:val="22"/>
          <w:szCs w:val="22"/>
        </w:rPr>
        <w:t>, 2015</w:t>
      </w:r>
      <w:r w:rsidRPr="004C7EB2">
        <w:rPr>
          <w:sz w:val="22"/>
          <w:szCs w:val="22"/>
        </w:rPr>
        <w:t>, advising whether or not you plan to attend.</w:t>
      </w:r>
    </w:p>
    <w:p w:rsidR="00023924" w:rsidRPr="004C7EB2" w:rsidRDefault="00023924">
      <w:pPr>
        <w:rPr>
          <w:sz w:val="22"/>
          <w:szCs w:val="22"/>
        </w:rPr>
      </w:pPr>
    </w:p>
    <w:p w:rsidR="00023924" w:rsidRPr="004C7EB2" w:rsidRDefault="00023924">
      <w:pPr>
        <w:rPr>
          <w:sz w:val="22"/>
          <w:szCs w:val="22"/>
        </w:rPr>
      </w:pPr>
    </w:p>
    <w:p w:rsidR="00ED6B74" w:rsidRPr="004C7EB2" w:rsidRDefault="00ED6B74" w:rsidP="00ED6B74">
      <w:pPr>
        <w:rPr>
          <w:sz w:val="22"/>
        </w:rPr>
      </w:pPr>
      <w:r w:rsidRPr="004C7EB2">
        <w:tab/>
      </w:r>
      <w:r w:rsidRPr="004C7EB2">
        <w:tab/>
      </w:r>
      <w:r w:rsidRPr="004C7EB2">
        <w:rPr>
          <w:sz w:val="22"/>
        </w:rPr>
        <w:t>Return via e-mail or fax this form to the Procurement Officer:</w:t>
      </w:r>
    </w:p>
    <w:p w:rsidR="00ED6B74" w:rsidRPr="004C7EB2" w:rsidRDefault="00ED6B74" w:rsidP="00ED6B74">
      <w:pPr>
        <w:rPr>
          <w:sz w:val="22"/>
        </w:rPr>
      </w:pPr>
    </w:p>
    <w:p w:rsidR="00ED6B74" w:rsidRPr="004C7EB2" w:rsidRDefault="00ED6B74" w:rsidP="00ED6B74">
      <w:pPr>
        <w:rPr>
          <w:sz w:val="22"/>
        </w:rPr>
      </w:pPr>
      <w:r w:rsidRPr="004C7EB2">
        <w:rPr>
          <w:sz w:val="22"/>
        </w:rPr>
        <w:tab/>
      </w:r>
      <w:r w:rsidRPr="004C7EB2">
        <w:rPr>
          <w:sz w:val="22"/>
        </w:rPr>
        <w:tab/>
      </w:r>
      <w:r w:rsidRPr="004C7EB2">
        <w:rPr>
          <w:sz w:val="22"/>
        </w:rPr>
        <w:tab/>
      </w:r>
      <w:r w:rsidR="005A7508" w:rsidRPr="004C7EB2">
        <w:rPr>
          <w:sz w:val="22"/>
        </w:rPr>
        <w:t>Sang Kang</w:t>
      </w:r>
      <w:r w:rsidR="00CB1C44" w:rsidRPr="004C7EB2">
        <w:rPr>
          <w:sz w:val="22"/>
        </w:rPr>
        <w:t>, Procurement Officer</w:t>
      </w:r>
    </w:p>
    <w:p w:rsidR="0027665E" w:rsidRPr="004C7EB2" w:rsidRDefault="00ED6B74" w:rsidP="00ED6B74">
      <w:pPr>
        <w:rPr>
          <w:sz w:val="22"/>
        </w:rPr>
      </w:pPr>
      <w:r w:rsidRPr="004C7EB2">
        <w:rPr>
          <w:sz w:val="22"/>
        </w:rPr>
        <w:tab/>
      </w:r>
      <w:r w:rsidRPr="004C7EB2">
        <w:rPr>
          <w:sz w:val="22"/>
        </w:rPr>
        <w:tab/>
      </w:r>
      <w:r w:rsidRPr="004C7EB2">
        <w:rPr>
          <w:sz w:val="22"/>
        </w:rPr>
        <w:tab/>
      </w:r>
      <w:r w:rsidR="0027665E" w:rsidRPr="004C7EB2">
        <w:rPr>
          <w:sz w:val="22"/>
        </w:rPr>
        <w:t>Department of Human Resources</w:t>
      </w:r>
    </w:p>
    <w:p w:rsidR="00ED6B74" w:rsidRPr="004C7EB2" w:rsidRDefault="00ED6B74" w:rsidP="00ED6B74">
      <w:pPr>
        <w:rPr>
          <w:sz w:val="22"/>
        </w:rPr>
      </w:pPr>
      <w:r w:rsidRPr="004C7EB2">
        <w:rPr>
          <w:sz w:val="22"/>
        </w:rPr>
        <w:tab/>
      </w:r>
      <w:r w:rsidRPr="004C7EB2">
        <w:rPr>
          <w:sz w:val="22"/>
        </w:rPr>
        <w:tab/>
      </w:r>
      <w:r w:rsidRPr="004C7EB2">
        <w:rPr>
          <w:sz w:val="22"/>
        </w:rPr>
        <w:tab/>
      </w:r>
      <w:r w:rsidR="0027665E" w:rsidRPr="004C7EB2">
        <w:rPr>
          <w:sz w:val="22"/>
        </w:rPr>
        <w:t>311 W. Saratoga St</w:t>
      </w:r>
    </w:p>
    <w:p w:rsidR="0027665E" w:rsidRPr="004C7EB2" w:rsidRDefault="0027665E" w:rsidP="00ED6B74">
      <w:pPr>
        <w:rPr>
          <w:sz w:val="22"/>
        </w:rPr>
      </w:pPr>
      <w:r w:rsidRPr="004C7EB2">
        <w:rPr>
          <w:sz w:val="22"/>
        </w:rPr>
        <w:tab/>
      </w:r>
      <w:r w:rsidRPr="004C7EB2">
        <w:rPr>
          <w:sz w:val="22"/>
        </w:rPr>
        <w:tab/>
      </w:r>
      <w:r w:rsidRPr="004C7EB2">
        <w:rPr>
          <w:sz w:val="22"/>
        </w:rPr>
        <w:tab/>
        <w:t>Baltimore, MD 21201</w:t>
      </w:r>
    </w:p>
    <w:p w:rsidR="00ED6B74" w:rsidRPr="004C7EB2" w:rsidRDefault="00ED6B74" w:rsidP="00ED6B74">
      <w:pPr>
        <w:ind w:left="2160"/>
        <w:rPr>
          <w:sz w:val="22"/>
        </w:rPr>
      </w:pPr>
      <w:r w:rsidRPr="004C7EB2">
        <w:rPr>
          <w:sz w:val="22"/>
        </w:rPr>
        <w:t xml:space="preserve">Email:  </w:t>
      </w:r>
      <w:r w:rsidR="00CB1C44" w:rsidRPr="004C7EB2">
        <w:rPr>
          <w:sz w:val="22"/>
        </w:rPr>
        <w:t>sang.kang</w:t>
      </w:r>
      <w:r w:rsidR="0027665E" w:rsidRPr="004C7EB2">
        <w:rPr>
          <w:sz w:val="22"/>
        </w:rPr>
        <w:t>@maryland.gov</w:t>
      </w:r>
    </w:p>
    <w:p w:rsidR="00ED6B74" w:rsidRPr="004C7EB2" w:rsidRDefault="00ED6B74" w:rsidP="00ED6B74">
      <w:pPr>
        <w:rPr>
          <w:sz w:val="22"/>
        </w:rPr>
      </w:pPr>
      <w:r w:rsidRPr="004C7EB2">
        <w:rPr>
          <w:sz w:val="22"/>
        </w:rPr>
        <w:tab/>
      </w:r>
      <w:r w:rsidRPr="004C7EB2">
        <w:rPr>
          <w:sz w:val="22"/>
        </w:rPr>
        <w:tab/>
      </w:r>
      <w:r w:rsidRPr="004C7EB2">
        <w:rPr>
          <w:sz w:val="22"/>
        </w:rPr>
        <w:tab/>
        <w:t xml:space="preserve">Fax #:  </w:t>
      </w:r>
      <w:r w:rsidR="0027665E" w:rsidRPr="004C7EB2">
        <w:rPr>
          <w:sz w:val="22"/>
        </w:rPr>
        <w:t>410-333-0</w:t>
      </w:r>
      <w:r w:rsidR="00CB1C44" w:rsidRPr="004C7EB2">
        <w:rPr>
          <w:sz w:val="22"/>
        </w:rPr>
        <w:t>258</w:t>
      </w:r>
      <w:r w:rsidRPr="004C7EB2">
        <w:rPr>
          <w:sz w:val="22"/>
        </w:rPr>
        <w:t xml:space="preserve"> </w:t>
      </w:r>
    </w:p>
    <w:p w:rsidR="00023924" w:rsidRPr="004C7EB2" w:rsidRDefault="00023924">
      <w:pPr>
        <w:rPr>
          <w:sz w:val="22"/>
        </w:rPr>
      </w:pPr>
      <w:r w:rsidRPr="004C7EB2">
        <w:rPr>
          <w:sz w:val="22"/>
        </w:rPr>
        <w:t xml:space="preserve"> </w:t>
      </w:r>
    </w:p>
    <w:p w:rsidR="00023924" w:rsidRPr="004C7EB2" w:rsidRDefault="00023924">
      <w:pPr>
        <w:rPr>
          <w:sz w:val="22"/>
        </w:rPr>
      </w:pPr>
    </w:p>
    <w:p w:rsidR="00023924" w:rsidRPr="004C7EB2" w:rsidRDefault="00023924">
      <w:pPr>
        <w:rPr>
          <w:sz w:val="22"/>
        </w:rPr>
      </w:pPr>
      <w:r w:rsidRPr="004C7EB2">
        <w:rPr>
          <w:sz w:val="22"/>
        </w:rPr>
        <w:tab/>
      </w:r>
      <w:r w:rsidRPr="004C7EB2">
        <w:rPr>
          <w:sz w:val="22"/>
        </w:rPr>
        <w:tab/>
        <w:t>Please indicate:</w:t>
      </w:r>
    </w:p>
    <w:p w:rsidR="00023924" w:rsidRPr="004C7EB2" w:rsidRDefault="00023924">
      <w:pPr>
        <w:rPr>
          <w:sz w:val="22"/>
        </w:rPr>
      </w:pPr>
    </w:p>
    <w:p w:rsidR="00023924" w:rsidRPr="004C7EB2" w:rsidRDefault="00023924">
      <w:pPr>
        <w:rPr>
          <w:sz w:val="22"/>
        </w:rPr>
      </w:pPr>
      <w:r w:rsidRPr="004C7EB2">
        <w:rPr>
          <w:sz w:val="22"/>
        </w:rPr>
        <w:tab/>
      </w:r>
      <w:r w:rsidRPr="004C7EB2">
        <w:rPr>
          <w:sz w:val="22"/>
        </w:rPr>
        <w:tab/>
      </w:r>
      <w:r w:rsidR="00CA1FDB" w:rsidRPr="004C7EB2">
        <w:rPr>
          <w:sz w:val="22"/>
        </w:rPr>
        <w:fldChar w:fldCharType="begin">
          <w:ffData>
            <w:name w:val="Check41"/>
            <w:enabled/>
            <w:calcOnExit w:val="0"/>
            <w:checkBox>
              <w:sizeAuto/>
              <w:default w:val="0"/>
            </w:checkBox>
          </w:ffData>
        </w:fldChar>
      </w:r>
      <w:bookmarkStart w:id="222" w:name="Check41"/>
      <w:r w:rsidR="00EA5AB6" w:rsidRPr="004C7EB2">
        <w:rPr>
          <w:sz w:val="22"/>
        </w:rPr>
        <w:instrText xml:space="preserve"> FORMCHECKBOX </w:instrText>
      </w:r>
      <w:r w:rsidR="00CA1FDB">
        <w:rPr>
          <w:sz w:val="22"/>
        </w:rPr>
      </w:r>
      <w:r w:rsidR="00CA1FDB">
        <w:rPr>
          <w:sz w:val="22"/>
        </w:rPr>
        <w:fldChar w:fldCharType="separate"/>
      </w:r>
      <w:r w:rsidR="00CA1FDB" w:rsidRPr="004C7EB2">
        <w:rPr>
          <w:sz w:val="22"/>
        </w:rPr>
        <w:fldChar w:fldCharType="end"/>
      </w:r>
      <w:bookmarkEnd w:id="222"/>
      <w:r w:rsidRPr="004C7EB2">
        <w:rPr>
          <w:sz w:val="22"/>
        </w:rPr>
        <w:t>Yes, the following representatives will be in attendance:</w:t>
      </w:r>
    </w:p>
    <w:p w:rsidR="00023924" w:rsidRPr="004C7EB2" w:rsidRDefault="00023924">
      <w:pPr>
        <w:rPr>
          <w:sz w:val="22"/>
        </w:rPr>
      </w:pPr>
    </w:p>
    <w:p w:rsidR="00023924" w:rsidRPr="004C7EB2" w:rsidRDefault="00023924">
      <w:pPr>
        <w:rPr>
          <w:sz w:val="22"/>
        </w:rPr>
      </w:pPr>
      <w:r w:rsidRPr="004C7EB2">
        <w:rPr>
          <w:sz w:val="22"/>
        </w:rPr>
        <w:tab/>
      </w:r>
      <w:r w:rsidRPr="004C7EB2">
        <w:rPr>
          <w:sz w:val="22"/>
        </w:rPr>
        <w:tab/>
      </w:r>
      <w:r w:rsidRPr="004C7EB2">
        <w:rPr>
          <w:sz w:val="22"/>
        </w:rPr>
        <w:tab/>
        <w:t xml:space="preserve">      </w:t>
      </w:r>
      <w:r w:rsidRPr="004C7EB2">
        <w:rPr>
          <w:sz w:val="22"/>
        </w:rPr>
        <w:tab/>
        <w:t xml:space="preserve">1.   </w:t>
      </w:r>
      <w:r w:rsidR="00CA1FDB" w:rsidRPr="004C7EB2">
        <w:rPr>
          <w:sz w:val="22"/>
        </w:rPr>
        <w:fldChar w:fldCharType="begin">
          <w:ffData>
            <w:name w:val="Text30"/>
            <w:enabled/>
            <w:calcOnExit w:val="0"/>
            <w:textInput/>
          </w:ffData>
        </w:fldChar>
      </w:r>
      <w:bookmarkStart w:id="223" w:name="Text30"/>
      <w:r w:rsidR="00EA5AB6" w:rsidRPr="004C7EB2">
        <w:rPr>
          <w:sz w:val="22"/>
        </w:rPr>
        <w:instrText xml:space="preserve"> FORMTEXT </w:instrText>
      </w:r>
      <w:r w:rsidR="00CA1FDB" w:rsidRPr="004C7EB2">
        <w:rPr>
          <w:sz w:val="22"/>
        </w:rPr>
      </w:r>
      <w:r w:rsidR="00CA1FDB" w:rsidRPr="004C7EB2">
        <w:rPr>
          <w:sz w:val="22"/>
        </w:rPr>
        <w:fldChar w:fldCharType="separate"/>
      </w:r>
      <w:r w:rsidR="00EA5AB6" w:rsidRPr="004C7EB2">
        <w:rPr>
          <w:noProof/>
          <w:sz w:val="22"/>
        </w:rPr>
        <w:t> </w:t>
      </w:r>
      <w:r w:rsidR="00EA5AB6" w:rsidRPr="004C7EB2">
        <w:rPr>
          <w:noProof/>
          <w:sz w:val="22"/>
        </w:rPr>
        <w:t> </w:t>
      </w:r>
      <w:r w:rsidR="00EA5AB6" w:rsidRPr="004C7EB2">
        <w:rPr>
          <w:noProof/>
          <w:sz w:val="22"/>
        </w:rPr>
        <w:t> </w:t>
      </w:r>
      <w:r w:rsidR="00EA5AB6" w:rsidRPr="004C7EB2">
        <w:rPr>
          <w:noProof/>
          <w:sz w:val="22"/>
        </w:rPr>
        <w:t> </w:t>
      </w:r>
      <w:r w:rsidR="00EA5AB6" w:rsidRPr="004C7EB2">
        <w:rPr>
          <w:noProof/>
          <w:sz w:val="22"/>
        </w:rPr>
        <w:t> </w:t>
      </w:r>
      <w:r w:rsidR="00CA1FDB" w:rsidRPr="004C7EB2">
        <w:rPr>
          <w:sz w:val="22"/>
        </w:rPr>
        <w:fldChar w:fldCharType="end"/>
      </w:r>
      <w:bookmarkEnd w:id="223"/>
      <w:r w:rsidRPr="004C7EB2">
        <w:rPr>
          <w:sz w:val="22"/>
        </w:rPr>
        <w:t xml:space="preserve">                                                                                   </w:t>
      </w:r>
    </w:p>
    <w:p w:rsidR="00023924" w:rsidRPr="004C7EB2" w:rsidRDefault="00023924">
      <w:pPr>
        <w:rPr>
          <w:sz w:val="22"/>
        </w:rPr>
      </w:pPr>
    </w:p>
    <w:p w:rsidR="00023924" w:rsidRPr="004C7EB2" w:rsidRDefault="00023924">
      <w:pPr>
        <w:rPr>
          <w:sz w:val="22"/>
        </w:rPr>
      </w:pPr>
      <w:r w:rsidRPr="004C7EB2">
        <w:rPr>
          <w:sz w:val="22"/>
        </w:rPr>
        <w:tab/>
      </w:r>
      <w:r w:rsidRPr="004C7EB2">
        <w:rPr>
          <w:sz w:val="22"/>
        </w:rPr>
        <w:tab/>
      </w:r>
      <w:r w:rsidRPr="004C7EB2">
        <w:rPr>
          <w:sz w:val="22"/>
        </w:rPr>
        <w:tab/>
      </w:r>
      <w:r w:rsidRPr="004C7EB2">
        <w:rPr>
          <w:sz w:val="22"/>
        </w:rPr>
        <w:tab/>
        <w:t xml:space="preserve">2.   </w:t>
      </w:r>
      <w:r w:rsidR="00CA1FDB" w:rsidRPr="004C7EB2">
        <w:rPr>
          <w:sz w:val="22"/>
        </w:rPr>
        <w:fldChar w:fldCharType="begin">
          <w:ffData>
            <w:name w:val="Text31"/>
            <w:enabled/>
            <w:calcOnExit w:val="0"/>
            <w:textInput/>
          </w:ffData>
        </w:fldChar>
      </w:r>
      <w:bookmarkStart w:id="224" w:name="Text31"/>
      <w:r w:rsidR="00EA5AB6" w:rsidRPr="004C7EB2">
        <w:rPr>
          <w:sz w:val="22"/>
        </w:rPr>
        <w:instrText xml:space="preserve"> FORMTEXT </w:instrText>
      </w:r>
      <w:r w:rsidR="00CA1FDB" w:rsidRPr="004C7EB2">
        <w:rPr>
          <w:sz w:val="22"/>
        </w:rPr>
      </w:r>
      <w:r w:rsidR="00CA1FDB" w:rsidRPr="004C7EB2">
        <w:rPr>
          <w:sz w:val="22"/>
        </w:rPr>
        <w:fldChar w:fldCharType="separate"/>
      </w:r>
      <w:r w:rsidR="00EA5AB6" w:rsidRPr="004C7EB2">
        <w:rPr>
          <w:noProof/>
          <w:sz w:val="22"/>
        </w:rPr>
        <w:t> </w:t>
      </w:r>
      <w:r w:rsidR="00EA5AB6" w:rsidRPr="004C7EB2">
        <w:rPr>
          <w:noProof/>
          <w:sz w:val="22"/>
        </w:rPr>
        <w:t> </w:t>
      </w:r>
      <w:r w:rsidR="00EA5AB6" w:rsidRPr="004C7EB2">
        <w:rPr>
          <w:noProof/>
          <w:sz w:val="22"/>
        </w:rPr>
        <w:t> </w:t>
      </w:r>
      <w:r w:rsidR="00EA5AB6" w:rsidRPr="004C7EB2">
        <w:rPr>
          <w:noProof/>
          <w:sz w:val="22"/>
        </w:rPr>
        <w:t> </w:t>
      </w:r>
      <w:r w:rsidR="00EA5AB6" w:rsidRPr="004C7EB2">
        <w:rPr>
          <w:noProof/>
          <w:sz w:val="22"/>
        </w:rPr>
        <w:t> </w:t>
      </w:r>
      <w:r w:rsidR="00CA1FDB" w:rsidRPr="004C7EB2">
        <w:rPr>
          <w:sz w:val="22"/>
        </w:rPr>
        <w:fldChar w:fldCharType="end"/>
      </w:r>
      <w:bookmarkEnd w:id="224"/>
      <w:r w:rsidRPr="004C7EB2">
        <w:rPr>
          <w:sz w:val="22"/>
        </w:rPr>
        <w:t xml:space="preserve">                   </w:t>
      </w:r>
    </w:p>
    <w:p w:rsidR="00023924" w:rsidRPr="004C7EB2" w:rsidRDefault="00023924">
      <w:pPr>
        <w:rPr>
          <w:sz w:val="22"/>
        </w:rPr>
      </w:pPr>
      <w:r w:rsidRPr="004C7EB2">
        <w:rPr>
          <w:sz w:val="22"/>
        </w:rPr>
        <w:tab/>
      </w:r>
      <w:r w:rsidRPr="004C7EB2">
        <w:rPr>
          <w:sz w:val="22"/>
        </w:rPr>
        <w:tab/>
      </w:r>
      <w:r w:rsidRPr="004C7EB2">
        <w:rPr>
          <w:sz w:val="22"/>
        </w:rPr>
        <w:tab/>
      </w:r>
    </w:p>
    <w:p w:rsidR="00023924" w:rsidRPr="004C7EB2" w:rsidRDefault="00023924">
      <w:pPr>
        <w:rPr>
          <w:sz w:val="22"/>
        </w:rPr>
      </w:pPr>
      <w:r w:rsidRPr="004C7EB2">
        <w:rPr>
          <w:sz w:val="22"/>
        </w:rPr>
        <w:tab/>
      </w:r>
      <w:r w:rsidRPr="004C7EB2">
        <w:rPr>
          <w:sz w:val="22"/>
        </w:rPr>
        <w:tab/>
      </w:r>
      <w:r w:rsidRPr="004C7EB2">
        <w:rPr>
          <w:sz w:val="22"/>
        </w:rPr>
        <w:tab/>
      </w:r>
      <w:r w:rsidRPr="004C7EB2">
        <w:rPr>
          <w:sz w:val="22"/>
        </w:rPr>
        <w:tab/>
        <w:t xml:space="preserve">3.   </w:t>
      </w:r>
      <w:r w:rsidR="00CA1FDB" w:rsidRPr="004C7EB2">
        <w:rPr>
          <w:sz w:val="22"/>
        </w:rPr>
        <w:fldChar w:fldCharType="begin">
          <w:ffData>
            <w:name w:val="Text32"/>
            <w:enabled/>
            <w:calcOnExit w:val="0"/>
            <w:textInput/>
          </w:ffData>
        </w:fldChar>
      </w:r>
      <w:bookmarkStart w:id="225" w:name="Text32"/>
      <w:r w:rsidR="00EA5AB6" w:rsidRPr="004C7EB2">
        <w:rPr>
          <w:sz w:val="22"/>
        </w:rPr>
        <w:instrText xml:space="preserve"> FORMTEXT </w:instrText>
      </w:r>
      <w:r w:rsidR="00CA1FDB" w:rsidRPr="004C7EB2">
        <w:rPr>
          <w:sz w:val="22"/>
        </w:rPr>
      </w:r>
      <w:r w:rsidR="00CA1FDB" w:rsidRPr="004C7EB2">
        <w:rPr>
          <w:sz w:val="22"/>
        </w:rPr>
        <w:fldChar w:fldCharType="separate"/>
      </w:r>
      <w:r w:rsidR="00EA5AB6" w:rsidRPr="004C7EB2">
        <w:rPr>
          <w:noProof/>
          <w:sz w:val="22"/>
        </w:rPr>
        <w:t> </w:t>
      </w:r>
      <w:r w:rsidR="00EA5AB6" w:rsidRPr="004C7EB2">
        <w:rPr>
          <w:noProof/>
          <w:sz w:val="22"/>
        </w:rPr>
        <w:t> </w:t>
      </w:r>
      <w:r w:rsidR="00EA5AB6" w:rsidRPr="004C7EB2">
        <w:rPr>
          <w:noProof/>
          <w:sz w:val="22"/>
        </w:rPr>
        <w:t> </w:t>
      </w:r>
      <w:r w:rsidR="00EA5AB6" w:rsidRPr="004C7EB2">
        <w:rPr>
          <w:noProof/>
          <w:sz w:val="22"/>
        </w:rPr>
        <w:t> </w:t>
      </w:r>
      <w:r w:rsidR="00EA5AB6" w:rsidRPr="004C7EB2">
        <w:rPr>
          <w:noProof/>
          <w:sz w:val="22"/>
        </w:rPr>
        <w:t> </w:t>
      </w:r>
      <w:r w:rsidR="00CA1FDB" w:rsidRPr="004C7EB2">
        <w:rPr>
          <w:sz w:val="22"/>
        </w:rPr>
        <w:fldChar w:fldCharType="end"/>
      </w:r>
      <w:bookmarkEnd w:id="225"/>
      <w:r w:rsidRPr="004C7EB2">
        <w:rPr>
          <w:sz w:val="22"/>
        </w:rPr>
        <w:t xml:space="preserve">                                                            </w:t>
      </w:r>
    </w:p>
    <w:p w:rsidR="00023924" w:rsidRPr="004C7EB2" w:rsidRDefault="00023924">
      <w:pPr>
        <w:rPr>
          <w:sz w:val="22"/>
        </w:rPr>
      </w:pPr>
    </w:p>
    <w:p w:rsidR="00023924" w:rsidRPr="004C7EB2" w:rsidRDefault="00023924">
      <w:pPr>
        <w:rPr>
          <w:sz w:val="22"/>
        </w:rPr>
      </w:pPr>
      <w:r w:rsidRPr="004C7EB2">
        <w:rPr>
          <w:sz w:val="22"/>
        </w:rPr>
        <w:tab/>
      </w:r>
      <w:r w:rsidRPr="004C7EB2">
        <w:rPr>
          <w:sz w:val="22"/>
        </w:rPr>
        <w:tab/>
      </w:r>
      <w:r w:rsidRPr="004C7EB2">
        <w:rPr>
          <w:sz w:val="22"/>
        </w:rPr>
        <w:tab/>
      </w:r>
      <w:r w:rsidRPr="004C7EB2">
        <w:rPr>
          <w:sz w:val="22"/>
        </w:rPr>
        <w:tab/>
      </w:r>
    </w:p>
    <w:p w:rsidR="00023924" w:rsidRPr="004C7EB2" w:rsidRDefault="00023924">
      <w:pPr>
        <w:rPr>
          <w:sz w:val="22"/>
        </w:rPr>
      </w:pPr>
      <w:r w:rsidRPr="004C7EB2">
        <w:rPr>
          <w:sz w:val="22"/>
        </w:rPr>
        <w:tab/>
      </w:r>
      <w:r w:rsidRPr="004C7EB2">
        <w:rPr>
          <w:sz w:val="22"/>
        </w:rPr>
        <w:tab/>
        <w:t xml:space="preserve"> </w:t>
      </w:r>
      <w:r w:rsidR="00CA1FDB" w:rsidRPr="004C7EB2">
        <w:rPr>
          <w:sz w:val="22"/>
        </w:rPr>
        <w:fldChar w:fldCharType="begin">
          <w:ffData>
            <w:name w:val="Check42"/>
            <w:enabled/>
            <w:calcOnExit w:val="0"/>
            <w:checkBox>
              <w:sizeAuto/>
              <w:default w:val="0"/>
            </w:checkBox>
          </w:ffData>
        </w:fldChar>
      </w:r>
      <w:bookmarkStart w:id="226" w:name="Check42"/>
      <w:r w:rsidR="00EA5AB6" w:rsidRPr="004C7EB2">
        <w:rPr>
          <w:sz w:val="22"/>
        </w:rPr>
        <w:instrText xml:space="preserve"> FORMCHECKBOX </w:instrText>
      </w:r>
      <w:r w:rsidR="00CA1FDB">
        <w:rPr>
          <w:sz w:val="22"/>
        </w:rPr>
      </w:r>
      <w:r w:rsidR="00CA1FDB">
        <w:rPr>
          <w:sz w:val="22"/>
        </w:rPr>
        <w:fldChar w:fldCharType="separate"/>
      </w:r>
      <w:r w:rsidR="00CA1FDB" w:rsidRPr="004C7EB2">
        <w:rPr>
          <w:sz w:val="22"/>
        </w:rPr>
        <w:fldChar w:fldCharType="end"/>
      </w:r>
      <w:bookmarkEnd w:id="226"/>
      <w:r w:rsidRPr="004C7EB2">
        <w:rPr>
          <w:sz w:val="22"/>
        </w:rPr>
        <w:t xml:space="preserve"> No, we will not be in attendance.</w:t>
      </w:r>
    </w:p>
    <w:p w:rsidR="00023924" w:rsidRPr="004C7EB2" w:rsidRDefault="00023924">
      <w:pPr>
        <w:rPr>
          <w:sz w:val="22"/>
        </w:rPr>
      </w:pPr>
    </w:p>
    <w:p w:rsidR="00023924" w:rsidRPr="004C7EB2" w:rsidRDefault="00023924">
      <w:pPr>
        <w:rPr>
          <w:sz w:val="22"/>
        </w:rPr>
      </w:pPr>
    </w:p>
    <w:p w:rsidR="00023924" w:rsidRPr="004C7EB2" w:rsidRDefault="00023924">
      <w:pPr>
        <w:rPr>
          <w:sz w:val="22"/>
        </w:rPr>
      </w:pPr>
      <w:r w:rsidRPr="004C7EB2">
        <w:rPr>
          <w:sz w:val="22"/>
        </w:rPr>
        <w:tab/>
        <w:t>Please specify whether any reasonable accommodations are requested (see IFB § 1.7 “Pre-Bid Conference”):</w:t>
      </w:r>
    </w:p>
    <w:p w:rsidR="00023924" w:rsidRPr="004C7EB2" w:rsidRDefault="00023924">
      <w:pPr>
        <w:rPr>
          <w:sz w:val="22"/>
        </w:rPr>
      </w:pPr>
    </w:p>
    <w:p w:rsidR="00023924" w:rsidRPr="004C7EB2" w:rsidRDefault="00023924">
      <w:pPr>
        <w:rPr>
          <w:sz w:val="22"/>
        </w:rPr>
      </w:pPr>
    </w:p>
    <w:p w:rsidR="00023924" w:rsidRPr="004C7EB2" w:rsidRDefault="00023924">
      <w:pPr>
        <w:rPr>
          <w:sz w:val="22"/>
        </w:rPr>
      </w:pPr>
    </w:p>
    <w:p w:rsidR="00023924" w:rsidRPr="004C7EB2" w:rsidRDefault="00023924">
      <w:pPr>
        <w:rPr>
          <w:sz w:val="22"/>
        </w:rPr>
      </w:pPr>
    </w:p>
    <w:p w:rsidR="00023924" w:rsidRPr="004C7EB2" w:rsidRDefault="00023924">
      <w:pPr>
        <w:rPr>
          <w:sz w:val="22"/>
        </w:rPr>
      </w:pPr>
    </w:p>
    <w:p w:rsidR="00023924" w:rsidRPr="004C7EB2" w:rsidRDefault="00023924">
      <w:pPr>
        <w:rPr>
          <w:sz w:val="22"/>
        </w:rPr>
      </w:pPr>
    </w:p>
    <w:p w:rsidR="00023924" w:rsidRPr="004C7EB2" w:rsidRDefault="00023924">
      <w:pPr>
        <w:rPr>
          <w:sz w:val="22"/>
        </w:rPr>
      </w:pPr>
      <w:r w:rsidRPr="004C7EB2">
        <w:rPr>
          <w:sz w:val="22"/>
        </w:rPr>
        <w:tab/>
        <w:t>_____________________________________________</w:t>
      </w:r>
      <w:r w:rsidR="00CA1FDB" w:rsidRPr="004C7EB2">
        <w:rPr>
          <w:sz w:val="22"/>
          <w:u w:val="single"/>
        </w:rPr>
        <w:fldChar w:fldCharType="begin">
          <w:ffData>
            <w:name w:val="Text34"/>
            <w:enabled/>
            <w:calcOnExit w:val="0"/>
            <w:textInput/>
          </w:ffData>
        </w:fldChar>
      </w:r>
      <w:bookmarkStart w:id="227" w:name="Text34"/>
      <w:r w:rsidR="00EA5AB6" w:rsidRPr="004C7EB2">
        <w:rPr>
          <w:sz w:val="22"/>
          <w:u w:val="single"/>
        </w:rPr>
        <w:instrText xml:space="preserve"> FORMTEXT </w:instrText>
      </w:r>
      <w:r w:rsidR="00CA1FDB" w:rsidRPr="004C7EB2">
        <w:rPr>
          <w:sz w:val="22"/>
          <w:u w:val="single"/>
        </w:rPr>
      </w:r>
      <w:r w:rsidR="00CA1FDB" w:rsidRPr="004C7EB2">
        <w:rPr>
          <w:sz w:val="22"/>
          <w:u w:val="single"/>
        </w:rPr>
        <w:fldChar w:fldCharType="separate"/>
      </w:r>
      <w:r w:rsidR="00EA5AB6" w:rsidRPr="004C7EB2">
        <w:rPr>
          <w:noProof/>
          <w:sz w:val="22"/>
          <w:u w:val="single"/>
        </w:rPr>
        <w:t> </w:t>
      </w:r>
      <w:r w:rsidR="00EA5AB6" w:rsidRPr="004C7EB2">
        <w:rPr>
          <w:noProof/>
          <w:sz w:val="22"/>
          <w:u w:val="single"/>
        </w:rPr>
        <w:t> </w:t>
      </w:r>
      <w:r w:rsidR="00EA5AB6" w:rsidRPr="004C7EB2">
        <w:rPr>
          <w:noProof/>
          <w:sz w:val="22"/>
          <w:u w:val="single"/>
        </w:rPr>
        <w:t> </w:t>
      </w:r>
      <w:r w:rsidR="00EA5AB6" w:rsidRPr="004C7EB2">
        <w:rPr>
          <w:noProof/>
          <w:sz w:val="22"/>
          <w:u w:val="single"/>
        </w:rPr>
        <w:t> </w:t>
      </w:r>
      <w:r w:rsidR="00EA5AB6" w:rsidRPr="004C7EB2">
        <w:rPr>
          <w:noProof/>
          <w:sz w:val="22"/>
          <w:u w:val="single"/>
        </w:rPr>
        <w:t> </w:t>
      </w:r>
      <w:r w:rsidR="00CA1FDB" w:rsidRPr="004C7EB2">
        <w:rPr>
          <w:sz w:val="22"/>
          <w:u w:val="single"/>
        </w:rPr>
        <w:fldChar w:fldCharType="end"/>
      </w:r>
      <w:bookmarkEnd w:id="227"/>
    </w:p>
    <w:p w:rsidR="00023924" w:rsidRPr="004C7EB2" w:rsidRDefault="00023924">
      <w:pPr>
        <w:rPr>
          <w:sz w:val="22"/>
        </w:rPr>
      </w:pPr>
      <w:r w:rsidRPr="004C7EB2">
        <w:rPr>
          <w:sz w:val="22"/>
        </w:rPr>
        <w:tab/>
        <w:t>Signature</w:t>
      </w:r>
      <w:r w:rsidRPr="004C7EB2">
        <w:rPr>
          <w:sz w:val="22"/>
        </w:rPr>
        <w:tab/>
      </w:r>
      <w:r w:rsidRPr="004C7EB2">
        <w:rPr>
          <w:sz w:val="22"/>
        </w:rPr>
        <w:tab/>
      </w:r>
      <w:r w:rsidRPr="004C7EB2">
        <w:rPr>
          <w:sz w:val="22"/>
        </w:rPr>
        <w:tab/>
      </w:r>
      <w:r w:rsidRPr="004C7EB2">
        <w:rPr>
          <w:sz w:val="22"/>
        </w:rPr>
        <w:tab/>
      </w:r>
      <w:r w:rsidRPr="004C7EB2">
        <w:rPr>
          <w:sz w:val="22"/>
        </w:rPr>
        <w:tab/>
      </w:r>
      <w:r w:rsidRPr="004C7EB2">
        <w:rPr>
          <w:sz w:val="22"/>
        </w:rPr>
        <w:tab/>
        <w:t>Title</w:t>
      </w:r>
    </w:p>
    <w:p w:rsidR="00023924" w:rsidRPr="004C7EB2" w:rsidRDefault="00023924">
      <w:r w:rsidRPr="004C7EB2">
        <w:t xml:space="preserve"> </w:t>
      </w:r>
      <w:r w:rsidRPr="004C7EB2">
        <w:tab/>
      </w:r>
    </w:p>
    <w:p w:rsidR="00023924" w:rsidRPr="004C7EB2" w:rsidRDefault="00CA1FDB">
      <w:pPr>
        <w:ind w:firstLine="720"/>
        <w:rPr>
          <w:u w:val="single"/>
        </w:rPr>
      </w:pPr>
      <w:r w:rsidRPr="004C7EB2">
        <w:rPr>
          <w:u w:val="single"/>
        </w:rPr>
        <w:fldChar w:fldCharType="begin">
          <w:ffData>
            <w:name w:val="Text33"/>
            <w:enabled/>
            <w:calcOnExit w:val="0"/>
            <w:textInput/>
          </w:ffData>
        </w:fldChar>
      </w:r>
      <w:bookmarkStart w:id="228" w:name="Text33"/>
      <w:r w:rsidR="00EA5AB6" w:rsidRPr="004C7EB2">
        <w:rPr>
          <w:u w:val="single"/>
        </w:rPr>
        <w:instrText xml:space="preserve"> FORMTEXT </w:instrText>
      </w:r>
      <w:r w:rsidRPr="004C7EB2">
        <w:rPr>
          <w:u w:val="single"/>
        </w:rPr>
      </w:r>
      <w:r w:rsidRPr="004C7EB2">
        <w:rPr>
          <w:u w:val="single"/>
        </w:rPr>
        <w:fldChar w:fldCharType="separate"/>
      </w:r>
      <w:r w:rsidR="00EA5AB6" w:rsidRPr="004C7EB2">
        <w:rPr>
          <w:noProof/>
          <w:u w:val="single"/>
        </w:rPr>
        <w:t> </w:t>
      </w:r>
      <w:r w:rsidR="00EA5AB6" w:rsidRPr="004C7EB2">
        <w:rPr>
          <w:noProof/>
          <w:u w:val="single"/>
        </w:rPr>
        <w:t> </w:t>
      </w:r>
      <w:r w:rsidR="00EA5AB6" w:rsidRPr="004C7EB2">
        <w:rPr>
          <w:noProof/>
          <w:u w:val="single"/>
        </w:rPr>
        <w:t> </w:t>
      </w:r>
      <w:r w:rsidR="00EA5AB6" w:rsidRPr="004C7EB2">
        <w:rPr>
          <w:noProof/>
          <w:u w:val="single"/>
        </w:rPr>
        <w:t> </w:t>
      </w:r>
      <w:r w:rsidR="00EA5AB6" w:rsidRPr="004C7EB2">
        <w:rPr>
          <w:noProof/>
          <w:u w:val="single"/>
        </w:rPr>
        <w:t> </w:t>
      </w:r>
      <w:r w:rsidRPr="004C7EB2">
        <w:rPr>
          <w:u w:val="single"/>
        </w:rPr>
        <w:fldChar w:fldCharType="end"/>
      </w:r>
      <w:bookmarkEnd w:id="228"/>
    </w:p>
    <w:p w:rsidR="00023924" w:rsidRPr="004C7EB2" w:rsidRDefault="00023924">
      <w:pPr>
        <w:rPr>
          <w:sz w:val="22"/>
        </w:rPr>
      </w:pPr>
      <w:r w:rsidRPr="004C7EB2">
        <w:rPr>
          <w:sz w:val="22"/>
        </w:rPr>
        <w:tab/>
        <w:t>Name of Firm (please print)</w:t>
      </w:r>
    </w:p>
    <w:p w:rsidR="00023924" w:rsidRPr="004C7EB2" w:rsidRDefault="00023924">
      <w:pPr>
        <w:rPr>
          <w:sz w:val="22"/>
        </w:rPr>
      </w:pPr>
    </w:p>
    <w:p w:rsidR="00023924" w:rsidRPr="004C7EB2" w:rsidRDefault="00023924">
      <w:r w:rsidRPr="004C7EB2">
        <w:t xml:space="preserve"> </w:t>
      </w:r>
    </w:p>
    <w:p w:rsidR="00023924" w:rsidRPr="004C7EB2" w:rsidRDefault="00023924">
      <w:pPr>
        <w:rPr>
          <w:sz w:val="22"/>
        </w:rPr>
      </w:pPr>
    </w:p>
    <w:p w:rsidR="002E205D" w:rsidRPr="004C7EB2" w:rsidRDefault="002E205D">
      <w:pPr>
        <w:rPr>
          <w:sz w:val="22"/>
        </w:rPr>
      </w:pPr>
    </w:p>
    <w:p w:rsidR="00023924" w:rsidRPr="004C7EB2" w:rsidRDefault="00023924">
      <w:pPr>
        <w:pStyle w:val="Heading2"/>
        <w:jc w:val="center"/>
        <w:rPr>
          <w:rFonts w:ascii="Times New Roman" w:hAnsi="Times New Roman"/>
        </w:rPr>
      </w:pPr>
      <w:bookmarkStart w:id="229" w:name="_Toc70929888"/>
      <w:bookmarkStart w:id="230" w:name="_Toc84137256"/>
      <w:bookmarkStart w:id="231" w:name="_Toc113346895"/>
      <w:bookmarkStart w:id="232" w:name="_Toc412791289"/>
      <w:r w:rsidRPr="004C7EB2">
        <w:rPr>
          <w:rFonts w:ascii="Times New Roman" w:hAnsi="Times New Roman"/>
        </w:rPr>
        <w:lastRenderedPageBreak/>
        <w:t>ATTACHMENT F – BID PRICING INSTRUCTION</w:t>
      </w:r>
      <w:r w:rsidR="009476C4" w:rsidRPr="004C7EB2">
        <w:rPr>
          <w:rFonts w:ascii="Times New Roman" w:hAnsi="Times New Roman"/>
        </w:rPr>
        <w:t>S</w:t>
      </w:r>
      <w:bookmarkEnd w:id="229"/>
      <w:bookmarkEnd w:id="230"/>
      <w:bookmarkEnd w:id="231"/>
      <w:bookmarkEnd w:id="232"/>
    </w:p>
    <w:p w:rsidR="002E205D" w:rsidRPr="004C7EB2" w:rsidRDefault="002E205D" w:rsidP="002E205D">
      <w:pPr>
        <w:pStyle w:val="p1"/>
        <w:spacing w:before="0" w:beforeAutospacing="0" w:after="0" w:afterAutospacing="0"/>
        <w:jc w:val="center"/>
        <w:rPr>
          <w:rFonts w:ascii="Times New Roman" w:hAnsi="Times New Roman" w:cs="Times New Roman"/>
          <w:b/>
          <w:sz w:val="22"/>
          <w:szCs w:val="22"/>
        </w:rPr>
      </w:pPr>
    </w:p>
    <w:p w:rsidR="003C64F2" w:rsidRPr="004C7EB2" w:rsidRDefault="003C64F2" w:rsidP="003C64F2">
      <w:pPr>
        <w:pStyle w:val="p1"/>
        <w:spacing w:before="0" w:beforeAutospacing="0" w:after="0" w:afterAutospacing="0"/>
        <w:jc w:val="center"/>
        <w:rPr>
          <w:rFonts w:ascii="Times New Roman" w:hAnsi="Times New Roman" w:cs="Times New Roman"/>
          <w:b/>
          <w:sz w:val="22"/>
          <w:szCs w:val="22"/>
        </w:rPr>
      </w:pPr>
      <w:r w:rsidRPr="004C7EB2">
        <w:rPr>
          <w:rFonts w:ascii="Times New Roman" w:hAnsi="Times New Roman" w:cs="Times New Roman"/>
          <w:b/>
          <w:sz w:val="22"/>
          <w:szCs w:val="22"/>
        </w:rPr>
        <w:t>CSEA/DNA-16-001-S</w:t>
      </w:r>
    </w:p>
    <w:p w:rsidR="002E205D" w:rsidRPr="004C7EB2" w:rsidRDefault="002E205D" w:rsidP="002E205D">
      <w:pPr>
        <w:rPr>
          <w:b/>
          <w:bCs/>
          <w:sz w:val="22"/>
        </w:rPr>
      </w:pPr>
    </w:p>
    <w:p w:rsidR="003C64F2" w:rsidRPr="004C7EB2" w:rsidRDefault="003C64F2" w:rsidP="003C64F2">
      <w:pPr>
        <w:rPr>
          <w:bCs/>
        </w:rPr>
      </w:pPr>
      <w:r w:rsidRPr="004C7EB2">
        <w:rPr>
          <w:sz w:val="22"/>
          <w:szCs w:val="22"/>
        </w:rPr>
        <w:t xml:space="preserve">In order to assist Bidders in the preparation of their Bid and to comply with the requirements of this solicitation, Bid Pricing Instructions and a Bid Form have been prepared.  Bidders shall submit their Bid on the Bid Form in accordance with the instructions on the Bid Form and as specified herein.  Do not alter the Bid Form or the Bid Form may be rejected.  The Bid Form is to be signed and dated, where requested, by an individual who is authorized to bind the Bidder to the prices entered on the Bid Form.  </w:t>
      </w:r>
    </w:p>
    <w:p w:rsidR="003C64F2" w:rsidRPr="004C7EB2" w:rsidRDefault="003C64F2" w:rsidP="003C64F2">
      <w:pPr>
        <w:tabs>
          <w:tab w:val="left" w:pos="-1170"/>
        </w:tabs>
        <w:rPr>
          <w:sz w:val="22"/>
          <w:szCs w:val="22"/>
        </w:rPr>
      </w:pPr>
    </w:p>
    <w:p w:rsidR="003C64F2" w:rsidRPr="004C7EB2" w:rsidRDefault="003C64F2" w:rsidP="003C64F2">
      <w:pPr>
        <w:tabs>
          <w:tab w:val="left" w:pos="-1440"/>
          <w:tab w:val="left" w:pos="-1170"/>
        </w:tabs>
        <w:rPr>
          <w:sz w:val="22"/>
          <w:szCs w:val="22"/>
        </w:rPr>
      </w:pPr>
      <w:r w:rsidRPr="004C7EB2">
        <w:rPr>
          <w:sz w:val="22"/>
          <w:szCs w:val="22"/>
        </w:rPr>
        <w:t xml:space="preserve">The Bid Form is used to calculate the Bidder’s TOTAL BID PRICE.  Follow these instructions carefully when completing your Bid Form:  </w:t>
      </w:r>
    </w:p>
    <w:p w:rsidR="003C64F2" w:rsidRPr="004C7EB2" w:rsidRDefault="003C64F2" w:rsidP="003C64F2">
      <w:pPr>
        <w:tabs>
          <w:tab w:val="left" w:pos="-1440"/>
          <w:tab w:val="left" w:pos="-1170"/>
        </w:tabs>
        <w:rPr>
          <w:sz w:val="22"/>
          <w:szCs w:val="22"/>
        </w:rPr>
      </w:pPr>
    </w:p>
    <w:p w:rsidR="003C64F2" w:rsidRPr="004C7EB2" w:rsidRDefault="003C64F2" w:rsidP="003C64F2">
      <w:pPr>
        <w:tabs>
          <w:tab w:val="left" w:pos="-1440"/>
          <w:tab w:val="left" w:pos="-1170"/>
        </w:tabs>
        <w:spacing w:after="120"/>
        <w:ind w:left="360" w:hanging="360"/>
        <w:rPr>
          <w:sz w:val="22"/>
          <w:szCs w:val="22"/>
        </w:rPr>
      </w:pPr>
      <w:r w:rsidRPr="004C7EB2">
        <w:rPr>
          <w:sz w:val="22"/>
          <w:szCs w:val="22"/>
        </w:rPr>
        <w:t>A)</w:t>
      </w:r>
      <w:r w:rsidRPr="004C7EB2">
        <w:rPr>
          <w:sz w:val="22"/>
          <w:szCs w:val="22"/>
        </w:rPr>
        <w:tab/>
        <w:t>All Unit and Extended Prices must be clearly entered in dollars and cents, e.g., $24.15.  Make your decimal points clear and distinct.</w:t>
      </w:r>
    </w:p>
    <w:p w:rsidR="003C64F2" w:rsidRPr="004C7EB2" w:rsidRDefault="003C64F2" w:rsidP="003C64F2">
      <w:pPr>
        <w:numPr>
          <w:ilvl w:val="0"/>
          <w:numId w:val="23"/>
        </w:numPr>
        <w:tabs>
          <w:tab w:val="clear" w:pos="1080"/>
          <w:tab w:val="left" w:pos="-1440"/>
          <w:tab w:val="left" w:pos="-1170"/>
        </w:tabs>
        <w:spacing w:after="120"/>
        <w:ind w:left="360"/>
        <w:rPr>
          <w:sz w:val="22"/>
          <w:szCs w:val="22"/>
        </w:rPr>
      </w:pPr>
      <w:r w:rsidRPr="004C7EB2">
        <w:rPr>
          <w:sz w:val="22"/>
          <w:szCs w:val="22"/>
        </w:rPr>
        <w:t>All Unit Prices must be the actual price per unit the State will pay for the specific item or service identified in this IFB and may not be contingent on any other factor or condition in any manner.</w:t>
      </w:r>
    </w:p>
    <w:p w:rsidR="003C64F2" w:rsidRPr="004C7EB2" w:rsidRDefault="003C64F2" w:rsidP="003C64F2">
      <w:pPr>
        <w:numPr>
          <w:ilvl w:val="0"/>
          <w:numId w:val="23"/>
        </w:numPr>
        <w:tabs>
          <w:tab w:val="clear" w:pos="1080"/>
          <w:tab w:val="left" w:pos="-1440"/>
          <w:tab w:val="left" w:pos="-1170"/>
        </w:tabs>
        <w:spacing w:after="120"/>
        <w:ind w:left="360"/>
        <w:rPr>
          <w:sz w:val="22"/>
          <w:szCs w:val="22"/>
        </w:rPr>
      </w:pPr>
      <w:r w:rsidRPr="004C7EB2">
        <w:rPr>
          <w:sz w:val="22"/>
          <w:szCs w:val="22"/>
        </w:rPr>
        <w:t>All calculations shall be rounded to the nearest cent, i.e., .344 shall be .34 and .345 shall be .35.</w:t>
      </w:r>
    </w:p>
    <w:p w:rsidR="003C64F2" w:rsidRPr="004C7EB2" w:rsidRDefault="003C64F2" w:rsidP="003C64F2">
      <w:pPr>
        <w:tabs>
          <w:tab w:val="left" w:pos="-1440"/>
          <w:tab w:val="left" w:pos="-1170"/>
          <w:tab w:val="num" w:pos="1080"/>
        </w:tabs>
        <w:spacing w:after="120"/>
        <w:ind w:left="360" w:hanging="360"/>
        <w:rPr>
          <w:sz w:val="22"/>
          <w:szCs w:val="22"/>
        </w:rPr>
      </w:pPr>
      <w:r w:rsidRPr="004C7EB2">
        <w:rPr>
          <w:sz w:val="22"/>
          <w:szCs w:val="22"/>
        </w:rPr>
        <w:t>D)</w:t>
      </w:r>
      <w:r w:rsidRPr="004C7EB2">
        <w:rPr>
          <w:sz w:val="22"/>
          <w:szCs w:val="22"/>
        </w:rPr>
        <w:tab/>
        <w:t xml:space="preserve">Any goods or services required through this IFB and proposed by the vendor at </w:t>
      </w:r>
      <w:r w:rsidRPr="004C7EB2">
        <w:rPr>
          <w:b/>
          <w:bCs/>
          <w:sz w:val="22"/>
          <w:szCs w:val="22"/>
        </w:rPr>
        <w:t>No Cost to the State</w:t>
      </w:r>
      <w:r w:rsidRPr="004C7EB2">
        <w:rPr>
          <w:sz w:val="22"/>
          <w:szCs w:val="22"/>
        </w:rPr>
        <w:t xml:space="preserve"> must be clearly entered in the Unit Price, if appropriate, and Extended Price with </w:t>
      </w:r>
      <w:r w:rsidRPr="004C7EB2">
        <w:rPr>
          <w:b/>
          <w:bCs/>
          <w:sz w:val="22"/>
          <w:szCs w:val="22"/>
        </w:rPr>
        <w:t>$0.00</w:t>
      </w:r>
      <w:r w:rsidRPr="004C7EB2">
        <w:rPr>
          <w:sz w:val="22"/>
          <w:szCs w:val="22"/>
        </w:rPr>
        <w:t>.</w:t>
      </w:r>
    </w:p>
    <w:p w:rsidR="003C64F2" w:rsidRPr="004C7EB2" w:rsidRDefault="003C64F2" w:rsidP="003C64F2">
      <w:pPr>
        <w:tabs>
          <w:tab w:val="left" w:pos="-1440"/>
          <w:tab w:val="left" w:pos="-1170"/>
        </w:tabs>
        <w:spacing w:after="120"/>
        <w:ind w:left="360" w:hanging="360"/>
        <w:rPr>
          <w:sz w:val="22"/>
          <w:szCs w:val="22"/>
        </w:rPr>
      </w:pPr>
      <w:r w:rsidRPr="004C7EB2">
        <w:rPr>
          <w:sz w:val="22"/>
          <w:szCs w:val="22"/>
        </w:rPr>
        <w:t>E)</w:t>
      </w:r>
      <w:r w:rsidRPr="004C7EB2">
        <w:rPr>
          <w:sz w:val="22"/>
          <w:szCs w:val="22"/>
        </w:rPr>
        <w:tab/>
        <w:t>Every blank in every Bid Form shall be filled in.  Any blanks may result in the Bid being regarded as non-responsive and thus rejected.  Any changes or corrections made to the Bid Form by the Bidder prior to submission shall be initialed and dated.</w:t>
      </w:r>
    </w:p>
    <w:p w:rsidR="003C64F2" w:rsidRPr="004C7EB2" w:rsidRDefault="003C64F2" w:rsidP="003C64F2">
      <w:pPr>
        <w:numPr>
          <w:ilvl w:val="0"/>
          <w:numId w:val="24"/>
        </w:numPr>
        <w:tabs>
          <w:tab w:val="clear" w:pos="1080"/>
          <w:tab w:val="left" w:pos="-1440"/>
          <w:tab w:val="left" w:pos="-1170"/>
        </w:tabs>
        <w:spacing w:after="120"/>
        <w:ind w:left="360"/>
        <w:rPr>
          <w:sz w:val="22"/>
          <w:szCs w:val="22"/>
        </w:rPr>
      </w:pPr>
      <w:r w:rsidRPr="004C7EB2">
        <w:rPr>
          <w:sz w:val="22"/>
          <w:szCs w:val="22"/>
        </w:rPr>
        <w:t>Except as instructed on the Bid Form, nothing shall be entered on or attached to the Bid Form that alters or proposes conditions or contingencies on the prices.  Alterations and/or conditions usually render the Bid non-responsive, which means it will be rejected.</w:t>
      </w:r>
    </w:p>
    <w:p w:rsidR="003C64F2" w:rsidRPr="004C7EB2" w:rsidRDefault="003C64F2" w:rsidP="003C64F2">
      <w:pPr>
        <w:pStyle w:val="BodyText"/>
        <w:tabs>
          <w:tab w:val="left" w:pos="-1170"/>
        </w:tabs>
        <w:spacing w:after="120"/>
        <w:ind w:left="360" w:hanging="360"/>
        <w:rPr>
          <w:szCs w:val="22"/>
        </w:rPr>
      </w:pPr>
      <w:r w:rsidRPr="004C7EB2">
        <w:rPr>
          <w:szCs w:val="22"/>
        </w:rPr>
        <w:t>G)</w:t>
      </w:r>
      <w:r w:rsidRPr="004C7EB2">
        <w:rPr>
          <w:szCs w:val="22"/>
        </w:rPr>
        <w:tab/>
        <w:t>It is imperative that the prices included on the Bid Form have been entered correctly and calculated accurately by the Bidder and that the respective total prices agree with the entries on the Bid Form.  Any incorrect entries or inaccurate calculations by the Bidder will be treated as provided in COMAR 21.05.03.03E and 21.05.02.12, and may cause the Bid to be rejected.</w:t>
      </w:r>
    </w:p>
    <w:p w:rsidR="003C64F2" w:rsidRPr="004C7EB2" w:rsidRDefault="003C64F2" w:rsidP="003C64F2">
      <w:pPr>
        <w:tabs>
          <w:tab w:val="left" w:pos="-1170"/>
        </w:tabs>
        <w:ind w:left="360" w:hanging="360"/>
        <w:rPr>
          <w:sz w:val="22"/>
          <w:szCs w:val="22"/>
        </w:rPr>
      </w:pPr>
      <w:r w:rsidRPr="004C7EB2">
        <w:rPr>
          <w:sz w:val="22"/>
          <w:szCs w:val="22"/>
        </w:rPr>
        <w:t>H)</w:t>
      </w:r>
      <w:r w:rsidRPr="004C7EB2">
        <w:rPr>
          <w:sz w:val="22"/>
          <w:szCs w:val="22"/>
        </w:rPr>
        <w:tab/>
        <w:t>If option years are included, Bidders must submit pricing for each option year.  Any option to renew will be exercised at the sole discretion of the State and will comply with all terms and conditions in force at the time the option is exercised.  If exercised, the option period shall be for a period identified in the IFB at the prices entered in the Bid Form.</w:t>
      </w:r>
    </w:p>
    <w:p w:rsidR="003C64F2" w:rsidRPr="004C7EB2" w:rsidRDefault="003C64F2" w:rsidP="003C64F2">
      <w:pPr>
        <w:pStyle w:val="BodyText"/>
        <w:tabs>
          <w:tab w:val="left" w:pos="-1170"/>
        </w:tabs>
        <w:rPr>
          <w:szCs w:val="22"/>
        </w:rPr>
      </w:pPr>
    </w:p>
    <w:p w:rsidR="003C64F2" w:rsidRPr="004C7EB2" w:rsidRDefault="003C64F2" w:rsidP="00F01CA4">
      <w:pPr>
        <w:pStyle w:val="BodyText"/>
        <w:numPr>
          <w:ilvl w:val="0"/>
          <w:numId w:val="62"/>
        </w:numPr>
        <w:tabs>
          <w:tab w:val="left" w:pos="-1170"/>
        </w:tabs>
        <w:ind w:left="360" w:hanging="360"/>
        <w:rPr>
          <w:szCs w:val="22"/>
        </w:rPr>
      </w:pPr>
      <w:r w:rsidRPr="004C7EB2">
        <w:rPr>
          <w:szCs w:val="22"/>
        </w:rPr>
        <w:t>All Bid prices entered below are to be fully loaded prices that include all costs/expenses associated with the provision of services as required by the IFB.  The Bid price shall include, but is not limited to, all: labor, profit/overhead, general operating, administrative, and all other expenses and costs necessary to perform the work set forth in the solicitation.  No other amounts will be paid to the Contractor.  If labor rates are requested, those amounts shall be fully-loaded rates; no overtime amounts will be paid.</w:t>
      </w:r>
    </w:p>
    <w:p w:rsidR="003C64F2" w:rsidRPr="004C7EB2" w:rsidRDefault="003C64F2" w:rsidP="003C64F2">
      <w:pPr>
        <w:tabs>
          <w:tab w:val="left" w:pos="-1170"/>
        </w:tabs>
        <w:rPr>
          <w:sz w:val="22"/>
          <w:szCs w:val="22"/>
        </w:rPr>
      </w:pPr>
    </w:p>
    <w:p w:rsidR="003C64F2" w:rsidRPr="004C7EB2" w:rsidRDefault="003C64F2" w:rsidP="003C64F2">
      <w:pPr>
        <w:tabs>
          <w:tab w:val="left" w:pos="-1170"/>
        </w:tabs>
        <w:ind w:left="360" w:hanging="360"/>
        <w:rPr>
          <w:sz w:val="22"/>
          <w:szCs w:val="22"/>
        </w:rPr>
      </w:pPr>
      <w:r w:rsidRPr="004C7EB2">
        <w:rPr>
          <w:sz w:val="22"/>
          <w:szCs w:val="22"/>
        </w:rPr>
        <w:t>J)</w:t>
      </w:r>
      <w:r w:rsidRPr="004C7EB2">
        <w:rPr>
          <w:sz w:val="22"/>
          <w:szCs w:val="22"/>
        </w:rPr>
        <w:tab/>
        <w:t>Unless indicated elsewhere in the IFB, sample amounts used for calculations on the Bid Form are typically estimates for bidding purposes only.  The Department does not guarantee a minimum or maximum number of units or usage in the performance of this Contract.</w:t>
      </w:r>
    </w:p>
    <w:p w:rsidR="003C64F2" w:rsidRPr="004C7EB2" w:rsidRDefault="003C64F2" w:rsidP="003C64F2">
      <w:pPr>
        <w:tabs>
          <w:tab w:val="left" w:pos="-1170"/>
        </w:tabs>
        <w:ind w:left="360" w:hanging="360"/>
        <w:rPr>
          <w:sz w:val="22"/>
          <w:szCs w:val="22"/>
        </w:rPr>
      </w:pPr>
    </w:p>
    <w:p w:rsidR="003C64F2" w:rsidRPr="004C7EB2" w:rsidRDefault="003C64F2" w:rsidP="003C64F2">
      <w:pPr>
        <w:tabs>
          <w:tab w:val="left" w:pos="-1170"/>
        </w:tabs>
        <w:ind w:left="360" w:hanging="360"/>
        <w:rPr>
          <w:sz w:val="22"/>
          <w:szCs w:val="22"/>
        </w:rPr>
      </w:pPr>
      <w:r w:rsidRPr="004C7EB2">
        <w:rPr>
          <w:sz w:val="22"/>
          <w:szCs w:val="22"/>
        </w:rPr>
        <w:t>K)</w:t>
      </w:r>
      <w:r w:rsidRPr="004C7EB2">
        <w:rPr>
          <w:sz w:val="22"/>
          <w:szCs w:val="22"/>
        </w:rPr>
        <w:tab/>
        <w:t>Failure to adhere to any of these instructions may result in the Bid being determined non-responsive and rejected by the Department.</w:t>
      </w:r>
    </w:p>
    <w:p w:rsidR="004F0911" w:rsidRPr="004C7EB2" w:rsidRDefault="004F0911" w:rsidP="0038728C">
      <w:pPr>
        <w:rPr>
          <w:color w:val="FF0000"/>
          <w:sz w:val="22"/>
          <w:szCs w:val="22"/>
        </w:rPr>
      </w:pPr>
    </w:p>
    <w:p w:rsidR="00045F10" w:rsidRPr="004C7EB2" w:rsidRDefault="00045F10" w:rsidP="0038728C">
      <w:pPr>
        <w:rPr>
          <w:color w:val="FF0000"/>
          <w:sz w:val="22"/>
          <w:szCs w:val="22"/>
        </w:rPr>
      </w:pPr>
    </w:p>
    <w:p w:rsidR="0038728C" w:rsidRPr="004C7EB2" w:rsidRDefault="0038728C" w:rsidP="00CD5185">
      <w:pPr>
        <w:pStyle w:val="Heading2"/>
        <w:pageBreakBefore/>
        <w:jc w:val="center"/>
        <w:rPr>
          <w:rFonts w:ascii="Times New Roman" w:hAnsi="Times New Roman"/>
        </w:rPr>
      </w:pPr>
      <w:bookmarkStart w:id="233" w:name="_Toc412791290"/>
      <w:r w:rsidRPr="004C7EB2">
        <w:rPr>
          <w:rFonts w:ascii="Times New Roman" w:hAnsi="Times New Roman"/>
        </w:rPr>
        <w:lastRenderedPageBreak/>
        <w:t>ATTACHMENT F – BID FORM</w:t>
      </w:r>
      <w:bookmarkEnd w:id="233"/>
    </w:p>
    <w:p w:rsidR="002E205D" w:rsidRPr="004C7EB2" w:rsidRDefault="0038728C" w:rsidP="002E205D">
      <w:pPr>
        <w:pStyle w:val="p1"/>
        <w:spacing w:before="0" w:beforeAutospacing="0" w:after="0" w:afterAutospacing="0"/>
        <w:jc w:val="center"/>
        <w:rPr>
          <w:rFonts w:ascii="Times New Roman" w:hAnsi="Times New Roman" w:cs="Times New Roman"/>
          <w:b/>
          <w:sz w:val="22"/>
          <w:szCs w:val="22"/>
        </w:rPr>
      </w:pPr>
      <w:r w:rsidRPr="004C7EB2">
        <w:t xml:space="preserve"> </w:t>
      </w:r>
    </w:p>
    <w:p w:rsidR="002E205D" w:rsidRPr="004C7EB2" w:rsidRDefault="002E205D" w:rsidP="002E205D">
      <w:pPr>
        <w:pStyle w:val="p1"/>
        <w:spacing w:before="0" w:beforeAutospacing="0" w:after="0" w:afterAutospacing="0"/>
        <w:jc w:val="center"/>
        <w:rPr>
          <w:rFonts w:ascii="Times New Roman" w:hAnsi="Times New Roman" w:cs="Times New Roman"/>
          <w:b/>
          <w:sz w:val="22"/>
          <w:szCs w:val="22"/>
        </w:rPr>
      </w:pPr>
      <w:r w:rsidRPr="004C7EB2">
        <w:rPr>
          <w:rFonts w:ascii="Times New Roman" w:hAnsi="Times New Roman" w:cs="Times New Roman"/>
          <w:b/>
          <w:sz w:val="22"/>
          <w:szCs w:val="22"/>
        </w:rPr>
        <w:t>CSEA/DNA-16-001-S</w:t>
      </w:r>
    </w:p>
    <w:p w:rsidR="009476C4" w:rsidRPr="004C7EB2" w:rsidRDefault="009476C4" w:rsidP="009476C4"/>
    <w:p w:rsidR="00371FF6" w:rsidRPr="004C7EB2" w:rsidRDefault="00371FF6" w:rsidP="00371FF6">
      <w:pPr>
        <w:pStyle w:val="Heading5"/>
        <w:rPr>
          <w:bCs w:val="0"/>
          <w:sz w:val="28"/>
        </w:rPr>
      </w:pPr>
      <w:r w:rsidRPr="004C7EB2">
        <w:rPr>
          <w:sz w:val="28"/>
        </w:rPr>
        <w:t xml:space="preserve">BID FORM </w:t>
      </w:r>
    </w:p>
    <w:p w:rsidR="00023924" w:rsidRPr="004C7EB2" w:rsidRDefault="00023924">
      <w:pPr>
        <w:pStyle w:val="BodyText"/>
      </w:pPr>
    </w:p>
    <w:p w:rsidR="004B5C45" w:rsidRPr="004C7EB2" w:rsidRDefault="004B5C45" w:rsidP="004B5C45">
      <w:pPr>
        <w:rPr>
          <w:sz w:val="22"/>
          <w:szCs w:val="22"/>
        </w:rPr>
      </w:pPr>
      <w:r w:rsidRPr="004C7EB2">
        <w:rPr>
          <w:sz w:val="22"/>
          <w:szCs w:val="22"/>
        </w:rPr>
        <w:t>The Bid shall contain all price information in the format specified on these pages.  Complete the Bid Form only as provided in the Bid Pricing Instructions.  Do not amend, alter or leave blank any items on the Bid Form.  Bidders must submit Bids for each option year.  Failure to adhere to any of these instructions may result in the bid being determined non-responsive and rejected by the Department.</w:t>
      </w:r>
    </w:p>
    <w:p w:rsidR="004B5C45" w:rsidRPr="004C7EB2" w:rsidRDefault="004B5C45">
      <w:pPr>
        <w:pStyle w:val="BodyText"/>
      </w:pPr>
    </w:p>
    <w:tbl>
      <w:tblPr>
        <w:tblW w:w="8308" w:type="dxa"/>
        <w:jc w:val="center"/>
        <w:tblInd w:w="93" w:type="dxa"/>
        <w:tblLook w:val="04A0"/>
      </w:tblPr>
      <w:tblGrid>
        <w:gridCol w:w="1881"/>
        <w:gridCol w:w="151"/>
        <w:gridCol w:w="1542"/>
        <w:gridCol w:w="286"/>
        <w:gridCol w:w="2099"/>
        <w:gridCol w:w="156"/>
        <w:gridCol w:w="1599"/>
        <w:gridCol w:w="33"/>
        <w:gridCol w:w="125"/>
        <w:gridCol w:w="278"/>
        <w:gridCol w:w="33"/>
        <w:gridCol w:w="125"/>
      </w:tblGrid>
      <w:tr w:rsidR="00D775AF" w:rsidRPr="004C7EB2" w:rsidTr="008A419A">
        <w:trPr>
          <w:gridAfter w:val="2"/>
          <w:wAfter w:w="158" w:type="dxa"/>
          <w:trHeight w:val="300"/>
          <w:jc w:val="center"/>
        </w:trPr>
        <w:tc>
          <w:tcPr>
            <w:tcW w:w="8150" w:type="dxa"/>
            <w:gridSpan w:val="10"/>
            <w:tcBorders>
              <w:top w:val="nil"/>
              <w:left w:val="nil"/>
              <w:bottom w:val="nil"/>
              <w:right w:val="nil"/>
            </w:tcBorders>
            <w:shd w:val="clear" w:color="auto" w:fill="auto"/>
            <w:noWrap/>
            <w:vAlign w:val="bottom"/>
            <w:hideMark/>
          </w:tcPr>
          <w:p w:rsidR="00D775AF" w:rsidRPr="004C7EB2" w:rsidRDefault="00D775AF">
            <w:pPr>
              <w:jc w:val="center"/>
              <w:rPr>
                <w:b/>
                <w:bCs/>
                <w:color w:val="000000"/>
                <w:sz w:val="22"/>
                <w:szCs w:val="22"/>
              </w:rPr>
            </w:pPr>
            <w:r w:rsidRPr="004C7EB2">
              <w:rPr>
                <w:b/>
                <w:bCs/>
                <w:color w:val="000000"/>
                <w:sz w:val="22"/>
                <w:szCs w:val="22"/>
              </w:rPr>
              <w:t>STATE GENETIC PATERNITY TESTING SERVICE</w:t>
            </w:r>
            <w:r w:rsidR="003C64F2" w:rsidRPr="004C7EB2">
              <w:rPr>
                <w:b/>
                <w:bCs/>
                <w:color w:val="000000"/>
                <w:sz w:val="22"/>
                <w:szCs w:val="22"/>
              </w:rPr>
              <w:t>S</w:t>
            </w:r>
          </w:p>
        </w:tc>
      </w:tr>
      <w:tr w:rsidR="00D775AF" w:rsidRPr="004C7EB2" w:rsidTr="008A419A">
        <w:trPr>
          <w:gridAfter w:val="2"/>
          <w:wAfter w:w="158" w:type="dxa"/>
          <w:trHeight w:val="300"/>
          <w:jc w:val="center"/>
        </w:trPr>
        <w:tc>
          <w:tcPr>
            <w:tcW w:w="2032" w:type="dxa"/>
            <w:gridSpan w:val="2"/>
            <w:tcBorders>
              <w:top w:val="nil"/>
              <w:left w:val="nil"/>
              <w:bottom w:val="nil"/>
              <w:right w:val="nil"/>
            </w:tcBorders>
            <w:shd w:val="clear" w:color="auto" w:fill="auto"/>
            <w:noWrap/>
            <w:vAlign w:val="bottom"/>
            <w:hideMark/>
          </w:tcPr>
          <w:p w:rsidR="00D775AF" w:rsidRPr="004C7EB2" w:rsidRDefault="00D775AF">
            <w:pPr>
              <w:jc w:val="center"/>
              <w:rPr>
                <w:rFonts w:ascii="Calibri" w:hAnsi="Calibri"/>
                <w:color w:val="000000"/>
                <w:sz w:val="22"/>
                <w:szCs w:val="22"/>
              </w:rPr>
            </w:pPr>
          </w:p>
        </w:tc>
        <w:tc>
          <w:tcPr>
            <w:tcW w:w="1828" w:type="dxa"/>
            <w:gridSpan w:val="2"/>
            <w:tcBorders>
              <w:top w:val="nil"/>
              <w:left w:val="nil"/>
              <w:bottom w:val="nil"/>
              <w:right w:val="nil"/>
            </w:tcBorders>
            <w:shd w:val="clear" w:color="auto" w:fill="auto"/>
            <w:noWrap/>
            <w:vAlign w:val="bottom"/>
            <w:hideMark/>
          </w:tcPr>
          <w:p w:rsidR="00D775AF" w:rsidRPr="004C7EB2" w:rsidRDefault="00D775AF">
            <w:pPr>
              <w:rPr>
                <w:color w:val="000000"/>
                <w:sz w:val="22"/>
                <w:szCs w:val="22"/>
              </w:rPr>
            </w:pPr>
          </w:p>
        </w:tc>
        <w:tc>
          <w:tcPr>
            <w:tcW w:w="2099" w:type="dxa"/>
            <w:tcBorders>
              <w:top w:val="nil"/>
              <w:left w:val="nil"/>
              <w:bottom w:val="nil"/>
              <w:right w:val="nil"/>
            </w:tcBorders>
            <w:shd w:val="clear" w:color="auto" w:fill="auto"/>
            <w:noWrap/>
            <w:vAlign w:val="bottom"/>
            <w:hideMark/>
          </w:tcPr>
          <w:p w:rsidR="00D775AF" w:rsidRPr="004C7EB2" w:rsidRDefault="00D775AF">
            <w:pPr>
              <w:rPr>
                <w:color w:val="000000"/>
                <w:sz w:val="22"/>
                <w:szCs w:val="22"/>
              </w:rPr>
            </w:pPr>
          </w:p>
        </w:tc>
        <w:tc>
          <w:tcPr>
            <w:tcW w:w="1755" w:type="dxa"/>
            <w:gridSpan w:val="2"/>
            <w:tcBorders>
              <w:top w:val="nil"/>
              <w:left w:val="nil"/>
              <w:bottom w:val="nil"/>
              <w:right w:val="nil"/>
            </w:tcBorders>
            <w:shd w:val="clear" w:color="auto" w:fill="auto"/>
            <w:noWrap/>
            <w:vAlign w:val="bottom"/>
            <w:hideMark/>
          </w:tcPr>
          <w:p w:rsidR="00D775AF" w:rsidRPr="004C7EB2" w:rsidRDefault="00D775AF">
            <w:pPr>
              <w:rPr>
                <w:color w:val="000000"/>
                <w:sz w:val="22"/>
                <w:szCs w:val="22"/>
              </w:rPr>
            </w:pPr>
          </w:p>
        </w:tc>
        <w:tc>
          <w:tcPr>
            <w:tcW w:w="436" w:type="dxa"/>
            <w:gridSpan w:val="3"/>
            <w:tcBorders>
              <w:top w:val="nil"/>
              <w:left w:val="nil"/>
              <w:bottom w:val="nil"/>
              <w:right w:val="nil"/>
            </w:tcBorders>
            <w:shd w:val="clear" w:color="auto" w:fill="auto"/>
            <w:noWrap/>
            <w:vAlign w:val="bottom"/>
            <w:hideMark/>
          </w:tcPr>
          <w:p w:rsidR="00D775AF" w:rsidRPr="004C7EB2" w:rsidRDefault="00D775AF">
            <w:pPr>
              <w:rPr>
                <w:color w:val="000000"/>
                <w:sz w:val="22"/>
                <w:szCs w:val="22"/>
              </w:rPr>
            </w:pPr>
          </w:p>
        </w:tc>
      </w:tr>
      <w:tr w:rsidR="00D775AF" w:rsidRPr="004C7EB2" w:rsidTr="008A419A">
        <w:trPr>
          <w:gridAfter w:val="2"/>
          <w:wAfter w:w="158" w:type="dxa"/>
          <w:trHeight w:val="315"/>
          <w:jc w:val="center"/>
        </w:trPr>
        <w:tc>
          <w:tcPr>
            <w:tcW w:w="7714" w:type="dxa"/>
            <w:gridSpan w:val="7"/>
            <w:tcBorders>
              <w:top w:val="nil"/>
              <w:left w:val="nil"/>
              <w:bottom w:val="nil"/>
              <w:right w:val="nil"/>
            </w:tcBorders>
            <w:shd w:val="clear" w:color="auto" w:fill="auto"/>
            <w:noWrap/>
            <w:vAlign w:val="bottom"/>
            <w:hideMark/>
          </w:tcPr>
          <w:p w:rsidR="00D775AF" w:rsidRPr="004C7EB2" w:rsidRDefault="00D775AF">
            <w:pPr>
              <w:jc w:val="center"/>
              <w:rPr>
                <w:b/>
                <w:bCs/>
                <w:color w:val="000000"/>
                <w:sz w:val="22"/>
                <w:szCs w:val="22"/>
              </w:rPr>
            </w:pPr>
            <w:r w:rsidRPr="004C7EB2">
              <w:rPr>
                <w:b/>
                <w:bCs/>
                <w:color w:val="000000"/>
                <w:sz w:val="22"/>
                <w:szCs w:val="22"/>
              </w:rPr>
              <w:t>Table I       Genetic Testing  - Buccal Swabs</w:t>
            </w:r>
          </w:p>
        </w:tc>
        <w:tc>
          <w:tcPr>
            <w:tcW w:w="436" w:type="dxa"/>
            <w:gridSpan w:val="3"/>
            <w:tcBorders>
              <w:top w:val="nil"/>
              <w:left w:val="nil"/>
              <w:bottom w:val="nil"/>
              <w:right w:val="nil"/>
            </w:tcBorders>
            <w:shd w:val="clear" w:color="auto" w:fill="auto"/>
            <w:noWrap/>
            <w:vAlign w:val="bottom"/>
            <w:hideMark/>
          </w:tcPr>
          <w:p w:rsidR="00D775AF" w:rsidRPr="004C7EB2" w:rsidRDefault="00D775AF">
            <w:pPr>
              <w:rPr>
                <w:color w:val="000000"/>
                <w:sz w:val="22"/>
                <w:szCs w:val="22"/>
              </w:rPr>
            </w:pPr>
          </w:p>
        </w:tc>
      </w:tr>
      <w:tr w:rsidR="00D775AF" w:rsidRPr="004C7EB2" w:rsidTr="008A419A">
        <w:trPr>
          <w:trHeight w:val="615"/>
          <w:jc w:val="center"/>
        </w:trPr>
        <w:tc>
          <w:tcPr>
            <w:tcW w:w="203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775AF" w:rsidRPr="004C7EB2" w:rsidRDefault="00D775AF">
            <w:pPr>
              <w:jc w:val="center"/>
              <w:rPr>
                <w:b/>
                <w:bCs/>
                <w:color w:val="000000"/>
                <w:sz w:val="22"/>
                <w:szCs w:val="22"/>
              </w:rPr>
            </w:pPr>
            <w:r w:rsidRPr="004C7EB2">
              <w:rPr>
                <w:b/>
                <w:bCs/>
                <w:color w:val="000000"/>
                <w:sz w:val="22"/>
                <w:szCs w:val="22"/>
              </w:rPr>
              <w:t>Contract Period</w:t>
            </w:r>
          </w:p>
        </w:tc>
        <w:tc>
          <w:tcPr>
            <w:tcW w:w="1828" w:type="dxa"/>
            <w:gridSpan w:val="2"/>
            <w:tcBorders>
              <w:top w:val="single" w:sz="8" w:space="0" w:color="auto"/>
              <w:left w:val="nil"/>
              <w:bottom w:val="single" w:sz="8" w:space="0" w:color="auto"/>
              <w:right w:val="single" w:sz="8" w:space="0" w:color="auto"/>
            </w:tcBorders>
            <w:shd w:val="clear" w:color="auto" w:fill="auto"/>
            <w:vAlign w:val="bottom"/>
            <w:hideMark/>
          </w:tcPr>
          <w:p w:rsidR="00D775AF" w:rsidRPr="004C7EB2" w:rsidRDefault="00D775AF">
            <w:pPr>
              <w:jc w:val="center"/>
              <w:rPr>
                <w:b/>
                <w:bCs/>
                <w:color w:val="000000"/>
                <w:sz w:val="22"/>
                <w:szCs w:val="22"/>
              </w:rPr>
            </w:pPr>
            <w:r w:rsidRPr="004C7EB2">
              <w:rPr>
                <w:b/>
                <w:bCs/>
                <w:color w:val="000000"/>
                <w:sz w:val="22"/>
                <w:szCs w:val="22"/>
              </w:rPr>
              <w:t>Estimated # of Tests Annually*</w:t>
            </w:r>
          </w:p>
        </w:tc>
        <w:tc>
          <w:tcPr>
            <w:tcW w:w="2099" w:type="dxa"/>
            <w:tcBorders>
              <w:top w:val="single" w:sz="8" w:space="0" w:color="auto"/>
              <w:left w:val="nil"/>
              <w:bottom w:val="nil"/>
              <w:right w:val="single" w:sz="8" w:space="0" w:color="auto"/>
            </w:tcBorders>
            <w:shd w:val="clear" w:color="auto" w:fill="auto"/>
            <w:vAlign w:val="bottom"/>
            <w:hideMark/>
          </w:tcPr>
          <w:p w:rsidR="00D775AF" w:rsidRPr="004C7EB2" w:rsidRDefault="00D775AF">
            <w:pPr>
              <w:jc w:val="center"/>
              <w:rPr>
                <w:b/>
                <w:bCs/>
                <w:color w:val="000000"/>
                <w:sz w:val="22"/>
                <w:szCs w:val="22"/>
              </w:rPr>
            </w:pPr>
            <w:r w:rsidRPr="004C7EB2">
              <w:rPr>
                <w:b/>
                <w:bCs/>
                <w:color w:val="000000"/>
                <w:sz w:val="22"/>
                <w:szCs w:val="22"/>
              </w:rPr>
              <w:t xml:space="preserve">Fixed Unit Price Per Test </w:t>
            </w:r>
          </w:p>
        </w:tc>
        <w:tc>
          <w:tcPr>
            <w:tcW w:w="1913" w:type="dxa"/>
            <w:gridSpan w:val="4"/>
            <w:tcBorders>
              <w:top w:val="single" w:sz="8" w:space="0" w:color="auto"/>
              <w:left w:val="nil"/>
              <w:bottom w:val="nil"/>
              <w:right w:val="single" w:sz="8" w:space="0" w:color="auto"/>
            </w:tcBorders>
            <w:shd w:val="clear" w:color="auto" w:fill="auto"/>
            <w:vAlign w:val="bottom"/>
            <w:hideMark/>
          </w:tcPr>
          <w:p w:rsidR="00D775AF" w:rsidRPr="004C7EB2" w:rsidRDefault="00D775AF" w:rsidP="008A419A">
            <w:pPr>
              <w:tabs>
                <w:tab w:val="decimal" w:pos="1264"/>
              </w:tabs>
              <w:jc w:val="center"/>
              <w:rPr>
                <w:b/>
                <w:bCs/>
                <w:color w:val="000000"/>
                <w:sz w:val="22"/>
                <w:szCs w:val="22"/>
              </w:rPr>
            </w:pPr>
            <w:r w:rsidRPr="004C7EB2">
              <w:rPr>
                <w:b/>
                <w:bCs/>
                <w:color w:val="000000"/>
                <w:sz w:val="22"/>
                <w:szCs w:val="22"/>
              </w:rPr>
              <w:t xml:space="preserve">Annual Price </w:t>
            </w:r>
          </w:p>
        </w:tc>
        <w:tc>
          <w:tcPr>
            <w:tcW w:w="436" w:type="dxa"/>
            <w:gridSpan w:val="3"/>
            <w:tcBorders>
              <w:top w:val="nil"/>
              <w:left w:val="nil"/>
              <w:bottom w:val="nil"/>
              <w:right w:val="nil"/>
            </w:tcBorders>
            <w:shd w:val="clear" w:color="auto" w:fill="auto"/>
            <w:noWrap/>
            <w:vAlign w:val="bottom"/>
            <w:hideMark/>
          </w:tcPr>
          <w:p w:rsidR="00D775AF" w:rsidRPr="004C7EB2" w:rsidRDefault="00D775AF">
            <w:pPr>
              <w:rPr>
                <w:b/>
                <w:bCs/>
                <w:color w:val="000000"/>
                <w:sz w:val="22"/>
                <w:szCs w:val="22"/>
              </w:rPr>
            </w:pPr>
          </w:p>
        </w:tc>
      </w:tr>
      <w:tr w:rsidR="00D775AF" w:rsidRPr="004C7EB2" w:rsidTr="008A419A">
        <w:trPr>
          <w:trHeight w:val="315"/>
          <w:jc w:val="center"/>
        </w:trPr>
        <w:tc>
          <w:tcPr>
            <w:tcW w:w="2032" w:type="dxa"/>
            <w:gridSpan w:val="2"/>
            <w:tcBorders>
              <w:top w:val="nil"/>
              <w:left w:val="single" w:sz="8" w:space="0" w:color="auto"/>
              <w:bottom w:val="single" w:sz="8" w:space="0" w:color="auto"/>
              <w:right w:val="single" w:sz="8" w:space="0" w:color="auto"/>
            </w:tcBorders>
            <w:shd w:val="clear" w:color="auto" w:fill="auto"/>
            <w:noWrap/>
            <w:vAlign w:val="bottom"/>
            <w:hideMark/>
          </w:tcPr>
          <w:p w:rsidR="00D775AF" w:rsidRPr="004C7EB2" w:rsidRDefault="00D775AF">
            <w:pPr>
              <w:jc w:val="center"/>
              <w:rPr>
                <w:color w:val="000000"/>
                <w:sz w:val="22"/>
                <w:szCs w:val="22"/>
              </w:rPr>
            </w:pPr>
            <w:r w:rsidRPr="004C7EB2">
              <w:rPr>
                <w:color w:val="000000"/>
                <w:sz w:val="22"/>
                <w:szCs w:val="22"/>
              </w:rPr>
              <w:t>Year 1</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D775AF" w:rsidRPr="004C7EB2" w:rsidRDefault="002E205D" w:rsidP="002E205D">
            <w:pPr>
              <w:jc w:val="center"/>
              <w:rPr>
                <w:color w:val="000000"/>
                <w:sz w:val="22"/>
                <w:szCs w:val="22"/>
              </w:rPr>
            </w:pPr>
            <w:r w:rsidRPr="004C7EB2">
              <w:rPr>
                <w:color w:val="000000"/>
                <w:sz w:val="22"/>
                <w:szCs w:val="22"/>
              </w:rPr>
              <w:t>12</w:t>
            </w:r>
            <w:r w:rsidR="00982B89" w:rsidRPr="004C7EB2">
              <w:rPr>
                <w:color w:val="000000"/>
                <w:sz w:val="22"/>
                <w:szCs w:val="22"/>
              </w:rPr>
              <w:t>,</w:t>
            </w:r>
            <w:r w:rsidRPr="004C7EB2">
              <w:rPr>
                <w:color w:val="000000"/>
                <w:sz w:val="22"/>
                <w:szCs w:val="22"/>
              </w:rPr>
              <w:t>000</w:t>
            </w:r>
          </w:p>
        </w:tc>
        <w:tc>
          <w:tcPr>
            <w:tcW w:w="2099" w:type="dxa"/>
            <w:tcBorders>
              <w:top w:val="single" w:sz="8" w:space="0" w:color="auto"/>
              <w:left w:val="nil"/>
              <w:bottom w:val="single" w:sz="8" w:space="0" w:color="auto"/>
              <w:right w:val="single" w:sz="8" w:space="0" w:color="auto"/>
            </w:tcBorders>
            <w:shd w:val="clear" w:color="auto" w:fill="auto"/>
            <w:noWrap/>
            <w:vAlign w:val="bottom"/>
            <w:hideMark/>
          </w:tcPr>
          <w:p w:rsidR="00D775AF" w:rsidRPr="004C7EB2" w:rsidRDefault="00EA5AB6" w:rsidP="00B6155E">
            <w:pPr>
              <w:tabs>
                <w:tab w:val="decimal" w:pos="1266"/>
              </w:tabs>
              <w:rPr>
                <w:color w:val="000000"/>
                <w:sz w:val="22"/>
                <w:szCs w:val="22"/>
              </w:rPr>
            </w:pPr>
            <w:r w:rsidRPr="004C7EB2">
              <w:rPr>
                <w:color w:val="000000"/>
                <w:sz w:val="22"/>
                <w:szCs w:val="22"/>
              </w:rPr>
              <w:t>$</w:t>
            </w:r>
            <w:r w:rsidR="00CA1FDB" w:rsidRPr="004C7EB2">
              <w:rPr>
                <w:color w:val="000000"/>
                <w:sz w:val="22"/>
                <w:szCs w:val="22"/>
              </w:rPr>
              <w:fldChar w:fldCharType="begin">
                <w:ffData>
                  <w:name w:val="Text35"/>
                  <w:enabled/>
                  <w:calcOnExit w:val="0"/>
                  <w:textInput/>
                </w:ffData>
              </w:fldChar>
            </w:r>
            <w:bookmarkStart w:id="234" w:name="Text35"/>
            <w:r w:rsidRPr="004C7EB2">
              <w:rPr>
                <w:color w:val="000000"/>
                <w:sz w:val="22"/>
                <w:szCs w:val="22"/>
              </w:rPr>
              <w:instrText xml:space="preserve"> FORMTEXT </w:instrText>
            </w:r>
            <w:r w:rsidR="00CA1FDB" w:rsidRPr="004C7EB2">
              <w:rPr>
                <w:color w:val="000000"/>
                <w:sz w:val="22"/>
                <w:szCs w:val="22"/>
              </w:rPr>
            </w:r>
            <w:r w:rsidR="00CA1FDB" w:rsidRPr="004C7EB2">
              <w:rPr>
                <w:color w:val="000000"/>
                <w:sz w:val="22"/>
                <w:szCs w:val="22"/>
              </w:rPr>
              <w:fldChar w:fldCharType="separate"/>
            </w:r>
            <w:r w:rsidRPr="004C7EB2">
              <w:rPr>
                <w:noProof/>
                <w:color w:val="000000"/>
                <w:sz w:val="22"/>
                <w:szCs w:val="22"/>
              </w:rPr>
              <w:t> </w:t>
            </w:r>
            <w:r w:rsidRPr="004C7EB2">
              <w:rPr>
                <w:noProof/>
                <w:color w:val="000000"/>
                <w:sz w:val="22"/>
                <w:szCs w:val="22"/>
              </w:rPr>
              <w:t> </w:t>
            </w:r>
            <w:r w:rsidRPr="004C7EB2">
              <w:rPr>
                <w:noProof/>
                <w:color w:val="000000"/>
                <w:sz w:val="22"/>
                <w:szCs w:val="22"/>
              </w:rPr>
              <w:t> </w:t>
            </w:r>
            <w:r w:rsidRPr="004C7EB2">
              <w:rPr>
                <w:noProof/>
                <w:color w:val="000000"/>
                <w:sz w:val="22"/>
                <w:szCs w:val="22"/>
              </w:rPr>
              <w:t> </w:t>
            </w:r>
            <w:r w:rsidRPr="004C7EB2">
              <w:rPr>
                <w:noProof/>
                <w:color w:val="000000"/>
                <w:sz w:val="22"/>
                <w:szCs w:val="22"/>
              </w:rPr>
              <w:t> </w:t>
            </w:r>
            <w:r w:rsidR="00CA1FDB" w:rsidRPr="004C7EB2">
              <w:rPr>
                <w:color w:val="000000"/>
                <w:sz w:val="22"/>
                <w:szCs w:val="22"/>
              </w:rPr>
              <w:fldChar w:fldCharType="end"/>
            </w:r>
            <w:bookmarkEnd w:id="234"/>
          </w:p>
        </w:tc>
        <w:tc>
          <w:tcPr>
            <w:tcW w:w="1913" w:type="dxa"/>
            <w:gridSpan w:val="4"/>
            <w:tcBorders>
              <w:top w:val="single" w:sz="8" w:space="0" w:color="auto"/>
              <w:left w:val="nil"/>
              <w:bottom w:val="single" w:sz="8" w:space="0" w:color="auto"/>
              <w:right w:val="single" w:sz="8" w:space="0" w:color="auto"/>
            </w:tcBorders>
            <w:shd w:val="clear" w:color="auto" w:fill="auto"/>
            <w:noWrap/>
            <w:vAlign w:val="bottom"/>
            <w:hideMark/>
          </w:tcPr>
          <w:p w:rsidR="00D775AF" w:rsidRPr="004C7EB2" w:rsidRDefault="00EA5AB6" w:rsidP="008A419A">
            <w:pPr>
              <w:tabs>
                <w:tab w:val="decimal" w:pos="1264"/>
              </w:tabs>
              <w:rPr>
                <w:color w:val="000000"/>
                <w:sz w:val="22"/>
                <w:szCs w:val="22"/>
              </w:rPr>
            </w:pPr>
            <w:r w:rsidRPr="004C7EB2">
              <w:rPr>
                <w:color w:val="000000"/>
                <w:sz w:val="22"/>
                <w:szCs w:val="22"/>
              </w:rPr>
              <w:t>$</w:t>
            </w:r>
            <w:r w:rsidR="00CA1FDB" w:rsidRPr="004C7EB2">
              <w:rPr>
                <w:color w:val="000000"/>
                <w:sz w:val="22"/>
                <w:szCs w:val="22"/>
              </w:rPr>
              <w:fldChar w:fldCharType="begin">
                <w:ffData>
                  <w:name w:val="Text36"/>
                  <w:enabled/>
                  <w:calcOnExit w:val="0"/>
                  <w:textInput/>
                </w:ffData>
              </w:fldChar>
            </w:r>
            <w:bookmarkStart w:id="235" w:name="Text36"/>
            <w:r w:rsidRPr="004C7EB2">
              <w:rPr>
                <w:color w:val="000000"/>
                <w:sz w:val="22"/>
                <w:szCs w:val="22"/>
              </w:rPr>
              <w:instrText xml:space="preserve"> FORMTEXT </w:instrText>
            </w:r>
            <w:r w:rsidR="00CA1FDB" w:rsidRPr="004C7EB2">
              <w:rPr>
                <w:color w:val="000000"/>
                <w:sz w:val="22"/>
                <w:szCs w:val="22"/>
              </w:rPr>
            </w:r>
            <w:r w:rsidR="00CA1FDB" w:rsidRPr="004C7EB2">
              <w:rPr>
                <w:color w:val="000000"/>
                <w:sz w:val="22"/>
                <w:szCs w:val="22"/>
              </w:rPr>
              <w:fldChar w:fldCharType="separate"/>
            </w:r>
            <w:r w:rsidRPr="004C7EB2">
              <w:rPr>
                <w:noProof/>
                <w:color w:val="000000"/>
                <w:sz w:val="22"/>
                <w:szCs w:val="22"/>
              </w:rPr>
              <w:t> </w:t>
            </w:r>
            <w:r w:rsidRPr="004C7EB2">
              <w:rPr>
                <w:noProof/>
                <w:color w:val="000000"/>
                <w:sz w:val="22"/>
                <w:szCs w:val="22"/>
              </w:rPr>
              <w:t> </w:t>
            </w:r>
            <w:r w:rsidRPr="004C7EB2">
              <w:rPr>
                <w:noProof/>
                <w:color w:val="000000"/>
                <w:sz w:val="22"/>
                <w:szCs w:val="22"/>
              </w:rPr>
              <w:t> </w:t>
            </w:r>
            <w:r w:rsidRPr="004C7EB2">
              <w:rPr>
                <w:noProof/>
                <w:color w:val="000000"/>
                <w:sz w:val="22"/>
                <w:szCs w:val="22"/>
              </w:rPr>
              <w:t> </w:t>
            </w:r>
            <w:r w:rsidRPr="004C7EB2">
              <w:rPr>
                <w:noProof/>
                <w:color w:val="000000"/>
                <w:sz w:val="22"/>
                <w:szCs w:val="22"/>
              </w:rPr>
              <w:t> </w:t>
            </w:r>
            <w:r w:rsidR="00CA1FDB" w:rsidRPr="004C7EB2">
              <w:rPr>
                <w:color w:val="000000"/>
                <w:sz w:val="22"/>
                <w:szCs w:val="22"/>
              </w:rPr>
              <w:fldChar w:fldCharType="end"/>
            </w:r>
            <w:bookmarkEnd w:id="235"/>
          </w:p>
        </w:tc>
        <w:tc>
          <w:tcPr>
            <w:tcW w:w="436" w:type="dxa"/>
            <w:gridSpan w:val="3"/>
            <w:tcBorders>
              <w:top w:val="nil"/>
              <w:left w:val="nil"/>
              <w:bottom w:val="nil"/>
              <w:right w:val="nil"/>
            </w:tcBorders>
            <w:shd w:val="clear" w:color="auto" w:fill="auto"/>
            <w:noWrap/>
            <w:vAlign w:val="bottom"/>
            <w:hideMark/>
          </w:tcPr>
          <w:p w:rsidR="00D775AF" w:rsidRPr="004C7EB2" w:rsidRDefault="00D775AF">
            <w:pPr>
              <w:rPr>
                <w:color w:val="000000"/>
                <w:sz w:val="22"/>
                <w:szCs w:val="22"/>
              </w:rPr>
            </w:pPr>
          </w:p>
        </w:tc>
      </w:tr>
      <w:tr w:rsidR="00D775AF" w:rsidRPr="004C7EB2" w:rsidTr="008A419A">
        <w:trPr>
          <w:trHeight w:val="315"/>
          <w:jc w:val="center"/>
        </w:trPr>
        <w:tc>
          <w:tcPr>
            <w:tcW w:w="2032" w:type="dxa"/>
            <w:gridSpan w:val="2"/>
            <w:tcBorders>
              <w:top w:val="nil"/>
              <w:left w:val="single" w:sz="8" w:space="0" w:color="auto"/>
              <w:bottom w:val="single" w:sz="8" w:space="0" w:color="auto"/>
              <w:right w:val="single" w:sz="8" w:space="0" w:color="auto"/>
            </w:tcBorders>
            <w:shd w:val="clear" w:color="auto" w:fill="auto"/>
            <w:noWrap/>
            <w:vAlign w:val="bottom"/>
            <w:hideMark/>
          </w:tcPr>
          <w:p w:rsidR="00D775AF" w:rsidRPr="004C7EB2" w:rsidRDefault="00D775AF">
            <w:pPr>
              <w:jc w:val="center"/>
              <w:rPr>
                <w:color w:val="000000"/>
                <w:sz w:val="22"/>
                <w:szCs w:val="22"/>
              </w:rPr>
            </w:pPr>
            <w:r w:rsidRPr="004C7EB2">
              <w:rPr>
                <w:color w:val="000000"/>
                <w:sz w:val="22"/>
                <w:szCs w:val="22"/>
              </w:rPr>
              <w:t>Year 2</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D775AF" w:rsidRPr="004C7EB2" w:rsidRDefault="002E205D" w:rsidP="002E205D">
            <w:pPr>
              <w:jc w:val="center"/>
              <w:rPr>
                <w:color w:val="000000"/>
                <w:sz w:val="22"/>
                <w:szCs w:val="22"/>
              </w:rPr>
            </w:pPr>
            <w:r w:rsidRPr="004C7EB2">
              <w:rPr>
                <w:color w:val="000000"/>
                <w:sz w:val="22"/>
                <w:szCs w:val="22"/>
              </w:rPr>
              <w:t>12</w:t>
            </w:r>
            <w:r w:rsidR="00982B89" w:rsidRPr="004C7EB2">
              <w:rPr>
                <w:color w:val="000000"/>
                <w:sz w:val="22"/>
                <w:szCs w:val="22"/>
              </w:rPr>
              <w:t>,</w:t>
            </w:r>
            <w:r w:rsidRPr="004C7EB2">
              <w:rPr>
                <w:color w:val="000000"/>
                <w:sz w:val="22"/>
                <w:szCs w:val="22"/>
              </w:rPr>
              <w:t>000</w:t>
            </w:r>
          </w:p>
        </w:tc>
        <w:tc>
          <w:tcPr>
            <w:tcW w:w="2099" w:type="dxa"/>
            <w:tcBorders>
              <w:top w:val="nil"/>
              <w:left w:val="nil"/>
              <w:bottom w:val="single" w:sz="8" w:space="0" w:color="auto"/>
              <w:right w:val="single" w:sz="8" w:space="0" w:color="auto"/>
            </w:tcBorders>
            <w:shd w:val="clear" w:color="auto" w:fill="auto"/>
            <w:noWrap/>
            <w:vAlign w:val="bottom"/>
            <w:hideMark/>
          </w:tcPr>
          <w:p w:rsidR="00D775AF" w:rsidRPr="004C7EB2" w:rsidRDefault="00EA5AB6" w:rsidP="008A419A">
            <w:pPr>
              <w:tabs>
                <w:tab w:val="decimal" w:pos="1266"/>
              </w:tabs>
              <w:rPr>
                <w:color w:val="000000"/>
                <w:sz w:val="22"/>
                <w:szCs w:val="22"/>
              </w:rPr>
            </w:pPr>
            <w:r w:rsidRPr="004C7EB2">
              <w:rPr>
                <w:color w:val="000000"/>
                <w:sz w:val="22"/>
                <w:szCs w:val="22"/>
              </w:rPr>
              <w:t>$</w:t>
            </w:r>
            <w:r w:rsidR="00CA1FDB" w:rsidRPr="004C7EB2">
              <w:rPr>
                <w:color w:val="000000"/>
                <w:sz w:val="22"/>
                <w:szCs w:val="22"/>
              </w:rPr>
              <w:fldChar w:fldCharType="begin">
                <w:ffData>
                  <w:name w:val="Text42"/>
                  <w:enabled/>
                  <w:calcOnExit w:val="0"/>
                  <w:textInput/>
                </w:ffData>
              </w:fldChar>
            </w:r>
            <w:bookmarkStart w:id="236" w:name="Text42"/>
            <w:r w:rsidRPr="004C7EB2">
              <w:rPr>
                <w:color w:val="000000"/>
                <w:sz w:val="22"/>
                <w:szCs w:val="22"/>
              </w:rPr>
              <w:instrText xml:space="preserve"> FORMTEXT </w:instrText>
            </w:r>
            <w:r w:rsidR="00CA1FDB" w:rsidRPr="004C7EB2">
              <w:rPr>
                <w:color w:val="000000"/>
                <w:sz w:val="22"/>
                <w:szCs w:val="22"/>
              </w:rPr>
            </w:r>
            <w:r w:rsidR="00CA1FDB" w:rsidRPr="004C7EB2">
              <w:rPr>
                <w:color w:val="000000"/>
                <w:sz w:val="22"/>
                <w:szCs w:val="22"/>
              </w:rPr>
              <w:fldChar w:fldCharType="separate"/>
            </w:r>
            <w:r w:rsidRPr="004C7EB2">
              <w:rPr>
                <w:noProof/>
                <w:color w:val="000000"/>
                <w:sz w:val="22"/>
                <w:szCs w:val="22"/>
              </w:rPr>
              <w:t> </w:t>
            </w:r>
            <w:r w:rsidRPr="004C7EB2">
              <w:rPr>
                <w:noProof/>
                <w:color w:val="000000"/>
                <w:sz w:val="22"/>
                <w:szCs w:val="22"/>
              </w:rPr>
              <w:t> </w:t>
            </w:r>
            <w:r w:rsidRPr="004C7EB2">
              <w:rPr>
                <w:noProof/>
                <w:color w:val="000000"/>
                <w:sz w:val="22"/>
                <w:szCs w:val="22"/>
              </w:rPr>
              <w:t> </w:t>
            </w:r>
            <w:r w:rsidRPr="004C7EB2">
              <w:rPr>
                <w:noProof/>
                <w:color w:val="000000"/>
                <w:sz w:val="22"/>
                <w:szCs w:val="22"/>
              </w:rPr>
              <w:t> </w:t>
            </w:r>
            <w:r w:rsidRPr="004C7EB2">
              <w:rPr>
                <w:noProof/>
                <w:color w:val="000000"/>
                <w:sz w:val="22"/>
                <w:szCs w:val="22"/>
              </w:rPr>
              <w:t> </w:t>
            </w:r>
            <w:r w:rsidR="00CA1FDB" w:rsidRPr="004C7EB2">
              <w:rPr>
                <w:color w:val="000000"/>
                <w:sz w:val="22"/>
                <w:szCs w:val="22"/>
              </w:rPr>
              <w:fldChar w:fldCharType="end"/>
            </w:r>
            <w:bookmarkEnd w:id="236"/>
          </w:p>
        </w:tc>
        <w:tc>
          <w:tcPr>
            <w:tcW w:w="1913" w:type="dxa"/>
            <w:gridSpan w:val="4"/>
            <w:tcBorders>
              <w:top w:val="nil"/>
              <w:left w:val="nil"/>
              <w:bottom w:val="single" w:sz="8" w:space="0" w:color="auto"/>
              <w:right w:val="single" w:sz="8" w:space="0" w:color="auto"/>
            </w:tcBorders>
            <w:shd w:val="clear" w:color="auto" w:fill="auto"/>
            <w:noWrap/>
            <w:vAlign w:val="bottom"/>
            <w:hideMark/>
          </w:tcPr>
          <w:p w:rsidR="00D775AF" w:rsidRPr="004C7EB2" w:rsidRDefault="00EA5AB6" w:rsidP="008A419A">
            <w:pPr>
              <w:tabs>
                <w:tab w:val="decimal" w:pos="1264"/>
              </w:tabs>
              <w:rPr>
                <w:color w:val="000000"/>
                <w:sz w:val="22"/>
                <w:szCs w:val="22"/>
              </w:rPr>
            </w:pPr>
            <w:r w:rsidRPr="004C7EB2">
              <w:rPr>
                <w:color w:val="000000"/>
                <w:sz w:val="22"/>
                <w:szCs w:val="22"/>
              </w:rPr>
              <w:t>$</w:t>
            </w:r>
            <w:r w:rsidR="00CA1FDB" w:rsidRPr="004C7EB2">
              <w:rPr>
                <w:color w:val="000000"/>
                <w:sz w:val="22"/>
                <w:szCs w:val="22"/>
              </w:rPr>
              <w:fldChar w:fldCharType="begin">
                <w:ffData>
                  <w:name w:val="Text37"/>
                  <w:enabled/>
                  <w:calcOnExit w:val="0"/>
                  <w:textInput/>
                </w:ffData>
              </w:fldChar>
            </w:r>
            <w:bookmarkStart w:id="237" w:name="Text37"/>
            <w:r w:rsidRPr="004C7EB2">
              <w:rPr>
                <w:color w:val="000000"/>
                <w:sz w:val="22"/>
                <w:szCs w:val="22"/>
              </w:rPr>
              <w:instrText xml:space="preserve"> FORMTEXT </w:instrText>
            </w:r>
            <w:r w:rsidR="00CA1FDB" w:rsidRPr="004C7EB2">
              <w:rPr>
                <w:color w:val="000000"/>
                <w:sz w:val="22"/>
                <w:szCs w:val="22"/>
              </w:rPr>
            </w:r>
            <w:r w:rsidR="00CA1FDB" w:rsidRPr="004C7EB2">
              <w:rPr>
                <w:color w:val="000000"/>
                <w:sz w:val="22"/>
                <w:szCs w:val="22"/>
              </w:rPr>
              <w:fldChar w:fldCharType="separate"/>
            </w:r>
            <w:r w:rsidRPr="004C7EB2">
              <w:rPr>
                <w:noProof/>
                <w:color w:val="000000"/>
                <w:sz w:val="22"/>
                <w:szCs w:val="22"/>
              </w:rPr>
              <w:t> </w:t>
            </w:r>
            <w:r w:rsidRPr="004C7EB2">
              <w:rPr>
                <w:noProof/>
                <w:color w:val="000000"/>
                <w:sz w:val="22"/>
                <w:szCs w:val="22"/>
              </w:rPr>
              <w:t> </w:t>
            </w:r>
            <w:r w:rsidRPr="004C7EB2">
              <w:rPr>
                <w:noProof/>
                <w:color w:val="000000"/>
                <w:sz w:val="22"/>
                <w:szCs w:val="22"/>
              </w:rPr>
              <w:t> </w:t>
            </w:r>
            <w:r w:rsidRPr="004C7EB2">
              <w:rPr>
                <w:noProof/>
                <w:color w:val="000000"/>
                <w:sz w:val="22"/>
                <w:szCs w:val="22"/>
              </w:rPr>
              <w:t> </w:t>
            </w:r>
            <w:r w:rsidRPr="004C7EB2">
              <w:rPr>
                <w:noProof/>
                <w:color w:val="000000"/>
                <w:sz w:val="22"/>
                <w:szCs w:val="22"/>
              </w:rPr>
              <w:t> </w:t>
            </w:r>
            <w:r w:rsidR="00CA1FDB" w:rsidRPr="004C7EB2">
              <w:rPr>
                <w:color w:val="000000"/>
                <w:sz w:val="22"/>
                <w:szCs w:val="22"/>
              </w:rPr>
              <w:fldChar w:fldCharType="end"/>
            </w:r>
            <w:bookmarkEnd w:id="237"/>
          </w:p>
        </w:tc>
        <w:tc>
          <w:tcPr>
            <w:tcW w:w="436" w:type="dxa"/>
            <w:gridSpan w:val="3"/>
            <w:tcBorders>
              <w:top w:val="nil"/>
              <w:left w:val="nil"/>
              <w:bottom w:val="nil"/>
              <w:right w:val="nil"/>
            </w:tcBorders>
            <w:shd w:val="clear" w:color="auto" w:fill="auto"/>
            <w:noWrap/>
            <w:vAlign w:val="bottom"/>
            <w:hideMark/>
          </w:tcPr>
          <w:p w:rsidR="00D775AF" w:rsidRPr="004C7EB2" w:rsidRDefault="00D775AF">
            <w:pPr>
              <w:rPr>
                <w:color w:val="000000"/>
                <w:sz w:val="22"/>
                <w:szCs w:val="22"/>
              </w:rPr>
            </w:pPr>
          </w:p>
        </w:tc>
      </w:tr>
      <w:tr w:rsidR="00D775AF" w:rsidRPr="004C7EB2" w:rsidTr="008A419A">
        <w:trPr>
          <w:trHeight w:val="315"/>
          <w:jc w:val="center"/>
        </w:trPr>
        <w:tc>
          <w:tcPr>
            <w:tcW w:w="2032" w:type="dxa"/>
            <w:gridSpan w:val="2"/>
            <w:tcBorders>
              <w:top w:val="nil"/>
              <w:left w:val="single" w:sz="8" w:space="0" w:color="auto"/>
              <w:bottom w:val="single" w:sz="8" w:space="0" w:color="auto"/>
              <w:right w:val="single" w:sz="8" w:space="0" w:color="auto"/>
            </w:tcBorders>
            <w:shd w:val="clear" w:color="auto" w:fill="auto"/>
            <w:noWrap/>
            <w:vAlign w:val="bottom"/>
            <w:hideMark/>
          </w:tcPr>
          <w:p w:rsidR="00D775AF" w:rsidRPr="004C7EB2" w:rsidRDefault="00D775AF">
            <w:pPr>
              <w:jc w:val="center"/>
              <w:rPr>
                <w:color w:val="000000"/>
                <w:sz w:val="22"/>
                <w:szCs w:val="22"/>
              </w:rPr>
            </w:pPr>
            <w:r w:rsidRPr="004C7EB2">
              <w:rPr>
                <w:color w:val="000000"/>
                <w:sz w:val="22"/>
                <w:szCs w:val="22"/>
              </w:rPr>
              <w:t>Year 3</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D775AF" w:rsidRPr="004C7EB2" w:rsidRDefault="002E205D" w:rsidP="002E205D">
            <w:pPr>
              <w:jc w:val="center"/>
              <w:rPr>
                <w:color w:val="000000"/>
                <w:sz w:val="22"/>
                <w:szCs w:val="22"/>
              </w:rPr>
            </w:pPr>
            <w:r w:rsidRPr="004C7EB2">
              <w:rPr>
                <w:color w:val="000000"/>
                <w:sz w:val="22"/>
                <w:szCs w:val="22"/>
              </w:rPr>
              <w:t>12</w:t>
            </w:r>
            <w:r w:rsidR="00982B89" w:rsidRPr="004C7EB2">
              <w:rPr>
                <w:color w:val="000000"/>
                <w:sz w:val="22"/>
                <w:szCs w:val="22"/>
              </w:rPr>
              <w:t>,</w:t>
            </w:r>
            <w:r w:rsidRPr="004C7EB2">
              <w:rPr>
                <w:color w:val="000000"/>
                <w:sz w:val="22"/>
                <w:szCs w:val="22"/>
              </w:rPr>
              <w:t>000</w:t>
            </w:r>
          </w:p>
        </w:tc>
        <w:tc>
          <w:tcPr>
            <w:tcW w:w="2099" w:type="dxa"/>
            <w:tcBorders>
              <w:top w:val="nil"/>
              <w:left w:val="nil"/>
              <w:bottom w:val="single" w:sz="8" w:space="0" w:color="auto"/>
              <w:right w:val="single" w:sz="8" w:space="0" w:color="auto"/>
            </w:tcBorders>
            <w:shd w:val="clear" w:color="auto" w:fill="auto"/>
            <w:noWrap/>
            <w:vAlign w:val="bottom"/>
            <w:hideMark/>
          </w:tcPr>
          <w:p w:rsidR="00D775AF" w:rsidRPr="004C7EB2" w:rsidRDefault="00EA5AB6" w:rsidP="008A419A">
            <w:pPr>
              <w:tabs>
                <w:tab w:val="decimal" w:pos="1266"/>
              </w:tabs>
              <w:rPr>
                <w:color w:val="000000"/>
                <w:sz w:val="22"/>
                <w:szCs w:val="22"/>
              </w:rPr>
            </w:pPr>
            <w:r w:rsidRPr="004C7EB2">
              <w:rPr>
                <w:color w:val="000000"/>
                <w:sz w:val="22"/>
                <w:szCs w:val="22"/>
              </w:rPr>
              <w:t>$</w:t>
            </w:r>
            <w:r w:rsidR="00CA1FDB" w:rsidRPr="004C7EB2">
              <w:rPr>
                <w:color w:val="000000"/>
                <w:sz w:val="22"/>
                <w:szCs w:val="22"/>
              </w:rPr>
              <w:fldChar w:fldCharType="begin">
                <w:ffData>
                  <w:name w:val="Text43"/>
                  <w:enabled/>
                  <w:calcOnExit w:val="0"/>
                  <w:textInput/>
                </w:ffData>
              </w:fldChar>
            </w:r>
            <w:bookmarkStart w:id="238" w:name="Text43"/>
            <w:r w:rsidRPr="004C7EB2">
              <w:rPr>
                <w:color w:val="000000"/>
                <w:sz w:val="22"/>
                <w:szCs w:val="22"/>
              </w:rPr>
              <w:instrText xml:space="preserve"> FORMTEXT </w:instrText>
            </w:r>
            <w:r w:rsidR="00CA1FDB" w:rsidRPr="004C7EB2">
              <w:rPr>
                <w:color w:val="000000"/>
                <w:sz w:val="22"/>
                <w:szCs w:val="22"/>
              </w:rPr>
            </w:r>
            <w:r w:rsidR="00CA1FDB" w:rsidRPr="004C7EB2">
              <w:rPr>
                <w:color w:val="000000"/>
                <w:sz w:val="22"/>
                <w:szCs w:val="22"/>
              </w:rPr>
              <w:fldChar w:fldCharType="separate"/>
            </w:r>
            <w:r w:rsidRPr="004C7EB2">
              <w:rPr>
                <w:noProof/>
                <w:color w:val="000000"/>
                <w:sz w:val="22"/>
                <w:szCs w:val="22"/>
              </w:rPr>
              <w:t> </w:t>
            </w:r>
            <w:r w:rsidRPr="004C7EB2">
              <w:rPr>
                <w:noProof/>
                <w:color w:val="000000"/>
                <w:sz w:val="22"/>
                <w:szCs w:val="22"/>
              </w:rPr>
              <w:t> </w:t>
            </w:r>
            <w:r w:rsidRPr="004C7EB2">
              <w:rPr>
                <w:noProof/>
                <w:color w:val="000000"/>
                <w:sz w:val="22"/>
                <w:szCs w:val="22"/>
              </w:rPr>
              <w:t> </w:t>
            </w:r>
            <w:r w:rsidRPr="004C7EB2">
              <w:rPr>
                <w:noProof/>
                <w:color w:val="000000"/>
                <w:sz w:val="22"/>
                <w:szCs w:val="22"/>
              </w:rPr>
              <w:t> </w:t>
            </w:r>
            <w:r w:rsidRPr="004C7EB2">
              <w:rPr>
                <w:noProof/>
                <w:color w:val="000000"/>
                <w:sz w:val="22"/>
                <w:szCs w:val="22"/>
              </w:rPr>
              <w:t> </w:t>
            </w:r>
            <w:r w:rsidR="00CA1FDB" w:rsidRPr="004C7EB2">
              <w:rPr>
                <w:color w:val="000000"/>
                <w:sz w:val="22"/>
                <w:szCs w:val="22"/>
              </w:rPr>
              <w:fldChar w:fldCharType="end"/>
            </w:r>
            <w:bookmarkEnd w:id="238"/>
          </w:p>
        </w:tc>
        <w:tc>
          <w:tcPr>
            <w:tcW w:w="1913" w:type="dxa"/>
            <w:gridSpan w:val="4"/>
            <w:tcBorders>
              <w:top w:val="nil"/>
              <w:left w:val="nil"/>
              <w:bottom w:val="single" w:sz="8" w:space="0" w:color="auto"/>
              <w:right w:val="single" w:sz="8" w:space="0" w:color="auto"/>
            </w:tcBorders>
            <w:shd w:val="clear" w:color="auto" w:fill="auto"/>
            <w:noWrap/>
            <w:vAlign w:val="bottom"/>
            <w:hideMark/>
          </w:tcPr>
          <w:p w:rsidR="00D775AF" w:rsidRPr="004C7EB2" w:rsidRDefault="00EA5AB6" w:rsidP="008A419A">
            <w:pPr>
              <w:tabs>
                <w:tab w:val="decimal" w:pos="1264"/>
              </w:tabs>
              <w:rPr>
                <w:color w:val="000000"/>
                <w:sz w:val="22"/>
                <w:szCs w:val="22"/>
              </w:rPr>
            </w:pPr>
            <w:r w:rsidRPr="004C7EB2">
              <w:rPr>
                <w:color w:val="000000"/>
                <w:sz w:val="22"/>
                <w:szCs w:val="22"/>
              </w:rPr>
              <w:t>$</w:t>
            </w:r>
            <w:r w:rsidR="00CA1FDB" w:rsidRPr="004C7EB2">
              <w:rPr>
                <w:color w:val="000000"/>
                <w:sz w:val="22"/>
                <w:szCs w:val="22"/>
              </w:rPr>
              <w:fldChar w:fldCharType="begin">
                <w:ffData>
                  <w:name w:val="Text38"/>
                  <w:enabled/>
                  <w:calcOnExit w:val="0"/>
                  <w:textInput/>
                </w:ffData>
              </w:fldChar>
            </w:r>
            <w:bookmarkStart w:id="239" w:name="Text38"/>
            <w:r w:rsidRPr="004C7EB2">
              <w:rPr>
                <w:color w:val="000000"/>
                <w:sz w:val="22"/>
                <w:szCs w:val="22"/>
              </w:rPr>
              <w:instrText xml:space="preserve"> FORMTEXT </w:instrText>
            </w:r>
            <w:r w:rsidR="00CA1FDB" w:rsidRPr="004C7EB2">
              <w:rPr>
                <w:color w:val="000000"/>
                <w:sz w:val="22"/>
                <w:szCs w:val="22"/>
              </w:rPr>
            </w:r>
            <w:r w:rsidR="00CA1FDB" w:rsidRPr="004C7EB2">
              <w:rPr>
                <w:color w:val="000000"/>
                <w:sz w:val="22"/>
                <w:szCs w:val="22"/>
              </w:rPr>
              <w:fldChar w:fldCharType="separate"/>
            </w:r>
            <w:r w:rsidRPr="004C7EB2">
              <w:rPr>
                <w:noProof/>
                <w:color w:val="000000"/>
                <w:sz w:val="22"/>
                <w:szCs w:val="22"/>
              </w:rPr>
              <w:t> </w:t>
            </w:r>
            <w:r w:rsidRPr="004C7EB2">
              <w:rPr>
                <w:noProof/>
                <w:color w:val="000000"/>
                <w:sz w:val="22"/>
                <w:szCs w:val="22"/>
              </w:rPr>
              <w:t> </w:t>
            </w:r>
            <w:r w:rsidRPr="004C7EB2">
              <w:rPr>
                <w:noProof/>
                <w:color w:val="000000"/>
                <w:sz w:val="22"/>
                <w:szCs w:val="22"/>
              </w:rPr>
              <w:t> </w:t>
            </w:r>
            <w:r w:rsidRPr="004C7EB2">
              <w:rPr>
                <w:noProof/>
                <w:color w:val="000000"/>
                <w:sz w:val="22"/>
                <w:szCs w:val="22"/>
              </w:rPr>
              <w:t> </w:t>
            </w:r>
            <w:r w:rsidRPr="004C7EB2">
              <w:rPr>
                <w:noProof/>
                <w:color w:val="000000"/>
                <w:sz w:val="22"/>
                <w:szCs w:val="22"/>
              </w:rPr>
              <w:t> </w:t>
            </w:r>
            <w:r w:rsidR="00CA1FDB" w:rsidRPr="004C7EB2">
              <w:rPr>
                <w:color w:val="000000"/>
                <w:sz w:val="22"/>
                <w:szCs w:val="22"/>
              </w:rPr>
              <w:fldChar w:fldCharType="end"/>
            </w:r>
            <w:bookmarkEnd w:id="239"/>
          </w:p>
        </w:tc>
        <w:tc>
          <w:tcPr>
            <w:tcW w:w="436" w:type="dxa"/>
            <w:gridSpan w:val="3"/>
            <w:tcBorders>
              <w:top w:val="nil"/>
              <w:left w:val="nil"/>
              <w:bottom w:val="nil"/>
              <w:right w:val="nil"/>
            </w:tcBorders>
            <w:shd w:val="clear" w:color="auto" w:fill="auto"/>
            <w:noWrap/>
            <w:vAlign w:val="bottom"/>
            <w:hideMark/>
          </w:tcPr>
          <w:p w:rsidR="00D775AF" w:rsidRPr="004C7EB2" w:rsidRDefault="00D775AF">
            <w:pPr>
              <w:rPr>
                <w:color w:val="000000"/>
                <w:sz w:val="22"/>
                <w:szCs w:val="22"/>
              </w:rPr>
            </w:pPr>
          </w:p>
        </w:tc>
      </w:tr>
      <w:tr w:rsidR="00D775AF" w:rsidRPr="004C7EB2" w:rsidTr="008A419A">
        <w:trPr>
          <w:trHeight w:val="315"/>
          <w:jc w:val="center"/>
        </w:trPr>
        <w:tc>
          <w:tcPr>
            <w:tcW w:w="2032" w:type="dxa"/>
            <w:gridSpan w:val="2"/>
            <w:tcBorders>
              <w:top w:val="nil"/>
              <w:left w:val="single" w:sz="8" w:space="0" w:color="auto"/>
              <w:bottom w:val="single" w:sz="4" w:space="0" w:color="auto"/>
              <w:right w:val="single" w:sz="8" w:space="0" w:color="auto"/>
            </w:tcBorders>
            <w:shd w:val="clear" w:color="auto" w:fill="auto"/>
            <w:noWrap/>
            <w:vAlign w:val="bottom"/>
            <w:hideMark/>
          </w:tcPr>
          <w:p w:rsidR="00D775AF" w:rsidRPr="004C7EB2" w:rsidRDefault="00D775AF">
            <w:pPr>
              <w:jc w:val="center"/>
              <w:rPr>
                <w:color w:val="000000"/>
                <w:sz w:val="22"/>
                <w:szCs w:val="22"/>
              </w:rPr>
            </w:pPr>
            <w:r w:rsidRPr="004C7EB2">
              <w:rPr>
                <w:color w:val="000000"/>
                <w:sz w:val="22"/>
                <w:szCs w:val="22"/>
              </w:rPr>
              <w:t>Option Year 1</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D775AF" w:rsidRPr="004C7EB2" w:rsidRDefault="002E205D" w:rsidP="002E205D">
            <w:pPr>
              <w:jc w:val="center"/>
              <w:rPr>
                <w:color w:val="000000"/>
                <w:sz w:val="22"/>
                <w:szCs w:val="22"/>
              </w:rPr>
            </w:pPr>
            <w:r w:rsidRPr="004C7EB2">
              <w:rPr>
                <w:color w:val="000000"/>
                <w:sz w:val="22"/>
                <w:szCs w:val="22"/>
              </w:rPr>
              <w:t>12</w:t>
            </w:r>
            <w:r w:rsidR="00982B89" w:rsidRPr="004C7EB2">
              <w:rPr>
                <w:color w:val="000000"/>
                <w:sz w:val="22"/>
                <w:szCs w:val="22"/>
              </w:rPr>
              <w:t>,</w:t>
            </w:r>
            <w:r w:rsidRPr="004C7EB2">
              <w:rPr>
                <w:color w:val="000000"/>
                <w:sz w:val="22"/>
                <w:szCs w:val="22"/>
              </w:rPr>
              <w:t>000</w:t>
            </w:r>
          </w:p>
        </w:tc>
        <w:tc>
          <w:tcPr>
            <w:tcW w:w="2099" w:type="dxa"/>
            <w:tcBorders>
              <w:top w:val="nil"/>
              <w:left w:val="nil"/>
              <w:bottom w:val="single" w:sz="8" w:space="0" w:color="auto"/>
              <w:right w:val="single" w:sz="8" w:space="0" w:color="auto"/>
            </w:tcBorders>
            <w:shd w:val="clear" w:color="auto" w:fill="auto"/>
            <w:noWrap/>
            <w:vAlign w:val="bottom"/>
            <w:hideMark/>
          </w:tcPr>
          <w:p w:rsidR="00D775AF" w:rsidRPr="004C7EB2" w:rsidRDefault="00EA5AB6" w:rsidP="008A419A">
            <w:pPr>
              <w:tabs>
                <w:tab w:val="decimal" w:pos="1266"/>
              </w:tabs>
              <w:rPr>
                <w:color w:val="000000"/>
                <w:sz w:val="22"/>
                <w:szCs w:val="22"/>
              </w:rPr>
            </w:pPr>
            <w:r w:rsidRPr="004C7EB2">
              <w:rPr>
                <w:color w:val="000000"/>
                <w:sz w:val="22"/>
                <w:szCs w:val="22"/>
              </w:rPr>
              <w:t>$</w:t>
            </w:r>
            <w:r w:rsidR="00CA1FDB" w:rsidRPr="004C7EB2">
              <w:rPr>
                <w:color w:val="000000"/>
                <w:sz w:val="22"/>
                <w:szCs w:val="22"/>
              </w:rPr>
              <w:fldChar w:fldCharType="begin">
                <w:ffData>
                  <w:name w:val="Text44"/>
                  <w:enabled/>
                  <w:calcOnExit w:val="0"/>
                  <w:textInput/>
                </w:ffData>
              </w:fldChar>
            </w:r>
            <w:bookmarkStart w:id="240" w:name="Text44"/>
            <w:r w:rsidRPr="004C7EB2">
              <w:rPr>
                <w:color w:val="000000"/>
                <w:sz w:val="22"/>
                <w:szCs w:val="22"/>
              </w:rPr>
              <w:instrText xml:space="preserve"> FORMTEXT </w:instrText>
            </w:r>
            <w:r w:rsidR="00CA1FDB" w:rsidRPr="004C7EB2">
              <w:rPr>
                <w:color w:val="000000"/>
                <w:sz w:val="22"/>
                <w:szCs w:val="22"/>
              </w:rPr>
            </w:r>
            <w:r w:rsidR="00CA1FDB" w:rsidRPr="004C7EB2">
              <w:rPr>
                <w:color w:val="000000"/>
                <w:sz w:val="22"/>
                <w:szCs w:val="22"/>
              </w:rPr>
              <w:fldChar w:fldCharType="separate"/>
            </w:r>
            <w:r w:rsidRPr="004C7EB2">
              <w:rPr>
                <w:noProof/>
                <w:color w:val="000000"/>
                <w:sz w:val="22"/>
                <w:szCs w:val="22"/>
              </w:rPr>
              <w:t> </w:t>
            </w:r>
            <w:r w:rsidRPr="004C7EB2">
              <w:rPr>
                <w:noProof/>
                <w:color w:val="000000"/>
                <w:sz w:val="22"/>
                <w:szCs w:val="22"/>
              </w:rPr>
              <w:t> </w:t>
            </w:r>
            <w:r w:rsidRPr="004C7EB2">
              <w:rPr>
                <w:noProof/>
                <w:color w:val="000000"/>
                <w:sz w:val="22"/>
                <w:szCs w:val="22"/>
              </w:rPr>
              <w:t> </w:t>
            </w:r>
            <w:r w:rsidRPr="004C7EB2">
              <w:rPr>
                <w:noProof/>
                <w:color w:val="000000"/>
                <w:sz w:val="22"/>
                <w:szCs w:val="22"/>
              </w:rPr>
              <w:t> </w:t>
            </w:r>
            <w:r w:rsidRPr="004C7EB2">
              <w:rPr>
                <w:noProof/>
                <w:color w:val="000000"/>
                <w:sz w:val="22"/>
                <w:szCs w:val="22"/>
              </w:rPr>
              <w:t> </w:t>
            </w:r>
            <w:r w:rsidR="00CA1FDB" w:rsidRPr="004C7EB2">
              <w:rPr>
                <w:color w:val="000000"/>
                <w:sz w:val="22"/>
                <w:szCs w:val="22"/>
              </w:rPr>
              <w:fldChar w:fldCharType="end"/>
            </w:r>
            <w:bookmarkEnd w:id="240"/>
          </w:p>
        </w:tc>
        <w:tc>
          <w:tcPr>
            <w:tcW w:w="1913" w:type="dxa"/>
            <w:gridSpan w:val="4"/>
            <w:tcBorders>
              <w:top w:val="nil"/>
              <w:left w:val="nil"/>
              <w:bottom w:val="single" w:sz="8" w:space="0" w:color="auto"/>
              <w:right w:val="single" w:sz="8" w:space="0" w:color="auto"/>
            </w:tcBorders>
            <w:shd w:val="clear" w:color="auto" w:fill="auto"/>
            <w:noWrap/>
            <w:vAlign w:val="bottom"/>
            <w:hideMark/>
          </w:tcPr>
          <w:p w:rsidR="00D775AF" w:rsidRPr="004C7EB2" w:rsidRDefault="00EA5AB6" w:rsidP="008A419A">
            <w:pPr>
              <w:tabs>
                <w:tab w:val="decimal" w:pos="1264"/>
              </w:tabs>
              <w:rPr>
                <w:color w:val="000000"/>
                <w:sz w:val="22"/>
                <w:szCs w:val="22"/>
              </w:rPr>
            </w:pPr>
            <w:r w:rsidRPr="004C7EB2">
              <w:rPr>
                <w:color w:val="000000"/>
                <w:sz w:val="22"/>
                <w:szCs w:val="22"/>
              </w:rPr>
              <w:t>$</w:t>
            </w:r>
            <w:r w:rsidR="00CA1FDB" w:rsidRPr="004C7EB2">
              <w:rPr>
                <w:color w:val="000000"/>
                <w:sz w:val="22"/>
                <w:szCs w:val="22"/>
              </w:rPr>
              <w:fldChar w:fldCharType="begin">
                <w:ffData>
                  <w:name w:val="Text39"/>
                  <w:enabled/>
                  <w:calcOnExit w:val="0"/>
                  <w:textInput/>
                </w:ffData>
              </w:fldChar>
            </w:r>
            <w:bookmarkStart w:id="241" w:name="Text39"/>
            <w:r w:rsidRPr="004C7EB2">
              <w:rPr>
                <w:color w:val="000000"/>
                <w:sz w:val="22"/>
                <w:szCs w:val="22"/>
              </w:rPr>
              <w:instrText xml:space="preserve"> FORMTEXT </w:instrText>
            </w:r>
            <w:r w:rsidR="00CA1FDB" w:rsidRPr="004C7EB2">
              <w:rPr>
                <w:color w:val="000000"/>
                <w:sz w:val="22"/>
                <w:szCs w:val="22"/>
              </w:rPr>
            </w:r>
            <w:r w:rsidR="00CA1FDB" w:rsidRPr="004C7EB2">
              <w:rPr>
                <w:color w:val="000000"/>
                <w:sz w:val="22"/>
                <w:szCs w:val="22"/>
              </w:rPr>
              <w:fldChar w:fldCharType="separate"/>
            </w:r>
            <w:r w:rsidRPr="004C7EB2">
              <w:rPr>
                <w:noProof/>
                <w:color w:val="000000"/>
                <w:sz w:val="22"/>
                <w:szCs w:val="22"/>
              </w:rPr>
              <w:t> </w:t>
            </w:r>
            <w:r w:rsidRPr="004C7EB2">
              <w:rPr>
                <w:noProof/>
                <w:color w:val="000000"/>
                <w:sz w:val="22"/>
                <w:szCs w:val="22"/>
              </w:rPr>
              <w:t> </w:t>
            </w:r>
            <w:r w:rsidRPr="004C7EB2">
              <w:rPr>
                <w:noProof/>
                <w:color w:val="000000"/>
                <w:sz w:val="22"/>
                <w:szCs w:val="22"/>
              </w:rPr>
              <w:t> </w:t>
            </w:r>
            <w:r w:rsidRPr="004C7EB2">
              <w:rPr>
                <w:noProof/>
                <w:color w:val="000000"/>
                <w:sz w:val="22"/>
                <w:szCs w:val="22"/>
              </w:rPr>
              <w:t> </w:t>
            </w:r>
            <w:r w:rsidRPr="004C7EB2">
              <w:rPr>
                <w:noProof/>
                <w:color w:val="000000"/>
                <w:sz w:val="22"/>
                <w:szCs w:val="22"/>
              </w:rPr>
              <w:t> </w:t>
            </w:r>
            <w:r w:rsidR="00CA1FDB" w:rsidRPr="004C7EB2">
              <w:rPr>
                <w:color w:val="000000"/>
                <w:sz w:val="22"/>
                <w:szCs w:val="22"/>
              </w:rPr>
              <w:fldChar w:fldCharType="end"/>
            </w:r>
            <w:bookmarkEnd w:id="241"/>
          </w:p>
        </w:tc>
        <w:tc>
          <w:tcPr>
            <w:tcW w:w="436" w:type="dxa"/>
            <w:gridSpan w:val="3"/>
            <w:tcBorders>
              <w:top w:val="nil"/>
              <w:left w:val="nil"/>
              <w:bottom w:val="nil"/>
              <w:right w:val="nil"/>
            </w:tcBorders>
            <w:shd w:val="clear" w:color="auto" w:fill="auto"/>
            <w:noWrap/>
            <w:vAlign w:val="bottom"/>
            <w:hideMark/>
          </w:tcPr>
          <w:p w:rsidR="00D775AF" w:rsidRPr="004C7EB2" w:rsidRDefault="00D775AF">
            <w:pPr>
              <w:rPr>
                <w:color w:val="000000"/>
                <w:sz w:val="22"/>
                <w:szCs w:val="22"/>
              </w:rPr>
            </w:pPr>
          </w:p>
        </w:tc>
      </w:tr>
      <w:tr w:rsidR="00D775AF" w:rsidRPr="004C7EB2" w:rsidTr="008A419A">
        <w:trPr>
          <w:trHeight w:val="315"/>
          <w:jc w:val="center"/>
        </w:trPr>
        <w:tc>
          <w:tcPr>
            <w:tcW w:w="2032" w:type="dxa"/>
            <w:gridSpan w:val="2"/>
            <w:tcBorders>
              <w:top w:val="single" w:sz="4" w:space="0" w:color="auto"/>
              <w:left w:val="single" w:sz="8" w:space="0" w:color="auto"/>
              <w:bottom w:val="single" w:sz="8" w:space="0" w:color="auto"/>
              <w:right w:val="single" w:sz="8" w:space="0" w:color="auto"/>
            </w:tcBorders>
            <w:shd w:val="clear" w:color="auto" w:fill="auto"/>
            <w:noWrap/>
            <w:vAlign w:val="bottom"/>
            <w:hideMark/>
          </w:tcPr>
          <w:p w:rsidR="00D775AF" w:rsidRPr="004C7EB2" w:rsidRDefault="00D775AF">
            <w:pPr>
              <w:jc w:val="center"/>
              <w:rPr>
                <w:color w:val="000000"/>
                <w:sz w:val="22"/>
                <w:szCs w:val="22"/>
              </w:rPr>
            </w:pPr>
            <w:r w:rsidRPr="004C7EB2">
              <w:rPr>
                <w:color w:val="000000"/>
                <w:sz w:val="22"/>
                <w:szCs w:val="22"/>
              </w:rPr>
              <w:t>Option Year 2</w:t>
            </w:r>
          </w:p>
        </w:tc>
        <w:tc>
          <w:tcPr>
            <w:tcW w:w="1828" w:type="dxa"/>
            <w:gridSpan w:val="2"/>
            <w:tcBorders>
              <w:top w:val="nil"/>
              <w:left w:val="nil"/>
              <w:bottom w:val="single" w:sz="8" w:space="0" w:color="auto"/>
              <w:right w:val="single" w:sz="8" w:space="0" w:color="auto"/>
            </w:tcBorders>
            <w:shd w:val="clear" w:color="auto" w:fill="auto"/>
            <w:noWrap/>
            <w:vAlign w:val="bottom"/>
            <w:hideMark/>
          </w:tcPr>
          <w:p w:rsidR="00D775AF" w:rsidRPr="004C7EB2" w:rsidRDefault="002E205D" w:rsidP="002E205D">
            <w:pPr>
              <w:jc w:val="center"/>
              <w:rPr>
                <w:color w:val="000000"/>
                <w:sz w:val="22"/>
                <w:szCs w:val="22"/>
              </w:rPr>
            </w:pPr>
            <w:r w:rsidRPr="004C7EB2">
              <w:rPr>
                <w:color w:val="000000"/>
                <w:sz w:val="22"/>
                <w:szCs w:val="22"/>
              </w:rPr>
              <w:t>12</w:t>
            </w:r>
            <w:r w:rsidR="00982B89" w:rsidRPr="004C7EB2">
              <w:rPr>
                <w:color w:val="000000"/>
                <w:sz w:val="22"/>
                <w:szCs w:val="22"/>
              </w:rPr>
              <w:t>,</w:t>
            </w:r>
            <w:r w:rsidRPr="004C7EB2">
              <w:rPr>
                <w:color w:val="000000"/>
                <w:sz w:val="22"/>
                <w:szCs w:val="22"/>
              </w:rPr>
              <w:t>000</w:t>
            </w:r>
          </w:p>
        </w:tc>
        <w:tc>
          <w:tcPr>
            <w:tcW w:w="2099" w:type="dxa"/>
            <w:tcBorders>
              <w:top w:val="nil"/>
              <w:left w:val="nil"/>
              <w:bottom w:val="single" w:sz="8" w:space="0" w:color="auto"/>
              <w:right w:val="single" w:sz="8" w:space="0" w:color="auto"/>
            </w:tcBorders>
            <w:shd w:val="clear" w:color="auto" w:fill="auto"/>
            <w:noWrap/>
            <w:vAlign w:val="bottom"/>
            <w:hideMark/>
          </w:tcPr>
          <w:p w:rsidR="00D775AF" w:rsidRPr="004C7EB2" w:rsidRDefault="00EA5AB6" w:rsidP="008A419A">
            <w:pPr>
              <w:tabs>
                <w:tab w:val="decimal" w:pos="1266"/>
              </w:tabs>
              <w:rPr>
                <w:color w:val="000000"/>
                <w:sz w:val="22"/>
                <w:szCs w:val="22"/>
              </w:rPr>
            </w:pPr>
            <w:r w:rsidRPr="004C7EB2">
              <w:rPr>
                <w:color w:val="000000"/>
                <w:sz w:val="22"/>
                <w:szCs w:val="22"/>
              </w:rPr>
              <w:t>$</w:t>
            </w:r>
            <w:r w:rsidR="00CA1FDB" w:rsidRPr="004C7EB2">
              <w:rPr>
                <w:color w:val="000000"/>
                <w:sz w:val="22"/>
                <w:szCs w:val="22"/>
              </w:rPr>
              <w:fldChar w:fldCharType="begin">
                <w:ffData>
                  <w:name w:val="Text45"/>
                  <w:enabled/>
                  <w:calcOnExit w:val="0"/>
                  <w:textInput/>
                </w:ffData>
              </w:fldChar>
            </w:r>
            <w:bookmarkStart w:id="242" w:name="Text45"/>
            <w:r w:rsidRPr="004C7EB2">
              <w:rPr>
                <w:color w:val="000000"/>
                <w:sz w:val="22"/>
                <w:szCs w:val="22"/>
              </w:rPr>
              <w:instrText xml:space="preserve"> FORMTEXT </w:instrText>
            </w:r>
            <w:r w:rsidR="00CA1FDB" w:rsidRPr="004C7EB2">
              <w:rPr>
                <w:color w:val="000000"/>
                <w:sz w:val="22"/>
                <w:szCs w:val="22"/>
              </w:rPr>
            </w:r>
            <w:r w:rsidR="00CA1FDB" w:rsidRPr="004C7EB2">
              <w:rPr>
                <w:color w:val="000000"/>
                <w:sz w:val="22"/>
                <w:szCs w:val="22"/>
              </w:rPr>
              <w:fldChar w:fldCharType="separate"/>
            </w:r>
            <w:r w:rsidRPr="004C7EB2">
              <w:rPr>
                <w:noProof/>
                <w:color w:val="000000"/>
                <w:sz w:val="22"/>
                <w:szCs w:val="22"/>
              </w:rPr>
              <w:t> </w:t>
            </w:r>
            <w:r w:rsidRPr="004C7EB2">
              <w:rPr>
                <w:noProof/>
                <w:color w:val="000000"/>
                <w:sz w:val="22"/>
                <w:szCs w:val="22"/>
              </w:rPr>
              <w:t> </w:t>
            </w:r>
            <w:r w:rsidRPr="004C7EB2">
              <w:rPr>
                <w:noProof/>
                <w:color w:val="000000"/>
                <w:sz w:val="22"/>
                <w:szCs w:val="22"/>
              </w:rPr>
              <w:t> </w:t>
            </w:r>
            <w:r w:rsidRPr="004C7EB2">
              <w:rPr>
                <w:noProof/>
                <w:color w:val="000000"/>
                <w:sz w:val="22"/>
                <w:szCs w:val="22"/>
              </w:rPr>
              <w:t> </w:t>
            </w:r>
            <w:r w:rsidRPr="004C7EB2">
              <w:rPr>
                <w:noProof/>
                <w:color w:val="000000"/>
                <w:sz w:val="22"/>
                <w:szCs w:val="22"/>
              </w:rPr>
              <w:t> </w:t>
            </w:r>
            <w:r w:rsidR="00CA1FDB" w:rsidRPr="004C7EB2">
              <w:rPr>
                <w:color w:val="000000"/>
                <w:sz w:val="22"/>
                <w:szCs w:val="22"/>
              </w:rPr>
              <w:fldChar w:fldCharType="end"/>
            </w:r>
            <w:bookmarkEnd w:id="242"/>
          </w:p>
        </w:tc>
        <w:tc>
          <w:tcPr>
            <w:tcW w:w="1913" w:type="dxa"/>
            <w:gridSpan w:val="4"/>
            <w:tcBorders>
              <w:top w:val="nil"/>
              <w:left w:val="nil"/>
              <w:bottom w:val="single" w:sz="8" w:space="0" w:color="auto"/>
              <w:right w:val="single" w:sz="8" w:space="0" w:color="auto"/>
            </w:tcBorders>
            <w:shd w:val="clear" w:color="auto" w:fill="auto"/>
            <w:noWrap/>
            <w:vAlign w:val="bottom"/>
            <w:hideMark/>
          </w:tcPr>
          <w:p w:rsidR="00D775AF" w:rsidRPr="004C7EB2" w:rsidRDefault="00EA5AB6" w:rsidP="008A419A">
            <w:pPr>
              <w:tabs>
                <w:tab w:val="decimal" w:pos="1264"/>
              </w:tabs>
              <w:rPr>
                <w:color w:val="000000"/>
                <w:sz w:val="22"/>
                <w:szCs w:val="22"/>
              </w:rPr>
            </w:pPr>
            <w:r w:rsidRPr="004C7EB2">
              <w:rPr>
                <w:color w:val="000000"/>
                <w:sz w:val="22"/>
                <w:szCs w:val="22"/>
              </w:rPr>
              <w:t>$</w:t>
            </w:r>
            <w:r w:rsidR="00CA1FDB" w:rsidRPr="004C7EB2">
              <w:rPr>
                <w:color w:val="000000"/>
                <w:sz w:val="22"/>
                <w:szCs w:val="22"/>
              </w:rPr>
              <w:fldChar w:fldCharType="begin">
                <w:ffData>
                  <w:name w:val="Text40"/>
                  <w:enabled/>
                  <w:calcOnExit w:val="0"/>
                  <w:textInput/>
                </w:ffData>
              </w:fldChar>
            </w:r>
            <w:bookmarkStart w:id="243" w:name="Text40"/>
            <w:r w:rsidRPr="004C7EB2">
              <w:rPr>
                <w:color w:val="000000"/>
                <w:sz w:val="22"/>
                <w:szCs w:val="22"/>
              </w:rPr>
              <w:instrText xml:space="preserve"> FORMTEXT </w:instrText>
            </w:r>
            <w:r w:rsidR="00CA1FDB" w:rsidRPr="004C7EB2">
              <w:rPr>
                <w:color w:val="000000"/>
                <w:sz w:val="22"/>
                <w:szCs w:val="22"/>
              </w:rPr>
            </w:r>
            <w:r w:rsidR="00CA1FDB" w:rsidRPr="004C7EB2">
              <w:rPr>
                <w:color w:val="000000"/>
                <w:sz w:val="22"/>
                <w:szCs w:val="22"/>
              </w:rPr>
              <w:fldChar w:fldCharType="separate"/>
            </w:r>
            <w:r w:rsidRPr="004C7EB2">
              <w:rPr>
                <w:noProof/>
                <w:color w:val="000000"/>
                <w:sz w:val="22"/>
                <w:szCs w:val="22"/>
              </w:rPr>
              <w:t> </w:t>
            </w:r>
            <w:r w:rsidRPr="004C7EB2">
              <w:rPr>
                <w:noProof/>
                <w:color w:val="000000"/>
                <w:sz w:val="22"/>
                <w:szCs w:val="22"/>
              </w:rPr>
              <w:t> </w:t>
            </w:r>
            <w:r w:rsidRPr="004C7EB2">
              <w:rPr>
                <w:noProof/>
                <w:color w:val="000000"/>
                <w:sz w:val="22"/>
                <w:szCs w:val="22"/>
              </w:rPr>
              <w:t> </w:t>
            </w:r>
            <w:r w:rsidRPr="004C7EB2">
              <w:rPr>
                <w:noProof/>
                <w:color w:val="000000"/>
                <w:sz w:val="22"/>
                <w:szCs w:val="22"/>
              </w:rPr>
              <w:t> </w:t>
            </w:r>
            <w:r w:rsidRPr="004C7EB2">
              <w:rPr>
                <w:noProof/>
                <w:color w:val="000000"/>
                <w:sz w:val="22"/>
                <w:szCs w:val="22"/>
              </w:rPr>
              <w:t> </w:t>
            </w:r>
            <w:r w:rsidR="00CA1FDB" w:rsidRPr="004C7EB2">
              <w:rPr>
                <w:color w:val="000000"/>
                <w:sz w:val="22"/>
                <w:szCs w:val="22"/>
              </w:rPr>
              <w:fldChar w:fldCharType="end"/>
            </w:r>
            <w:bookmarkEnd w:id="243"/>
          </w:p>
        </w:tc>
        <w:tc>
          <w:tcPr>
            <w:tcW w:w="436" w:type="dxa"/>
            <w:gridSpan w:val="3"/>
            <w:tcBorders>
              <w:top w:val="nil"/>
              <w:left w:val="nil"/>
              <w:bottom w:val="nil"/>
              <w:right w:val="nil"/>
            </w:tcBorders>
            <w:shd w:val="clear" w:color="auto" w:fill="auto"/>
            <w:noWrap/>
            <w:vAlign w:val="bottom"/>
            <w:hideMark/>
          </w:tcPr>
          <w:p w:rsidR="00D775AF" w:rsidRPr="004C7EB2" w:rsidRDefault="00D775AF">
            <w:pPr>
              <w:rPr>
                <w:color w:val="000000"/>
                <w:sz w:val="22"/>
                <w:szCs w:val="22"/>
              </w:rPr>
            </w:pPr>
          </w:p>
        </w:tc>
      </w:tr>
      <w:tr w:rsidR="00D775AF" w:rsidRPr="004C7EB2" w:rsidTr="008A419A">
        <w:trPr>
          <w:trHeight w:val="315"/>
          <w:jc w:val="center"/>
        </w:trPr>
        <w:tc>
          <w:tcPr>
            <w:tcW w:w="2032" w:type="dxa"/>
            <w:gridSpan w:val="2"/>
            <w:tcBorders>
              <w:top w:val="nil"/>
              <w:left w:val="single" w:sz="8" w:space="0" w:color="auto"/>
              <w:bottom w:val="single" w:sz="8" w:space="0" w:color="auto"/>
              <w:right w:val="nil"/>
            </w:tcBorders>
            <w:shd w:val="clear" w:color="000000" w:fill="000000"/>
            <w:noWrap/>
            <w:vAlign w:val="bottom"/>
            <w:hideMark/>
          </w:tcPr>
          <w:p w:rsidR="00D775AF" w:rsidRPr="004C7EB2" w:rsidRDefault="00D775AF">
            <w:pPr>
              <w:jc w:val="center"/>
              <w:rPr>
                <w:color w:val="000000"/>
                <w:sz w:val="22"/>
                <w:szCs w:val="22"/>
              </w:rPr>
            </w:pPr>
            <w:r w:rsidRPr="004C7EB2">
              <w:rPr>
                <w:color w:val="000000"/>
                <w:sz w:val="22"/>
                <w:szCs w:val="22"/>
              </w:rPr>
              <w:t> </w:t>
            </w:r>
          </w:p>
        </w:tc>
        <w:tc>
          <w:tcPr>
            <w:tcW w:w="1828" w:type="dxa"/>
            <w:gridSpan w:val="2"/>
            <w:tcBorders>
              <w:top w:val="nil"/>
              <w:left w:val="nil"/>
              <w:bottom w:val="single" w:sz="8" w:space="0" w:color="auto"/>
              <w:right w:val="nil"/>
            </w:tcBorders>
            <w:shd w:val="clear" w:color="000000" w:fill="000000"/>
            <w:noWrap/>
            <w:vAlign w:val="bottom"/>
            <w:hideMark/>
          </w:tcPr>
          <w:p w:rsidR="00D775AF" w:rsidRPr="004C7EB2" w:rsidRDefault="00D775AF">
            <w:pPr>
              <w:rPr>
                <w:color w:val="000000"/>
                <w:sz w:val="22"/>
                <w:szCs w:val="22"/>
              </w:rPr>
            </w:pPr>
            <w:r w:rsidRPr="004C7EB2">
              <w:rPr>
                <w:color w:val="000000"/>
                <w:sz w:val="22"/>
                <w:szCs w:val="22"/>
              </w:rPr>
              <w:t> </w:t>
            </w:r>
          </w:p>
        </w:tc>
        <w:tc>
          <w:tcPr>
            <w:tcW w:w="2099" w:type="dxa"/>
            <w:tcBorders>
              <w:top w:val="nil"/>
              <w:left w:val="nil"/>
              <w:bottom w:val="single" w:sz="8" w:space="0" w:color="auto"/>
              <w:right w:val="nil"/>
            </w:tcBorders>
            <w:shd w:val="clear" w:color="auto" w:fill="auto"/>
            <w:noWrap/>
            <w:vAlign w:val="bottom"/>
            <w:hideMark/>
          </w:tcPr>
          <w:p w:rsidR="00D775AF" w:rsidRPr="004C7EB2" w:rsidRDefault="00D775AF">
            <w:pPr>
              <w:rPr>
                <w:b/>
                <w:bCs/>
                <w:color w:val="000000"/>
                <w:sz w:val="22"/>
                <w:szCs w:val="22"/>
              </w:rPr>
            </w:pPr>
            <w:r w:rsidRPr="004C7EB2">
              <w:rPr>
                <w:b/>
                <w:bCs/>
                <w:color w:val="000000"/>
                <w:sz w:val="22"/>
                <w:szCs w:val="22"/>
              </w:rPr>
              <w:t>Total</w:t>
            </w:r>
            <w:r w:rsidR="00982B89" w:rsidRPr="004C7EB2">
              <w:rPr>
                <w:b/>
                <w:bCs/>
                <w:color w:val="000000"/>
                <w:sz w:val="22"/>
                <w:szCs w:val="22"/>
              </w:rPr>
              <w:t xml:space="preserve"> Bid</w:t>
            </w:r>
            <w:r w:rsidRPr="004C7EB2">
              <w:rPr>
                <w:b/>
                <w:bCs/>
                <w:color w:val="000000"/>
                <w:sz w:val="22"/>
                <w:szCs w:val="22"/>
              </w:rPr>
              <w:t xml:space="preserve"> Price </w:t>
            </w:r>
          </w:p>
        </w:tc>
        <w:tc>
          <w:tcPr>
            <w:tcW w:w="1913" w:type="dxa"/>
            <w:gridSpan w:val="4"/>
            <w:tcBorders>
              <w:top w:val="nil"/>
              <w:left w:val="single" w:sz="8" w:space="0" w:color="auto"/>
              <w:bottom w:val="single" w:sz="8" w:space="0" w:color="auto"/>
              <w:right w:val="single" w:sz="8" w:space="0" w:color="auto"/>
            </w:tcBorders>
            <w:shd w:val="clear" w:color="auto" w:fill="auto"/>
            <w:noWrap/>
            <w:vAlign w:val="bottom"/>
            <w:hideMark/>
          </w:tcPr>
          <w:p w:rsidR="00D775AF" w:rsidRPr="004C7EB2" w:rsidRDefault="00EA5AB6" w:rsidP="008A419A">
            <w:pPr>
              <w:tabs>
                <w:tab w:val="decimal" w:pos="1264"/>
              </w:tabs>
              <w:rPr>
                <w:color w:val="000000"/>
                <w:sz w:val="22"/>
                <w:szCs w:val="22"/>
              </w:rPr>
            </w:pPr>
            <w:r w:rsidRPr="004C7EB2">
              <w:rPr>
                <w:color w:val="000000"/>
                <w:sz w:val="22"/>
                <w:szCs w:val="22"/>
              </w:rPr>
              <w:t>$</w:t>
            </w:r>
            <w:r w:rsidR="00CA1FDB" w:rsidRPr="004C7EB2">
              <w:rPr>
                <w:color w:val="000000"/>
                <w:sz w:val="22"/>
                <w:szCs w:val="22"/>
              </w:rPr>
              <w:fldChar w:fldCharType="begin">
                <w:ffData>
                  <w:name w:val="Text41"/>
                  <w:enabled/>
                  <w:calcOnExit w:val="0"/>
                  <w:textInput/>
                </w:ffData>
              </w:fldChar>
            </w:r>
            <w:bookmarkStart w:id="244" w:name="Text41"/>
            <w:r w:rsidRPr="004C7EB2">
              <w:rPr>
                <w:color w:val="000000"/>
                <w:sz w:val="22"/>
                <w:szCs w:val="22"/>
              </w:rPr>
              <w:instrText xml:space="preserve"> FORMTEXT </w:instrText>
            </w:r>
            <w:r w:rsidR="00CA1FDB" w:rsidRPr="004C7EB2">
              <w:rPr>
                <w:color w:val="000000"/>
                <w:sz w:val="22"/>
                <w:szCs w:val="22"/>
              </w:rPr>
            </w:r>
            <w:r w:rsidR="00CA1FDB" w:rsidRPr="004C7EB2">
              <w:rPr>
                <w:color w:val="000000"/>
                <w:sz w:val="22"/>
                <w:szCs w:val="22"/>
              </w:rPr>
              <w:fldChar w:fldCharType="separate"/>
            </w:r>
            <w:r w:rsidRPr="004C7EB2">
              <w:rPr>
                <w:noProof/>
                <w:color w:val="000000"/>
                <w:sz w:val="22"/>
                <w:szCs w:val="22"/>
              </w:rPr>
              <w:t> </w:t>
            </w:r>
            <w:r w:rsidRPr="004C7EB2">
              <w:rPr>
                <w:noProof/>
                <w:color w:val="000000"/>
                <w:sz w:val="22"/>
                <w:szCs w:val="22"/>
              </w:rPr>
              <w:t> </w:t>
            </w:r>
            <w:r w:rsidRPr="004C7EB2">
              <w:rPr>
                <w:noProof/>
                <w:color w:val="000000"/>
                <w:sz w:val="22"/>
                <w:szCs w:val="22"/>
              </w:rPr>
              <w:t> </w:t>
            </w:r>
            <w:r w:rsidRPr="004C7EB2">
              <w:rPr>
                <w:noProof/>
                <w:color w:val="000000"/>
                <w:sz w:val="22"/>
                <w:szCs w:val="22"/>
              </w:rPr>
              <w:t> </w:t>
            </w:r>
            <w:r w:rsidRPr="004C7EB2">
              <w:rPr>
                <w:noProof/>
                <w:color w:val="000000"/>
                <w:sz w:val="22"/>
                <w:szCs w:val="22"/>
              </w:rPr>
              <w:t> </w:t>
            </w:r>
            <w:r w:rsidR="00CA1FDB" w:rsidRPr="004C7EB2">
              <w:rPr>
                <w:color w:val="000000"/>
                <w:sz w:val="22"/>
                <w:szCs w:val="22"/>
              </w:rPr>
              <w:fldChar w:fldCharType="end"/>
            </w:r>
            <w:bookmarkEnd w:id="244"/>
          </w:p>
        </w:tc>
        <w:tc>
          <w:tcPr>
            <w:tcW w:w="436" w:type="dxa"/>
            <w:gridSpan w:val="3"/>
            <w:tcBorders>
              <w:top w:val="nil"/>
              <w:left w:val="nil"/>
              <w:bottom w:val="nil"/>
              <w:right w:val="nil"/>
            </w:tcBorders>
            <w:shd w:val="clear" w:color="auto" w:fill="auto"/>
            <w:noWrap/>
            <w:vAlign w:val="bottom"/>
            <w:hideMark/>
          </w:tcPr>
          <w:p w:rsidR="00D775AF" w:rsidRPr="004C7EB2" w:rsidRDefault="00D775AF">
            <w:pPr>
              <w:rPr>
                <w:color w:val="000000"/>
                <w:sz w:val="22"/>
                <w:szCs w:val="22"/>
              </w:rPr>
            </w:pPr>
            <w:r w:rsidRPr="004C7EB2">
              <w:rPr>
                <w:color w:val="000000"/>
                <w:sz w:val="22"/>
                <w:szCs w:val="22"/>
              </w:rPr>
              <w:t>**</w:t>
            </w:r>
          </w:p>
        </w:tc>
      </w:tr>
      <w:tr w:rsidR="00D775AF" w:rsidRPr="004C7EB2" w:rsidTr="008A419A">
        <w:trPr>
          <w:gridAfter w:val="2"/>
          <w:wAfter w:w="158" w:type="dxa"/>
          <w:trHeight w:val="300"/>
          <w:jc w:val="center"/>
        </w:trPr>
        <w:tc>
          <w:tcPr>
            <w:tcW w:w="2032" w:type="dxa"/>
            <w:gridSpan w:val="2"/>
            <w:tcBorders>
              <w:top w:val="nil"/>
              <w:left w:val="nil"/>
              <w:bottom w:val="nil"/>
              <w:right w:val="nil"/>
            </w:tcBorders>
            <w:shd w:val="clear" w:color="auto" w:fill="auto"/>
            <w:noWrap/>
            <w:vAlign w:val="bottom"/>
            <w:hideMark/>
          </w:tcPr>
          <w:p w:rsidR="00D775AF" w:rsidRPr="004C7EB2" w:rsidRDefault="00D775AF">
            <w:pPr>
              <w:jc w:val="center"/>
              <w:rPr>
                <w:rFonts w:ascii="Calibri" w:hAnsi="Calibri"/>
                <w:color w:val="000000"/>
                <w:sz w:val="22"/>
                <w:szCs w:val="22"/>
              </w:rPr>
            </w:pPr>
          </w:p>
        </w:tc>
        <w:tc>
          <w:tcPr>
            <w:tcW w:w="1828" w:type="dxa"/>
            <w:gridSpan w:val="2"/>
            <w:tcBorders>
              <w:top w:val="nil"/>
              <w:left w:val="nil"/>
              <w:bottom w:val="nil"/>
              <w:right w:val="nil"/>
            </w:tcBorders>
            <w:shd w:val="clear" w:color="auto" w:fill="auto"/>
            <w:noWrap/>
            <w:vAlign w:val="bottom"/>
            <w:hideMark/>
          </w:tcPr>
          <w:p w:rsidR="00D775AF" w:rsidRPr="004C7EB2" w:rsidRDefault="00D775AF">
            <w:pPr>
              <w:rPr>
                <w:color w:val="000000"/>
                <w:sz w:val="22"/>
                <w:szCs w:val="22"/>
              </w:rPr>
            </w:pPr>
          </w:p>
        </w:tc>
        <w:tc>
          <w:tcPr>
            <w:tcW w:w="4290" w:type="dxa"/>
            <w:gridSpan w:val="6"/>
            <w:tcBorders>
              <w:top w:val="nil"/>
              <w:left w:val="nil"/>
              <w:bottom w:val="nil"/>
              <w:right w:val="nil"/>
            </w:tcBorders>
            <w:shd w:val="clear" w:color="auto" w:fill="auto"/>
            <w:noWrap/>
            <w:vAlign w:val="bottom"/>
            <w:hideMark/>
          </w:tcPr>
          <w:p w:rsidR="00D775AF" w:rsidRPr="004C7EB2" w:rsidRDefault="00D775AF">
            <w:pPr>
              <w:jc w:val="center"/>
              <w:rPr>
                <w:color w:val="000000"/>
                <w:sz w:val="22"/>
                <w:szCs w:val="22"/>
              </w:rPr>
            </w:pPr>
            <w:r w:rsidRPr="004C7EB2">
              <w:rPr>
                <w:color w:val="000000"/>
                <w:sz w:val="22"/>
                <w:szCs w:val="22"/>
              </w:rPr>
              <w:t>**Figure used as basis for award</w:t>
            </w:r>
          </w:p>
        </w:tc>
      </w:tr>
      <w:tr w:rsidR="00D775AF" w:rsidRPr="004C7EB2" w:rsidTr="008A419A">
        <w:trPr>
          <w:gridAfter w:val="2"/>
          <w:wAfter w:w="158" w:type="dxa"/>
          <w:trHeight w:val="300"/>
          <w:jc w:val="center"/>
        </w:trPr>
        <w:tc>
          <w:tcPr>
            <w:tcW w:w="2032" w:type="dxa"/>
            <w:gridSpan w:val="2"/>
            <w:tcBorders>
              <w:top w:val="nil"/>
              <w:left w:val="nil"/>
              <w:bottom w:val="nil"/>
              <w:right w:val="nil"/>
            </w:tcBorders>
            <w:shd w:val="clear" w:color="auto" w:fill="auto"/>
            <w:noWrap/>
            <w:vAlign w:val="bottom"/>
            <w:hideMark/>
          </w:tcPr>
          <w:p w:rsidR="00D775AF" w:rsidRPr="004C7EB2" w:rsidRDefault="00D775AF">
            <w:pPr>
              <w:jc w:val="center"/>
              <w:rPr>
                <w:rFonts w:ascii="Calibri" w:hAnsi="Calibri"/>
                <w:color w:val="000000"/>
                <w:sz w:val="22"/>
                <w:szCs w:val="22"/>
              </w:rPr>
            </w:pPr>
          </w:p>
        </w:tc>
        <w:tc>
          <w:tcPr>
            <w:tcW w:w="1828" w:type="dxa"/>
            <w:gridSpan w:val="2"/>
            <w:tcBorders>
              <w:top w:val="nil"/>
              <w:left w:val="nil"/>
              <w:bottom w:val="nil"/>
              <w:right w:val="nil"/>
            </w:tcBorders>
            <w:shd w:val="clear" w:color="auto" w:fill="auto"/>
            <w:noWrap/>
            <w:vAlign w:val="bottom"/>
            <w:hideMark/>
          </w:tcPr>
          <w:p w:rsidR="00D775AF" w:rsidRPr="004C7EB2" w:rsidRDefault="00D775AF">
            <w:pPr>
              <w:rPr>
                <w:rFonts w:ascii="Calibri" w:hAnsi="Calibri"/>
                <w:color w:val="000000"/>
                <w:sz w:val="22"/>
                <w:szCs w:val="22"/>
              </w:rPr>
            </w:pPr>
          </w:p>
        </w:tc>
        <w:tc>
          <w:tcPr>
            <w:tcW w:w="2099" w:type="dxa"/>
            <w:tcBorders>
              <w:top w:val="nil"/>
              <w:left w:val="nil"/>
              <w:bottom w:val="nil"/>
              <w:right w:val="nil"/>
            </w:tcBorders>
            <w:shd w:val="clear" w:color="auto" w:fill="auto"/>
            <w:noWrap/>
            <w:vAlign w:val="bottom"/>
            <w:hideMark/>
          </w:tcPr>
          <w:p w:rsidR="00D775AF" w:rsidRPr="004C7EB2" w:rsidRDefault="00D775AF">
            <w:pPr>
              <w:rPr>
                <w:rFonts w:ascii="Calibri" w:hAnsi="Calibri"/>
                <w:color w:val="000000"/>
                <w:sz w:val="22"/>
                <w:szCs w:val="22"/>
              </w:rPr>
            </w:pPr>
          </w:p>
        </w:tc>
        <w:tc>
          <w:tcPr>
            <w:tcW w:w="1755" w:type="dxa"/>
            <w:gridSpan w:val="2"/>
            <w:tcBorders>
              <w:top w:val="nil"/>
              <w:left w:val="nil"/>
              <w:bottom w:val="nil"/>
              <w:right w:val="nil"/>
            </w:tcBorders>
            <w:shd w:val="clear" w:color="auto" w:fill="auto"/>
            <w:noWrap/>
            <w:vAlign w:val="bottom"/>
            <w:hideMark/>
          </w:tcPr>
          <w:p w:rsidR="00D775AF" w:rsidRPr="004C7EB2" w:rsidRDefault="00D775AF">
            <w:pPr>
              <w:rPr>
                <w:rFonts w:ascii="Calibri" w:hAnsi="Calibri"/>
                <w:color w:val="000000"/>
                <w:sz w:val="22"/>
                <w:szCs w:val="22"/>
              </w:rPr>
            </w:pPr>
          </w:p>
        </w:tc>
        <w:tc>
          <w:tcPr>
            <w:tcW w:w="436" w:type="dxa"/>
            <w:gridSpan w:val="3"/>
            <w:tcBorders>
              <w:top w:val="nil"/>
              <w:left w:val="nil"/>
              <w:bottom w:val="nil"/>
              <w:right w:val="nil"/>
            </w:tcBorders>
            <w:shd w:val="clear" w:color="auto" w:fill="auto"/>
            <w:noWrap/>
            <w:vAlign w:val="bottom"/>
            <w:hideMark/>
          </w:tcPr>
          <w:p w:rsidR="00D775AF" w:rsidRPr="004C7EB2" w:rsidRDefault="00D775AF">
            <w:pPr>
              <w:rPr>
                <w:rFonts w:ascii="Calibri" w:hAnsi="Calibri"/>
                <w:color w:val="000000"/>
                <w:sz w:val="22"/>
                <w:szCs w:val="22"/>
              </w:rPr>
            </w:pPr>
          </w:p>
        </w:tc>
      </w:tr>
      <w:tr w:rsidR="0026376F" w:rsidRPr="004C7EB2" w:rsidTr="008A419A">
        <w:trPr>
          <w:gridAfter w:val="1"/>
          <w:wAfter w:w="125" w:type="dxa"/>
          <w:trHeight w:val="300"/>
          <w:jc w:val="center"/>
        </w:trPr>
        <w:tc>
          <w:tcPr>
            <w:tcW w:w="8183" w:type="dxa"/>
            <w:gridSpan w:val="11"/>
            <w:tcBorders>
              <w:top w:val="nil"/>
              <w:left w:val="nil"/>
              <w:bottom w:val="nil"/>
              <w:right w:val="nil"/>
            </w:tcBorders>
            <w:shd w:val="clear" w:color="auto" w:fill="auto"/>
            <w:noWrap/>
            <w:vAlign w:val="bottom"/>
            <w:hideMark/>
          </w:tcPr>
          <w:p w:rsidR="0026376F" w:rsidRPr="004C7EB2" w:rsidRDefault="0026376F" w:rsidP="0026376F">
            <w:pPr>
              <w:jc w:val="center"/>
              <w:rPr>
                <w:rFonts w:ascii="Calibri" w:hAnsi="Calibri"/>
                <w:b/>
                <w:bCs/>
                <w:color w:val="000000"/>
                <w:sz w:val="22"/>
                <w:szCs w:val="22"/>
              </w:rPr>
            </w:pPr>
          </w:p>
        </w:tc>
      </w:tr>
      <w:tr w:rsidR="0026376F" w:rsidRPr="004C7EB2" w:rsidTr="008A419A">
        <w:trPr>
          <w:gridAfter w:val="1"/>
          <w:wAfter w:w="125" w:type="dxa"/>
          <w:trHeight w:val="300"/>
          <w:jc w:val="center"/>
        </w:trPr>
        <w:tc>
          <w:tcPr>
            <w:tcW w:w="1881" w:type="dxa"/>
            <w:tcBorders>
              <w:top w:val="nil"/>
              <w:left w:val="nil"/>
              <w:bottom w:val="nil"/>
              <w:right w:val="nil"/>
            </w:tcBorders>
            <w:shd w:val="clear" w:color="auto" w:fill="auto"/>
            <w:noWrap/>
            <w:vAlign w:val="bottom"/>
            <w:hideMark/>
          </w:tcPr>
          <w:p w:rsidR="0026376F" w:rsidRPr="004C7EB2" w:rsidRDefault="0026376F" w:rsidP="0026376F">
            <w:pPr>
              <w:jc w:val="center"/>
              <w:rPr>
                <w:rFonts w:ascii="Calibri" w:hAnsi="Calibri"/>
                <w:color w:val="000000"/>
                <w:sz w:val="22"/>
                <w:szCs w:val="22"/>
              </w:rPr>
            </w:pPr>
          </w:p>
        </w:tc>
        <w:tc>
          <w:tcPr>
            <w:tcW w:w="1693" w:type="dxa"/>
            <w:gridSpan w:val="2"/>
            <w:tcBorders>
              <w:top w:val="nil"/>
              <w:left w:val="nil"/>
              <w:bottom w:val="nil"/>
              <w:right w:val="nil"/>
            </w:tcBorders>
            <w:shd w:val="clear" w:color="auto" w:fill="auto"/>
            <w:noWrap/>
            <w:vAlign w:val="bottom"/>
            <w:hideMark/>
          </w:tcPr>
          <w:p w:rsidR="0026376F" w:rsidRPr="004C7EB2" w:rsidRDefault="0026376F" w:rsidP="0026376F">
            <w:pPr>
              <w:rPr>
                <w:rFonts w:ascii="Calibri" w:hAnsi="Calibri"/>
                <w:color w:val="000000"/>
                <w:sz w:val="22"/>
                <w:szCs w:val="22"/>
              </w:rPr>
            </w:pPr>
          </w:p>
        </w:tc>
        <w:tc>
          <w:tcPr>
            <w:tcW w:w="2541" w:type="dxa"/>
            <w:gridSpan w:val="3"/>
            <w:tcBorders>
              <w:top w:val="nil"/>
              <w:left w:val="nil"/>
              <w:bottom w:val="nil"/>
              <w:right w:val="nil"/>
            </w:tcBorders>
            <w:shd w:val="clear" w:color="auto" w:fill="auto"/>
            <w:noWrap/>
            <w:vAlign w:val="bottom"/>
            <w:hideMark/>
          </w:tcPr>
          <w:p w:rsidR="0026376F" w:rsidRPr="004C7EB2" w:rsidRDefault="0026376F" w:rsidP="0026376F">
            <w:pPr>
              <w:rPr>
                <w:rFonts w:ascii="Calibri" w:hAnsi="Calibri"/>
                <w:color w:val="000000"/>
                <w:sz w:val="22"/>
                <w:szCs w:val="22"/>
              </w:rPr>
            </w:pPr>
          </w:p>
        </w:tc>
        <w:tc>
          <w:tcPr>
            <w:tcW w:w="1632" w:type="dxa"/>
            <w:gridSpan w:val="2"/>
            <w:tcBorders>
              <w:top w:val="nil"/>
              <w:left w:val="nil"/>
              <w:bottom w:val="nil"/>
              <w:right w:val="nil"/>
            </w:tcBorders>
            <w:shd w:val="clear" w:color="auto" w:fill="auto"/>
            <w:noWrap/>
            <w:vAlign w:val="bottom"/>
            <w:hideMark/>
          </w:tcPr>
          <w:p w:rsidR="0026376F" w:rsidRPr="004C7EB2" w:rsidRDefault="0026376F" w:rsidP="0026376F">
            <w:pPr>
              <w:rPr>
                <w:rFonts w:ascii="Calibri" w:hAnsi="Calibri"/>
                <w:color w:val="000000"/>
                <w:sz w:val="22"/>
                <w:szCs w:val="22"/>
              </w:rPr>
            </w:pPr>
          </w:p>
        </w:tc>
        <w:tc>
          <w:tcPr>
            <w:tcW w:w="436" w:type="dxa"/>
            <w:gridSpan w:val="3"/>
            <w:tcBorders>
              <w:top w:val="nil"/>
              <w:left w:val="nil"/>
              <w:bottom w:val="nil"/>
              <w:right w:val="nil"/>
            </w:tcBorders>
            <w:shd w:val="clear" w:color="auto" w:fill="auto"/>
            <w:noWrap/>
            <w:vAlign w:val="bottom"/>
            <w:hideMark/>
          </w:tcPr>
          <w:p w:rsidR="0026376F" w:rsidRPr="004C7EB2" w:rsidRDefault="0026376F" w:rsidP="0026376F">
            <w:pPr>
              <w:rPr>
                <w:rFonts w:ascii="Calibri" w:hAnsi="Calibri"/>
                <w:color w:val="000000"/>
                <w:sz w:val="22"/>
                <w:szCs w:val="22"/>
              </w:rPr>
            </w:pPr>
          </w:p>
        </w:tc>
      </w:tr>
    </w:tbl>
    <w:p w:rsidR="00764155" w:rsidRPr="004C7EB2" w:rsidRDefault="00764155" w:rsidP="00DB23F5">
      <w:pPr>
        <w:pStyle w:val="BodyText"/>
        <w:jc w:val="center"/>
        <w:rPr>
          <w:b/>
        </w:rPr>
      </w:pPr>
    </w:p>
    <w:p w:rsidR="004F0911" w:rsidRPr="004C7EB2" w:rsidRDefault="004F0911" w:rsidP="004F0911">
      <w:pPr>
        <w:rPr>
          <w:b/>
          <w:color w:val="000000"/>
          <w:sz w:val="22"/>
          <w:szCs w:val="22"/>
        </w:rPr>
      </w:pPr>
      <w:r w:rsidRPr="004C7EB2">
        <w:rPr>
          <w:color w:val="000000"/>
          <w:sz w:val="22"/>
          <w:szCs w:val="22"/>
        </w:rPr>
        <w:t>*</w:t>
      </w:r>
      <w:r w:rsidRPr="004C7EB2">
        <w:rPr>
          <w:b/>
          <w:color w:val="000000"/>
          <w:sz w:val="22"/>
          <w:szCs w:val="22"/>
        </w:rPr>
        <w:t>The</w:t>
      </w:r>
      <w:r w:rsidR="00C31749" w:rsidRPr="004C7EB2">
        <w:rPr>
          <w:b/>
          <w:color w:val="000000"/>
          <w:sz w:val="22"/>
          <w:szCs w:val="22"/>
        </w:rPr>
        <w:t xml:space="preserve"> above is a model for Bid Evaluation purposes only and the number of tests </w:t>
      </w:r>
      <w:r w:rsidRPr="004C7EB2">
        <w:rPr>
          <w:b/>
          <w:color w:val="000000"/>
          <w:sz w:val="22"/>
          <w:szCs w:val="22"/>
        </w:rPr>
        <w:t xml:space="preserve"> are estimates and should in no way be construed as a guaranteed number of tests to be performed. The actual numbers may be higher or lower. </w:t>
      </w:r>
    </w:p>
    <w:p w:rsidR="00023924" w:rsidRPr="004C7EB2" w:rsidRDefault="001564C4" w:rsidP="001564C4">
      <w:pPr>
        <w:pStyle w:val="BodyText"/>
        <w:tabs>
          <w:tab w:val="left" w:pos="7920"/>
        </w:tabs>
        <w:rPr>
          <w:color w:val="FF0000"/>
          <w:szCs w:val="22"/>
        </w:rPr>
      </w:pPr>
      <w:r w:rsidRPr="004C7EB2">
        <w:rPr>
          <w:color w:val="FF0000"/>
          <w:szCs w:val="22"/>
        </w:rPr>
        <w:tab/>
      </w:r>
    </w:p>
    <w:p w:rsidR="00764155" w:rsidRPr="004C7EB2" w:rsidRDefault="00764155">
      <w:pPr>
        <w:pStyle w:val="BodyText"/>
        <w:rPr>
          <w:color w:val="FF0000"/>
          <w:szCs w:val="22"/>
        </w:rPr>
      </w:pPr>
    </w:p>
    <w:p w:rsidR="00023924" w:rsidRPr="004C7EB2" w:rsidRDefault="00023924">
      <w:pPr>
        <w:pStyle w:val="BodyText"/>
      </w:pPr>
      <w:r w:rsidRPr="004C7EB2">
        <w:t>Submitted By:</w:t>
      </w:r>
    </w:p>
    <w:p w:rsidR="00EA5AB6" w:rsidRPr="004C7EB2" w:rsidRDefault="00023924">
      <w:pPr>
        <w:pStyle w:val="BodyText"/>
        <w:spacing w:line="288" w:lineRule="auto"/>
      </w:pPr>
      <w:r w:rsidRPr="004C7EB2">
        <w:t>Authorized Signature: _______________________________________________</w:t>
      </w:r>
      <w:r w:rsidR="00D5760B" w:rsidRPr="004C7EB2">
        <w:t xml:space="preserve"> Date: </w:t>
      </w:r>
      <w:r w:rsidR="00CA1FDB" w:rsidRPr="004C7EB2">
        <w:rPr>
          <w:u w:val="single"/>
        </w:rPr>
        <w:fldChar w:fldCharType="begin">
          <w:ffData>
            <w:name w:val="Text46"/>
            <w:enabled/>
            <w:calcOnExit w:val="0"/>
            <w:textInput/>
          </w:ffData>
        </w:fldChar>
      </w:r>
      <w:bookmarkStart w:id="245" w:name="Text46"/>
      <w:r w:rsidR="00EA5AB6" w:rsidRPr="004C7EB2">
        <w:rPr>
          <w:u w:val="single"/>
        </w:rPr>
        <w:instrText xml:space="preserve"> FORMTEXT </w:instrText>
      </w:r>
      <w:r w:rsidR="00CA1FDB" w:rsidRPr="004C7EB2">
        <w:rPr>
          <w:u w:val="single"/>
        </w:rPr>
      </w:r>
      <w:r w:rsidR="00CA1FDB" w:rsidRPr="004C7EB2">
        <w:rPr>
          <w:u w:val="single"/>
        </w:rPr>
        <w:fldChar w:fldCharType="separate"/>
      </w:r>
      <w:r w:rsidR="00EA5AB6" w:rsidRPr="004C7EB2">
        <w:rPr>
          <w:noProof/>
          <w:u w:val="single"/>
        </w:rPr>
        <w:t> </w:t>
      </w:r>
      <w:r w:rsidR="00EA5AB6" w:rsidRPr="004C7EB2">
        <w:rPr>
          <w:noProof/>
          <w:u w:val="single"/>
        </w:rPr>
        <w:t> </w:t>
      </w:r>
      <w:r w:rsidR="00EA5AB6" w:rsidRPr="004C7EB2">
        <w:rPr>
          <w:noProof/>
          <w:u w:val="single"/>
        </w:rPr>
        <w:t> </w:t>
      </w:r>
      <w:r w:rsidR="00EA5AB6" w:rsidRPr="004C7EB2">
        <w:rPr>
          <w:noProof/>
          <w:u w:val="single"/>
        </w:rPr>
        <w:t> </w:t>
      </w:r>
      <w:r w:rsidR="00EA5AB6" w:rsidRPr="004C7EB2">
        <w:rPr>
          <w:noProof/>
          <w:u w:val="single"/>
        </w:rPr>
        <w:t> </w:t>
      </w:r>
      <w:r w:rsidR="00CA1FDB" w:rsidRPr="004C7EB2">
        <w:rPr>
          <w:u w:val="single"/>
        </w:rPr>
        <w:fldChar w:fldCharType="end"/>
      </w:r>
      <w:bookmarkEnd w:id="245"/>
    </w:p>
    <w:p w:rsidR="00EA5AB6" w:rsidRPr="004C7EB2" w:rsidRDefault="00023924">
      <w:pPr>
        <w:pStyle w:val="BodyText"/>
        <w:spacing w:line="288" w:lineRule="auto"/>
      </w:pPr>
      <w:r w:rsidRPr="004C7EB2">
        <w:t xml:space="preserve">Printed Name and Title: </w:t>
      </w:r>
      <w:r w:rsidR="00CA1FDB" w:rsidRPr="004C7EB2">
        <w:rPr>
          <w:u w:val="single"/>
        </w:rPr>
        <w:fldChar w:fldCharType="begin">
          <w:ffData>
            <w:name w:val="Text47"/>
            <w:enabled/>
            <w:calcOnExit w:val="0"/>
            <w:textInput/>
          </w:ffData>
        </w:fldChar>
      </w:r>
      <w:bookmarkStart w:id="246" w:name="Text47"/>
      <w:r w:rsidR="00EA5AB6" w:rsidRPr="004C7EB2">
        <w:rPr>
          <w:u w:val="single"/>
        </w:rPr>
        <w:instrText xml:space="preserve"> FORMTEXT </w:instrText>
      </w:r>
      <w:r w:rsidR="00CA1FDB" w:rsidRPr="004C7EB2">
        <w:rPr>
          <w:u w:val="single"/>
        </w:rPr>
      </w:r>
      <w:r w:rsidR="00CA1FDB" w:rsidRPr="004C7EB2">
        <w:rPr>
          <w:u w:val="single"/>
        </w:rPr>
        <w:fldChar w:fldCharType="separate"/>
      </w:r>
      <w:r w:rsidR="00EA5AB6" w:rsidRPr="004C7EB2">
        <w:rPr>
          <w:noProof/>
          <w:u w:val="single"/>
        </w:rPr>
        <w:t> </w:t>
      </w:r>
      <w:r w:rsidR="00EA5AB6" w:rsidRPr="004C7EB2">
        <w:rPr>
          <w:noProof/>
          <w:u w:val="single"/>
        </w:rPr>
        <w:t> </w:t>
      </w:r>
      <w:r w:rsidR="00EA5AB6" w:rsidRPr="004C7EB2">
        <w:rPr>
          <w:noProof/>
          <w:u w:val="single"/>
        </w:rPr>
        <w:t> </w:t>
      </w:r>
      <w:r w:rsidR="00EA5AB6" w:rsidRPr="004C7EB2">
        <w:rPr>
          <w:noProof/>
          <w:u w:val="single"/>
        </w:rPr>
        <w:t> </w:t>
      </w:r>
      <w:r w:rsidR="00EA5AB6" w:rsidRPr="004C7EB2">
        <w:rPr>
          <w:noProof/>
          <w:u w:val="single"/>
        </w:rPr>
        <w:t> </w:t>
      </w:r>
      <w:r w:rsidR="00CA1FDB" w:rsidRPr="004C7EB2">
        <w:rPr>
          <w:u w:val="single"/>
        </w:rPr>
        <w:fldChar w:fldCharType="end"/>
      </w:r>
      <w:bookmarkEnd w:id="246"/>
    </w:p>
    <w:p w:rsidR="00EA5AB6" w:rsidRPr="004C7EB2" w:rsidRDefault="0035288F">
      <w:pPr>
        <w:pStyle w:val="BodyText"/>
        <w:spacing w:line="288" w:lineRule="auto"/>
        <w:rPr>
          <w:u w:val="single"/>
        </w:rPr>
      </w:pPr>
      <w:r w:rsidRPr="004C7EB2">
        <w:t xml:space="preserve">Bidder </w:t>
      </w:r>
      <w:r w:rsidR="00EA5AB6" w:rsidRPr="004C7EB2">
        <w:t>Name</w:t>
      </w:r>
      <w:r w:rsidR="00023924" w:rsidRPr="004C7EB2">
        <w:t xml:space="preserve">: </w:t>
      </w:r>
      <w:r w:rsidR="00CA1FDB" w:rsidRPr="004C7EB2">
        <w:rPr>
          <w:u w:val="single"/>
        </w:rPr>
        <w:fldChar w:fldCharType="begin">
          <w:ffData>
            <w:name w:val="Text48"/>
            <w:enabled/>
            <w:calcOnExit w:val="0"/>
            <w:textInput/>
          </w:ffData>
        </w:fldChar>
      </w:r>
      <w:bookmarkStart w:id="247" w:name="Text48"/>
      <w:r w:rsidR="00EA5AB6" w:rsidRPr="004C7EB2">
        <w:rPr>
          <w:u w:val="single"/>
        </w:rPr>
        <w:instrText xml:space="preserve"> FORMTEXT </w:instrText>
      </w:r>
      <w:r w:rsidR="00CA1FDB" w:rsidRPr="004C7EB2">
        <w:rPr>
          <w:u w:val="single"/>
        </w:rPr>
      </w:r>
      <w:r w:rsidR="00CA1FDB" w:rsidRPr="004C7EB2">
        <w:rPr>
          <w:u w:val="single"/>
        </w:rPr>
        <w:fldChar w:fldCharType="separate"/>
      </w:r>
      <w:r w:rsidR="00EA5AB6" w:rsidRPr="004C7EB2">
        <w:rPr>
          <w:noProof/>
          <w:u w:val="single"/>
        </w:rPr>
        <w:t> </w:t>
      </w:r>
      <w:r w:rsidR="00EA5AB6" w:rsidRPr="004C7EB2">
        <w:rPr>
          <w:noProof/>
          <w:u w:val="single"/>
        </w:rPr>
        <w:t> </w:t>
      </w:r>
      <w:r w:rsidR="00EA5AB6" w:rsidRPr="004C7EB2">
        <w:rPr>
          <w:noProof/>
          <w:u w:val="single"/>
        </w:rPr>
        <w:t> </w:t>
      </w:r>
      <w:r w:rsidR="00EA5AB6" w:rsidRPr="004C7EB2">
        <w:rPr>
          <w:noProof/>
          <w:u w:val="single"/>
        </w:rPr>
        <w:t> </w:t>
      </w:r>
      <w:r w:rsidR="00EA5AB6" w:rsidRPr="004C7EB2">
        <w:rPr>
          <w:noProof/>
          <w:u w:val="single"/>
        </w:rPr>
        <w:t> </w:t>
      </w:r>
      <w:r w:rsidR="00CA1FDB" w:rsidRPr="004C7EB2">
        <w:rPr>
          <w:u w:val="single"/>
        </w:rPr>
        <w:fldChar w:fldCharType="end"/>
      </w:r>
      <w:bookmarkEnd w:id="247"/>
    </w:p>
    <w:p w:rsidR="00023924" w:rsidRPr="004C7EB2" w:rsidRDefault="0035288F">
      <w:pPr>
        <w:pStyle w:val="BodyText"/>
        <w:spacing w:line="288" w:lineRule="auto"/>
      </w:pPr>
      <w:r w:rsidRPr="004C7EB2">
        <w:t xml:space="preserve">Bidder </w:t>
      </w:r>
      <w:r w:rsidR="00023924" w:rsidRPr="004C7EB2">
        <w:t xml:space="preserve">Address: </w:t>
      </w:r>
      <w:r w:rsidR="00CA1FDB" w:rsidRPr="004C7EB2">
        <w:rPr>
          <w:u w:val="single"/>
        </w:rPr>
        <w:fldChar w:fldCharType="begin">
          <w:ffData>
            <w:name w:val="Text49"/>
            <w:enabled/>
            <w:calcOnExit w:val="0"/>
            <w:textInput/>
          </w:ffData>
        </w:fldChar>
      </w:r>
      <w:bookmarkStart w:id="248" w:name="Text49"/>
      <w:r w:rsidR="00EA5AB6" w:rsidRPr="004C7EB2">
        <w:rPr>
          <w:u w:val="single"/>
        </w:rPr>
        <w:instrText xml:space="preserve"> FORMTEXT </w:instrText>
      </w:r>
      <w:r w:rsidR="00CA1FDB" w:rsidRPr="004C7EB2">
        <w:rPr>
          <w:u w:val="single"/>
        </w:rPr>
      </w:r>
      <w:r w:rsidR="00CA1FDB" w:rsidRPr="004C7EB2">
        <w:rPr>
          <w:u w:val="single"/>
        </w:rPr>
        <w:fldChar w:fldCharType="separate"/>
      </w:r>
      <w:r w:rsidR="00EA5AB6" w:rsidRPr="004C7EB2">
        <w:rPr>
          <w:noProof/>
          <w:u w:val="single"/>
        </w:rPr>
        <w:t> </w:t>
      </w:r>
      <w:r w:rsidR="00EA5AB6" w:rsidRPr="004C7EB2">
        <w:rPr>
          <w:noProof/>
          <w:u w:val="single"/>
        </w:rPr>
        <w:t> </w:t>
      </w:r>
      <w:r w:rsidR="00EA5AB6" w:rsidRPr="004C7EB2">
        <w:rPr>
          <w:noProof/>
          <w:u w:val="single"/>
        </w:rPr>
        <w:t> </w:t>
      </w:r>
      <w:r w:rsidR="00EA5AB6" w:rsidRPr="004C7EB2">
        <w:rPr>
          <w:noProof/>
          <w:u w:val="single"/>
        </w:rPr>
        <w:t> </w:t>
      </w:r>
      <w:r w:rsidR="00EA5AB6" w:rsidRPr="004C7EB2">
        <w:rPr>
          <w:noProof/>
          <w:u w:val="single"/>
        </w:rPr>
        <w:t> </w:t>
      </w:r>
      <w:r w:rsidR="00CA1FDB" w:rsidRPr="004C7EB2">
        <w:rPr>
          <w:u w:val="single"/>
        </w:rPr>
        <w:fldChar w:fldCharType="end"/>
      </w:r>
      <w:bookmarkEnd w:id="248"/>
    </w:p>
    <w:p w:rsidR="00023924" w:rsidRPr="004C7EB2" w:rsidRDefault="00023924">
      <w:pPr>
        <w:pStyle w:val="BodyText"/>
        <w:spacing w:line="288" w:lineRule="auto"/>
      </w:pPr>
      <w:r w:rsidRPr="004C7EB2">
        <w:t xml:space="preserve">Location(s) from which services will be performed (City/State): </w:t>
      </w:r>
      <w:r w:rsidR="00CA1FDB" w:rsidRPr="004C7EB2">
        <w:rPr>
          <w:u w:val="single"/>
        </w:rPr>
        <w:fldChar w:fldCharType="begin">
          <w:ffData>
            <w:name w:val="Text50"/>
            <w:enabled/>
            <w:calcOnExit w:val="0"/>
            <w:textInput/>
          </w:ffData>
        </w:fldChar>
      </w:r>
      <w:bookmarkStart w:id="249" w:name="Text50"/>
      <w:r w:rsidR="00EA5AB6" w:rsidRPr="004C7EB2">
        <w:rPr>
          <w:u w:val="single"/>
        </w:rPr>
        <w:instrText xml:space="preserve"> FORMTEXT </w:instrText>
      </w:r>
      <w:r w:rsidR="00CA1FDB" w:rsidRPr="004C7EB2">
        <w:rPr>
          <w:u w:val="single"/>
        </w:rPr>
      </w:r>
      <w:r w:rsidR="00CA1FDB" w:rsidRPr="004C7EB2">
        <w:rPr>
          <w:u w:val="single"/>
        </w:rPr>
        <w:fldChar w:fldCharType="separate"/>
      </w:r>
      <w:r w:rsidR="00EA5AB6" w:rsidRPr="004C7EB2">
        <w:rPr>
          <w:noProof/>
          <w:u w:val="single"/>
        </w:rPr>
        <w:t> </w:t>
      </w:r>
      <w:r w:rsidR="00EA5AB6" w:rsidRPr="004C7EB2">
        <w:rPr>
          <w:noProof/>
          <w:u w:val="single"/>
        </w:rPr>
        <w:t> </w:t>
      </w:r>
      <w:r w:rsidR="00EA5AB6" w:rsidRPr="004C7EB2">
        <w:rPr>
          <w:noProof/>
          <w:u w:val="single"/>
        </w:rPr>
        <w:t> </w:t>
      </w:r>
      <w:r w:rsidR="00EA5AB6" w:rsidRPr="004C7EB2">
        <w:rPr>
          <w:noProof/>
          <w:u w:val="single"/>
        </w:rPr>
        <w:t> </w:t>
      </w:r>
      <w:r w:rsidR="00EA5AB6" w:rsidRPr="004C7EB2">
        <w:rPr>
          <w:noProof/>
          <w:u w:val="single"/>
        </w:rPr>
        <w:t> </w:t>
      </w:r>
      <w:r w:rsidR="00CA1FDB" w:rsidRPr="004C7EB2">
        <w:rPr>
          <w:u w:val="single"/>
        </w:rPr>
        <w:fldChar w:fldCharType="end"/>
      </w:r>
      <w:bookmarkEnd w:id="249"/>
    </w:p>
    <w:p w:rsidR="00EA5AB6" w:rsidRPr="004C7EB2" w:rsidRDefault="00023924">
      <w:pPr>
        <w:pStyle w:val="BodyText"/>
        <w:spacing w:line="288" w:lineRule="auto"/>
      </w:pPr>
      <w:r w:rsidRPr="004C7EB2">
        <w:t xml:space="preserve">FEIN: </w:t>
      </w:r>
      <w:r w:rsidR="00CA1FDB" w:rsidRPr="004C7EB2">
        <w:rPr>
          <w:u w:val="single"/>
        </w:rPr>
        <w:fldChar w:fldCharType="begin">
          <w:ffData>
            <w:name w:val="Text51"/>
            <w:enabled/>
            <w:calcOnExit w:val="0"/>
            <w:textInput/>
          </w:ffData>
        </w:fldChar>
      </w:r>
      <w:bookmarkStart w:id="250" w:name="Text51"/>
      <w:r w:rsidR="00EA5AB6" w:rsidRPr="004C7EB2">
        <w:rPr>
          <w:u w:val="single"/>
        </w:rPr>
        <w:instrText xml:space="preserve"> FORMTEXT </w:instrText>
      </w:r>
      <w:r w:rsidR="00CA1FDB" w:rsidRPr="004C7EB2">
        <w:rPr>
          <w:u w:val="single"/>
        </w:rPr>
      </w:r>
      <w:r w:rsidR="00CA1FDB" w:rsidRPr="004C7EB2">
        <w:rPr>
          <w:u w:val="single"/>
        </w:rPr>
        <w:fldChar w:fldCharType="separate"/>
      </w:r>
      <w:r w:rsidR="00EA5AB6" w:rsidRPr="004C7EB2">
        <w:rPr>
          <w:noProof/>
          <w:u w:val="single"/>
        </w:rPr>
        <w:t> </w:t>
      </w:r>
      <w:r w:rsidR="00EA5AB6" w:rsidRPr="004C7EB2">
        <w:rPr>
          <w:noProof/>
          <w:u w:val="single"/>
        </w:rPr>
        <w:t> </w:t>
      </w:r>
      <w:r w:rsidR="00EA5AB6" w:rsidRPr="004C7EB2">
        <w:rPr>
          <w:noProof/>
          <w:u w:val="single"/>
        </w:rPr>
        <w:t> </w:t>
      </w:r>
      <w:r w:rsidR="00EA5AB6" w:rsidRPr="004C7EB2">
        <w:rPr>
          <w:noProof/>
          <w:u w:val="single"/>
        </w:rPr>
        <w:t> </w:t>
      </w:r>
      <w:r w:rsidR="00EA5AB6" w:rsidRPr="004C7EB2">
        <w:rPr>
          <w:noProof/>
          <w:u w:val="single"/>
        </w:rPr>
        <w:t> </w:t>
      </w:r>
      <w:r w:rsidR="00CA1FDB" w:rsidRPr="004C7EB2">
        <w:rPr>
          <w:u w:val="single"/>
        </w:rPr>
        <w:fldChar w:fldCharType="end"/>
      </w:r>
      <w:bookmarkEnd w:id="250"/>
      <w:r w:rsidR="00D5760B" w:rsidRPr="004C7EB2">
        <w:t xml:space="preserve">   eMM #:</w:t>
      </w:r>
      <w:r w:rsidRPr="004C7EB2">
        <w:t xml:space="preserve"> </w:t>
      </w:r>
      <w:r w:rsidR="00CA1FDB" w:rsidRPr="004C7EB2">
        <w:rPr>
          <w:u w:val="single"/>
        </w:rPr>
        <w:fldChar w:fldCharType="begin">
          <w:ffData>
            <w:name w:val="Text52"/>
            <w:enabled/>
            <w:calcOnExit w:val="0"/>
            <w:textInput/>
          </w:ffData>
        </w:fldChar>
      </w:r>
      <w:bookmarkStart w:id="251" w:name="Text52"/>
      <w:r w:rsidR="00EA5AB6" w:rsidRPr="004C7EB2">
        <w:rPr>
          <w:u w:val="single"/>
        </w:rPr>
        <w:instrText xml:space="preserve"> FORMTEXT </w:instrText>
      </w:r>
      <w:r w:rsidR="00CA1FDB" w:rsidRPr="004C7EB2">
        <w:rPr>
          <w:u w:val="single"/>
        </w:rPr>
      </w:r>
      <w:r w:rsidR="00CA1FDB" w:rsidRPr="004C7EB2">
        <w:rPr>
          <w:u w:val="single"/>
        </w:rPr>
        <w:fldChar w:fldCharType="separate"/>
      </w:r>
      <w:r w:rsidR="00EA5AB6" w:rsidRPr="004C7EB2">
        <w:rPr>
          <w:noProof/>
          <w:u w:val="single"/>
        </w:rPr>
        <w:t> </w:t>
      </w:r>
      <w:r w:rsidR="00EA5AB6" w:rsidRPr="004C7EB2">
        <w:rPr>
          <w:noProof/>
          <w:u w:val="single"/>
        </w:rPr>
        <w:t> </w:t>
      </w:r>
      <w:r w:rsidR="00EA5AB6" w:rsidRPr="004C7EB2">
        <w:rPr>
          <w:noProof/>
          <w:u w:val="single"/>
        </w:rPr>
        <w:t> </w:t>
      </w:r>
      <w:r w:rsidR="00EA5AB6" w:rsidRPr="004C7EB2">
        <w:rPr>
          <w:noProof/>
          <w:u w:val="single"/>
        </w:rPr>
        <w:t> </w:t>
      </w:r>
      <w:r w:rsidR="00EA5AB6" w:rsidRPr="004C7EB2">
        <w:rPr>
          <w:noProof/>
          <w:u w:val="single"/>
        </w:rPr>
        <w:t> </w:t>
      </w:r>
      <w:r w:rsidR="00CA1FDB" w:rsidRPr="004C7EB2">
        <w:rPr>
          <w:u w:val="single"/>
        </w:rPr>
        <w:fldChar w:fldCharType="end"/>
      </w:r>
      <w:bookmarkEnd w:id="251"/>
    </w:p>
    <w:p w:rsidR="00023924" w:rsidRPr="004C7EB2" w:rsidRDefault="0035288F">
      <w:pPr>
        <w:pStyle w:val="BodyText"/>
        <w:spacing w:line="288" w:lineRule="auto"/>
      </w:pPr>
      <w:r w:rsidRPr="004C7EB2">
        <w:t xml:space="preserve">Bidder Contact Information:  </w:t>
      </w:r>
      <w:r w:rsidR="00023924" w:rsidRPr="004C7EB2">
        <w:t>Telephone: (</w:t>
      </w:r>
      <w:r w:rsidR="00CA1FDB" w:rsidRPr="004C7EB2">
        <w:rPr>
          <w:u w:val="single"/>
        </w:rPr>
        <w:fldChar w:fldCharType="begin">
          <w:ffData>
            <w:name w:val="Text53"/>
            <w:enabled/>
            <w:calcOnExit w:val="0"/>
            <w:textInput/>
          </w:ffData>
        </w:fldChar>
      </w:r>
      <w:bookmarkStart w:id="252" w:name="Text53"/>
      <w:r w:rsidR="00EA5AB6" w:rsidRPr="004C7EB2">
        <w:rPr>
          <w:u w:val="single"/>
        </w:rPr>
        <w:instrText xml:space="preserve"> FORMTEXT </w:instrText>
      </w:r>
      <w:r w:rsidR="00CA1FDB" w:rsidRPr="004C7EB2">
        <w:rPr>
          <w:u w:val="single"/>
        </w:rPr>
      </w:r>
      <w:r w:rsidR="00CA1FDB" w:rsidRPr="004C7EB2">
        <w:rPr>
          <w:u w:val="single"/>
        </w:rPr>
        <w:fldChar w:fldCharType="separate"/>
      </w:r>
      <w:r w:rsidR="00EA5AB6" w:rsidRPr="004C7EB2">
        <w:rPr>
          <w:noProof/>
          <w:u w:val="single"/>
        </w:rPr>
        <w:t> </w:t>
      </w:r>
      <w:r w:rsidR="00EA5AB6" w:rsidRPr="004C7EB2">
        <w:rPr>
          <w:noProof/>
          <w:u w:val="single"/>
        </w:rPr>
        <w:t> </w:t>
      </w:r>
      <w:r w:rsidR="00EA5AB6" w:rsidRPr="004C7EB2">
        <w:rPr>
          <w:noProof/>
          <w:u w:val="single"/>
        </w:rPr>
        <w:t> </w:t>
      </w:r>
      <w:r w:rsidR="00EA5AB6" w:rsidRPr="004C7EB2">
        <w:rPr>
          <w:noProof/>
          <w:u w:val="single"/>
        </w:rPr>
        <w:t> </w:t>
      </w:r>
      <w:r w:rsidR="00EA5AB6" w:rsidRPr="004C7EB2">
        <w:rPr>
          <w:noProof/>
          <w:u w:val="single"/>
        </w:rPr>
        <w:t> </w:t>
      </w:r>
      <w:r w:rsidR="00CA1FDB" w:rsidRPr="004C7EB2">
        <w:rPr>
          <w:u w:val="single"/>
        </w:rPr>
        <w:fldChar w:fldCharType="end"/>
      </w:r>
      <w:bookmarkEnd w:id="252"/>
      <w:r w:rsidR="00D5760B" w:rsidRPr="004C7EB2">
        <w:t xml:space="preserve">) </w:t>
      </w:r>
      <w:r w:rsidR="00CA1FDB" w:rsidRPr="004C7EB2">
        <w:rPr>
          <w:u w:val="single"/>
        </w:rPr>
        <w:fldChar w:fldCharType="begin">
          <w:ffData>
            <w:name w:val="Text54"/>
            <w:enabled/>
            <w:calcOnExit w:val="0"/>
            <w:textInput/>
          </w:ffData>
        </w:fldChar>
      </w:r>
      <w:bookmarkStart w:id="253" w:name="Text54"/>
      <w:r w:rsidR="00EA5AB6" w:rsidRPr="004C7EB2">
        <w:rPr>
          <w:u w:val="single"/>
        </w:rPr>
        <w:instrText xml:space="preserve"> FORMTEXT </w:instrText>
      </w:r>
      <w:r w:rsidR="00CA1FDB" w:rsidRPr="004C7EB2">
        <w:rPr>
          <w:u w:val="single"/>
        </w:rPr>
      </w:r>
      <w:r w:rsidR="00CA1FDB" w:rsidRPr="004C7EB2">
        <w:rPr>
          <w:u w:val="single"/>
        </w:rPr>
        <w:fldChar w:fldCharType="separate"/>
      </w:r>
      <w:r w:rsidR="00EA5AB6" w:rsidRPr="004C7EB2">
        <w:rPr>
          <w:noProof/>
          <w:u w:val="single"/>
        </w:rPr>
        <w:t> </w:t>
      </w:r>
      <w:r w:rsidR="00EA5AB6" w:rsidRPr="004C7EB2">
        <w:rPr>
          <w:noProof/>
          <w:u w:val="single"/>
        </w:rPr>
        <w:t> </w:t>
      </w:r>
      <w:r w:rsidR="00EA5AB6" w:rsidRPr="004C7EB2">
        <w:rPr>
          <w:noProof/>
          <w:u w:val="single"/>
        </w:rPr>
        <w:t> </w:t>
      </w:r>
      <w:r w:rsidR="00EA5AB6" w:rsidRPr="004C7EB2">
        <w:rPr>
          <w:noProof/>
          <w:u w:val="single"/>
        </w:rPr>
        <w:t> </w:t>
      </w:r>
      <w:r w:rsidR="00EA5AB6" w:rsidRPr="004C7EB2">
        <w:rPr>
          <w:noProof/>
          <w:u w:val="single"/>
        </w:rPr>
        <w:t> </w:t>
      </w:r>
      <w:r w:rsidR="00CA1FDB" w:rsidRPr="004C7EB2">
        <w:rPr>
          <w:u w:val="single"/>
        </w:rPr>
        <w:fldChar w:fldCharType="end"/>
      </w:r>
      <w:bookmarkEnd w:id="253"/>
      <w:r w:rsidR="00D5760B" w:rsidRPr="004C7EB2">
        <w:t xml:space="preserve">-- </w:t>
      </w:r>
      <w:r w:rsidR="00CA1FDB" w:rsidRPr="004C7EB2">
        <w:rPr>
          <w:u w:val="single"/>
        </w:rPr>
        <w:fldChar w:fldCharType="begin">
          <w:ffData>
            <w:name w:val="Text55"/>
            <w:enabled/>
            <w:calcOnExit w:val="0"/>
            <w:textInput/>
          </w:ffData>
        </w:fldChar>
      </w:r>
      <w:bookmarkStart w:id="254" w:name="Text55"/>
      <w:r w:rsidR="00EA5AB6" w:rsidRPr="004C7EB2">
        <w:rPr>
          <w:u w:val="single"/>
        </w:rPr>
        <w:instrText xml:space="preserve"> FORMTEXT </w:instrText>
      </w:r>
      <w:r w:rsidR="00CA1FDB" w:rsidRPr="004C7EB2">
        <w:rPr>
          <w:u w:val="single"/>
        </w:rPr>
      </w:r>
      <w:r w:rsidR="00CA1FDB" w:rsidRPr="004C7EB2">
        <w:rPr>
          <w:u w:val="single"/>
        </w:rPr>
        <w:fldChar w:fldCharType="separate"/>
      </w:r>
      <w:r w:rsidR="00EA5AB6" w:rsidRPr="004C7EB2">
        <w:rPr>
          <w:noProof/>
          <w:u w:val="single"/>
        </w:rPr>
        <w:t> </w:t>
      </w:r>
      <w:r w:rsidR="00EA5AB6" w:rsidRPr="004C7EB2">
        <w:rPr>
          <w:noProof/>
          <w:u w:val="single"/>
        </w:rPr>
        <w:t> </w:t>
      </w:r>
      <w:r w:rsidR="00EA5AB6" w:rsidRPr="004C7EB2">
        <w:rPr>
          <w:noProof/>
          <w:u w:val="single"/>
        </w:rPr>
        <w:t> </w:t>
      </w:r>
      <w:r w:rsidR="00EA5AB6" w:rsidRPr="004C7EB2">
        <w:rPr>
          <w:noProof/>
          <w:u w:val="single"/>
        </w:rPr>
        <w:t> </w:t>
      </w:r>
      <w:r w:rsidR="00EA5AB6" w:rsidRPr="004C7EB2">
        <w:rPr>
          <w:noProof/>
          <w:u w:val="single"/>
        </w:rPr>
        <w:t> </w:t>
      </w:r>
      <w:r w:rsidR="00CA1FDB" w:rsidRPr="004C7EB2">
        <w:rPr>
          <w:u w:val="single"/>
        </w:rPr>
        <w:fldChar w:fldCharType="end"/>
      </w:r>
      <w:bookmarkEnd w:id="254"/>
      <w:r w:rsidR="00D5760B" w:rsidRPr="004C7EB2">
        <w:t xml:space="preserve">    </w:t>
      </w:r>
      <w:r w:rsidR="00023924" w:rsidRPr="004C7EB2">
        <w:t>Fax: (</w:t>
      </w:r>
      <w:r w:rsidR="00CA1FDB" w:rsidRPr="004C7EB2">
        <w:rPr>
          <w:u w:val="single"/>
        </w:rPr>
        <w:fldChar w:fldCharType="begin">
          <w:ffData>
            <w:name w:val="Text56"/>
            <w:enabled/>
            <w:calcOnExit w:val="0"/>
            <w:textInput/>
          </w:ffData>
        </w:fldChar>
      </w:r>
      <w:bookmarkStart w:id="255" w:name="Text56"/>
      <w:r w:rsidR="00EA5AB6" w:rsidRPr="004C7EB2">
        <w:rPr>
          <w:u w:val="single"/>
        </w:rPr>
        <w:instrText xml:space="preserve"> FORMTEXT </w:instrText>
      </w:r>
      <w:r w:rsidR="00CA1FDB" w:rsidRPr="004C7EB2">
        <w:rPr>
          <w:u w:val="single"/>
        </w:rPr>
      </w:r>
      <w:r w:rsidR="00CA1FDB" w:rsidRPr="004C7EB2">
        <w:rPr>
          <w:u w:val="single"/>
        </w:rPr>
        <w:fldChar w:fldCharType="separate"/>
      </w:r>
      <w:r w:rsidR="00EA5AB6" w:rsidRPr="004C7EB2">
        <w:rPr>
          <w:noProof/>
          <w:u w:val="single"/>
        </w:rPr>
        <w:t> </w:t>
      </w:r>
      <w:r w:rsidR="00EA5AB6" w:rsidRPr="004C7EB2">
        <w:rPr>
          <w:noProof/>
          <w:u w:val="single"/>
        </w:rPr>
        <w:t> </w:t>
      </w:r>
      <w:r w:rsidR="00EA5AB6" w:rsidRPr="004C7EB2">
        <w:rPr>
          <w:noProof/>
          <w:u w:val="single"/>
        </w:rPr>
        <w:t> </w:t>
      </w:r>
      <w:r w:rsidR="00EA5AB6" w:rsidRPr="004C7EB2">
        <w:rPr>
          <w:noProof/>
          <w:u w:val="single"/>
        </w:rPr>
        <w:t> </w:t>
      </w:r>
      <w:r w:rsidR="00EA5AB6" w:rsidRPr="004C7EB2">
        <w:rPr>
          <w:noProof/>
          <w:u w:val="single"/>
        </w:rPr>
        <w:t> </w:t>
      </w:r>
      <w:r w:rsidR="00CA1FDB" w:rsidRPr="004C7EB2">
        <w:rPr>
          <w:u w:val="single"/>
        </w:rPr>
        <w:fldChar w:fldCharType="end"/>
      </w:r>
      <w:bookmarkEnd w:id="255"/>
      <w:r w:rsidR="00023924" w:rsidRPr="004C7EB2">
        <w:t xml:space="preserve">) </w:t>
      </w:r>
      <w:r w:rsidR="00CA1FDB" w:rsidRPr="004C7EB2">
        <w:rPr>
          <w:u w:val="single"/>
        </w:rPr>
        <w:fldChar w:fldCharType="begin">
          <w:ffData>
            <w:name w:val="Text57"/>
            <w:enabled/>
            <w:calcOnExit w:val="0"/>
            <w:textInput/>
          </w:ffData>
        </w:fldChar>
      </w:r>
      <w:bookmarkStart w:id="256" w:name="Text57"/>
      <w:r w:rsidR="00635FA2" w:rsidRPr="004C7EB2">
        <w:rPr>
          <w:u w:val="single"/>
        </w:rPr>
        <w:instrText xml:space="preserve"> FORMTEXT </w:instrText>
      </w:r>
      <w:r w:rsidR="00CA1FDB" w:rsidRPr="004C7EB2">
        <w:rPr>
          <w:u w:val="single"/>
        </w:rPr>
      </w:r>
      <w:r w:rsidR="00CA1FDB" w:rsidRPr="004C7EB2">
        <w:rPr>
          <w:u w:val="single"/>
        </w:rPr>
        <w:fldChar w:fldCharType="separate"/>
      </w:r>
      <w:r w:rsidR="00635FA2" w:rsidRPr="004C7EB2">
        <w:rPr>
          <w:noProof/>
          <w:u w:val="single"/>
        </w:rPr>
        <w:t> </w:t>
      </w:r>
      <w:r w:rsidR="00635FA2" w:rsidRPr="004C7EB2">
        <w:rPr>
          <w:noProof/>
          <w:u w:val="single"/>
        </w:rPr>
        <w:t> </w:t>
      </w:r>
      <w:r w:rsidR="00635FA2" w:rsidRPr="004C7EB2">
        <w:rPr>
          <w:noProof/>
          <w:u w:val="single"/>
        </w:rPr>
        <w:t> </w:t>
      </w:r>
      <w:r w:rsidR="00635FA2" w:rsidRPr="004C7EB2">
        <w:rPr>
          <w:noProof/>
          <w:u w:val="single"/>
        </w:rPr>
        <w:t> </w:t>
      </w:r>
      <w:r w:rsidR="00635FA2" w:rsidRPr="004C7EB2">
        <w:rPr>
          <w:noProof/>
          <w:u w:val="single"/>
        </w:rPr>
        <w:t> </w:t>
      </w:r>
      <w:r w:rsidR="00CA1FDB" w:rsidRPr="004C7EB2">
        <w:rPr>
          <w:u w:val="single"/>
        </w:rPr>
        <w:fldChar w:fldCharType="end"/>
      </w:r>
      <w:bookmarkEnd w:id="256"/>
      <w:r w:rsidR="00023924" w:rsidRPr="004C7EB2">
        <w:t>--</w:t>
      </w:r>
      <w:r w:rsidR="00CA1FDB" w:rsidRPr="004C7EB2">
        <w:rPr>
          <w:u w:val="single"/>
        </w:rPr>
        <w:fldChar w:fldCharType="begin">
          <w:ffData>
            <w:name w:val="Text58"/>
            <w:enabled/>
            <w:calcOnExit w:val="0"/>
            <w:textInput/>
          </w:ffData>
        </w:fldChar>
      </w:r>
      <w:bookmarkStart w:id="257" w:name="Text58"/>
      <w:r w:rsidR="00635FA2" w:rsidRPr="004C7EB2">
        <w:rPr>
          <w:u w:val="single"/>
        </w:rPr>
        <w:instrText xml:space="preserve"> FORMTEXT </w:instrText>
      </w:r>
      <w:r w:rsidR="00CA1FDB" w:rsidRPr="004C7EB2">
        <w:rPr>
          <w:u w:val="single"/>
        </w:rPr>
      </w:r>
      <w:r w:rsidR="00CA1FDB" w:rsidRPr="004C7EB2">
        <w:rPr>
          <w:u w:val="single"/>
        </w:rPr>
        <w:fldChar w:fldCharType="separate"/>
      </w:r>
      <w:r w:rsidR="00635FA2" w:rsidRPr="004C7EB2">
        <w:rPr>
          <w:noProof/>
          <w:u w:val="single"/>
        </w:rPr>
        <w:t> </w:t>
      </w:r>
      <w:r w:rsidR="00635FA2" w:rsidRPr="004C7EB2">
        <w:rPr>
          <w:noProof/>
          <w:u w:val="single"/>
        </w:rPr>
        <w:t> </w:t>
      </w:r>
      <w:r w:rsidR="00635FA2" w:rsidRPr="004C7EB2">
        <w:rPr>
          <w:noProof/>
          <w:u w:val="single"/>
        </w:rPr>
        <w:t> </w:t>
      </w:r>
      <w:r w:rsidR="00635FA2" w:rsidRPr="004C7EB2">
        <w:rPr>
          <w:noProof/>
          <w:u w:val="single"/>
        </w:rPr>
        <w:t> </w:t>
      </w:r>
      <w:r w:rsidR="00635FA2" w:rsidRPr="004C7EB2">
        <w:rPr>
          <w:noProof/>
          <w:u w:val="single"/>
        </w:rPr>
        <w:t> </w:t>
      </w:r>
      <w:r w:rsidR="00CA1FDB" w:rsidRPr="004C7EB2">
        <w:rPr>
          <w:u w:val="single"/>
        </w:rPr>
        <w:fldChar w:fldCharType="end"/>
      </w:r>
      <w:bookmarkEnd w:id="257"/>
    </w:p>
    <w:p w:rsidR="003C64F2" w:rsidRPr="004C7EB2" w:rsidRDefault="00CE170E">
      <w:pPr>
        <w:pStyle w:val="BodyText"/>
        <w:spacing w:line="288" w:lineRule="auto"/>
        <w:rPr>
          <w:u w:val="single"/>
        </w:rPr>
      </w:pPr>
      <w:r w:rsidRPr="004C7EB2">
        <w:t xml:space="preserve">E-mail: </w:t>
      </w:r>
      <w:r w:rsidR="00CA1FDB" w:rsidRPr="004C7EB2">
        <w:rPr>
          <w:u w:val="single"/>
        </w:rPr>
        <w:fldChar w:fldCharType="begin">
          <w:ffData>
            <w:name w:val="Text59"/>
            <w:enabled/>
            <w:calcOnExit w:val="0"/>
            <w:textInput/>
          </w:ffData>
        </w:fldChar>
      </w:r>
      <w:bookmarkStart w:id="258" w:name="Text59"/>
      <w:r w:rsidR="00635FA2" w:rsidRPr="004C7EB2">
        <w:rPr>
          <w:u w:val="single"/>
        </w:rPr>
        <w:instrText xml:space="preserve"> FORMTEXT </w:instrText>
      </w:r>
      <w:r w:rsidR="00CA1FDB" w:rsidRPr="004C7EB2">
        <w:rPr>
          <w:u w:val="single"/>
        </w:rPr>
      </w:r>
      <w:r w:rsidR="00CA1FDB" w:rsidRPr="004C7EB2">
        <w:rPr>
          <w:u w:val="single"/>
        </w:rPr>
        <w:fldChar w:fldCharType="separate"/>
      </w:r>
      <w:r w:rsidR="00635FA2" w:rsidRPr="004C7EB2">
        <w:rPr>
          <w:noProof/>
          <w:u w:val="single"/>
        </w:rPr>
        <w:t> </w:t>
      </w:r>
      <w:r w:rsidR="00635FA2" w:rsidRPr="004C7EB2">
        <w:rPr>
          <w:noProof/>
          <w:u w:val="single"/>
        </w:rPr>
        <w:t> </w:t>
      </w:r>
      <w:r w:rsidR="00635FA2" w:rsidRPr="004C7EB2">
        <w:rPr>
          <w:noProof/>
          <w:u w:val="single"/>
        </w:rPr>
        <w:t> </w:t>
      </w:r>
      <w:r w:rsidR="00635FA2" w:rsidRPr="004C7EB2">
        <w:rPr>
          <w:noProof/>
          <w:u w:val="single"/>
        </w:rPr>
        <w:t> </w:t>
      </w:r>
      <w:r w:rsidR="00635FA2" w:rsidRPr="004C7EB2">
        <w:rPr>
          <w:noProof/>
          <w:u w:val="single"/>
        </w:rPr>
        <w:t> </w:t>
      </w:r>
      <w:r w:rsidR="00CA1FDB" w:rsidRPr="004C7EB2">
        <w:rPr>
          <w:u w:val="single"/>
        </w:rPr>
        <w:fldChar w:fldCharType="end"/>
      </w:r>
      <w:bookmarkEnd w:id="258"/>
    </w:p>
    <w:p w:rsidR="00635FA2" w:rsidRPr="004C7EB2" w:rsidRDefault="00635FA2">
      <w:pPr>
        <w:pStyle w:val="BodyText"/>
        <w:spacing w:line="288" w:lineRule="auto"/>
        <w:rPr>
          <w:u w:val="single"/>
        </w:rPr>
      </w:pPr>
    </w:p>
    <w:p w:rsidR="00635FA2" w:rsidRPr="004C7EB2" w:rsidRDefault="00635FA2">
      <w:pPr>
        <w:pStyle w:val="BodyText"/>
        <w:spacing w:line="288" w:lineRule="auto"/>
        <w:rPr>
          <w:u w:val="single"/>
        </w:rPr>
      </w:pPr>
    </w:p>
    <w:p w:rsidR="003C64F2" w:rsidRPr="004C7EB2" w:rsidRDefault="003C64F2">
      <w:pPr>
        <w:pStyle w:val="BodyText"/>
        <w:spacing w:line="288" w:lineRule="auto"/>
      </w:pPr>
    </w:p>
    <w:p w:rsidR="00BF2745" w:rsidRPr="004C7EB2" w:rsidRDefault="00BF2745" w:rsidP="00BF2745">
      <w:pPr>
        <w:pStyle w:val="Heading2"/>
        <w:jc w:val="center"/>
        <w:rPr>
          <w:rFonts w:ascii="Times New Roman" w:hAnsi="Times New Roman"/>
        </w:rPr>
      </w:pPr>
      <w:bookmarkStart w:id="259" w:name="_Toc190523929"/>
      <w:bookmarkStart w:id="260" w:name="_Toc412791291"/>
      <w:r w:rsidRPr="004C7EB2">
        <w:rPr>
          <w:rFonts w:ascii="Times New Roman" w:hAnsi="Times New Roman"/>
        </w:rPr>
        <w:lastRenderedPageBreak/>
        <w:t>ATTACHMENT G – LIVING WAGE REQUIREMENTS FOR SERVICE C</w:t>
      </w:r>
      <w:bookmarkEnd w:id="259"/>
      <w:r w:rsidRPr="004C7EB2">
        <w:rPr>
          <w:rFonts w:ascii="Times New Roman" w:hAnsi="Times New Roman"/>
        </w:rPr>
        <w:t>ONTRACTS</w:t>
      </w:r>
      <w:bookmarkEnd w:id="260"/>
    </w:p>
    <w:p w:rsidR="00A54F77" w:rsidRPr="004C7EB2" w:rsidRDefault="00A54F77" w:rsidP="00A54F77">
      <w:pPr>
        <w:pStyle w:val="p1"/>
        <w:spacing w:before="0" w:beforeAutospacing="0" w:after="0" w:afterAutospacing="0"/>
        <w:jc w:val="center"/>
        <w:rPr>
          <w:rFonts w:ascii="Times New Roman" w:hAnsi="Times New Roman" w:cs="Times New Roman"/>
          <w:b/>
          <w:sz w:val="22"/>
          <w:szCs w:val="22"/>
        </w:rPr>
      </w:pPr>
    </w:p>
    <w:p w:rsidR="00A54F77" w:rsidRPr="004C7EB2" w:rsidRDefault="00A54F77" w:rsidP="00A54F77">
      <w:pPr>
        <w:pStyle w:val="p1"/>
        <w:spacing w:before="0" w:beforeAutospacing="0" w:after="0" w:afterAutospacing="0"/>
        <w:jc w:val="center"/>
        <w:rPr>
          <w:rFonts w:ascii="Times New Roman" w:hAnsi="Times New Roman" w:cs="Times New Roman"/>
          <w:b/>
          <w:sz w:val="22"/>
          <w:szCs w:val="22"/>
        </w:rPr>
      </w:pPr>
      <w:r w:rsidRPr="004C7EB2">
        <w:rPr>
          <w:rFonts w:ascii="Times New Roman" w:hAnsi="Times New Roman" w:cs="Times New Roman"/>
          <w:b/>
          <w:sz w:val="22"/>
          <w:szCs w:val="22"/>
        </w:rPr>
        <w:t>CSEA/DNA-16-001-S</w:t>
      </w:r>
    </w:p>
    <w:p w:rsidR="00BF2745" w:rsidRPr="004C7EB2" w:rsidRDefault="00BF2745" w:rsidP="00BF2745">
      <w:pPr>
        <w:pStyle w:val="Subtitle"/>
        <w:rPr>
          <w:sz w:val="24"/>
        </w:rPr>
      </w:pPr>
    </w:p>
    <w:p w:rsidR="00BF2745" w:rsidRPr="004C7EB2" w:rsidRDefault="00BF2745" w:rsidP="00BF2745">
      <w:pPr>
        <w:pStyle w:val="Subtitle"/>
        <w:rPr>
          <w:sz w:val="24"/>
        </w:rPr>
      </w:pPr>
      <w:r w:rsidRPr="004C7EB2">
        <w:rPr>
          <w:sz w:val="24"/>
        </w:rPr>
        <w:t>Living Wage Requirements for Service Contracts</w:t>
      </w:r>
    </w:p>
    <w:p w:rsidR="00BF2745" w:rsidRPr="004C7EB2" w:rsidRDefault="00BF2745" w:rsidP="00BF2745">
      <w:pPr>
        <w:jc w:val="both"/>
      </w:pPr>
    </w:p>
    <w:p w:rsidR="00BF2745" w:rsidRPr="004C7EB2" w:rsidRDefault="00BF2745" w:rsidP="00BF2745">
      <w:pPr>
        <w:ind w:left="360" w:hanging="360"/>
      </w:pPr>
      <w:r w:rsidRPr="004C7EB2">
        <w:t>A.</w:t>
      </w:r>
      <w:r w:rsidRPr="004C7EB2">
        <w:tab/>
        <w:t xml:space="preserve">This contract is subject to the Living Wage requirements under Md. Code Ann., State Finance and Procurement Article, Title 18, and the regulations proposed by the Commissioner of Labor and Industry (Commissioner).  The Living Wage generally applies to a Contractor or Subcontractor who performs work on a State contract for services that is valued at $100,000 or more.  An employee is subject to the Living Wage if he/she is at least 18 years old or will turn 18 during the duration of the contract; works at least 13 consecutive weeks on the State Contract and spends at least one-half of the employee’s time during any work week on the State Contract.  </w:t>
      </w:r>
    </w:p>
    <w:p w:rsidR="00BF2745" w:rsidRPr="004C7EB2" w:rsidRDefault="00BF2745" w:rsidP="00BF2745">
      <w:pPr>
        <w:ind w:left="1080" w:hanging="720"/>
      </w:pPr>
    </w:p>
    <w:p w:rsidR="00BF2745" w:rsidRPr="004C7EB2" w:rsidRDefault="00BF2745" w:rsidP="00BF2745">
      <w:pPr>
        <w:ind w:left="360" w:hanging="360"/>
      </w:pPr>
      <w:r w:rsidRPr="004C7EB2">
        <w:t>B.</w:t>
      </w:r>
      <w:r w:rsidRPr="004C7EB2">
        <w:tab/>
        <w:t>The Living Wage Law does not apply to:</w:t>
      </w:r>
    </w:p>
    <w:p w:rsidR="00BF2745" w:rsidRPr="004C7EB2" w:rsidRDefault="00BF2745" w:rsidP="00BF2745">
      <w:pPr>
        <w:ind w:left="1080" w:hanging="720"/>
      </w:pPr>
    </w:p>
    <w:p w:rsidR="00BF2745" w:rsidRPr="004C7EB2" w:rsidRDefault="00BF2745" w:rsidP="00BF2745">
      <w:pPr>
        <w:ind w:left="1080" w:hanging="720"/>
      </w:pPr>
      <w:r w:rsidRPr="004C7EB2">
        <w:t>(1)</w:t>
      </w:r>
      <w:r w:rsidRPr="004C7EB2">
        <w:tab/>
        <w:t>A Contractor who:</w:t>
      </w:r>
    </w:p>
    <w:p w:rsidR="00BF2745" w:rsidRPr="004C7EB2" w:rsidRDefault="00BF2745" w:rsidP="00BF2745">
      <w:pPr>
        <w:ind w:left="1080" w:hanging="720"/>
      </w:pPr>
    </w:p>
    <w:p w:rsidR="00BF2745" w:rsidRPr="004C7EB2" w:rsidRDefault="00BF2745" w:rsidP="00BF2745">
      <w:pPr>
        <w:ind w:left="1800" w:hanging="720"/>
      </w:pPr>
      <w:r w:rsidRPr="004C7EB2">
        <w:t>(a)</w:t>
      </w:r>
      <w:r w:rsidRPr="004C7EB2">
        <w:tab/>
        <w:t>Has a State contract for services valued at less than $100,000, or</w:t>
      </w:r>
    </w:p>
    <w:p w:rsidR="00BF2745" w:rsidRPr="004C7EB2" w:rsidRDefault="00BF2745" w:rsidP="00BF2745">
      <w:pPr>
        <w:ind w:left="2160" w:hanging="720"/>
      </w:pPr>
    </w:p>
    <w:p w:rsidR="00BF2745" w:rsidRPr="004C7EB2" w:rsidRDefault="00BF2745" w:rsidP="00BF2745">
      <w:pPr>
        <w:ind w:left="1800" w:hanging="720"/>
      </w:pPr>
      <w:r w:rsidRPr="004C7EB2">
        <w:t>(b)</w:t>
      </w:r>
      <w:r w:rsidRPr="004C7EB2">
        <w:tab/>
        <w:t>Employs 10 or fewer employees and has a State contract for services valued at less than $500,000.</w:t>
      </w:r>
    </w:p>
    <w:p w:rsidR="00BF2745" w:rsidRPr="004C7EB2" w:rsidRDefault="00BF2745" w:rsidP="00BF2745">
      <w:pPr>
        <w:ind w:left="1080" w:hanging="720"/>
      </w:pPr>
    </w:p>
    <w:p w:rsidR="00BF2745" w:rsidRPr="004C7EB2" w:rsidRDefault="00BF2745" w:rsidP="00BF2745">
      <w:pPr>
        <w:ind w:left="1080" w:hanging="720"/>
      </w:pPr>
      <w:r w:rsidRPr="004C7EB2">
        <w:t>(2)</w:t>
      </w:r>
      <w:r w:rsidRPr="004C7EB2">
        <w:tab/>
        <w:t xml:space="preserve">A Subcontractor who: </w:t>
      </w:r>
    </w:p>
    <w:p w:rsidR="00BF2745" w:rsidRPr="004C7EB2" w:rsidRDefault="00BF2745" w:rsidP="00BF2745">
      <w:pPr>
        <w:ind w:left="1080" w:hanging="720"/>
      </w:pPr>
    </w:p>
    <w:p w:rsidR="00BF2745" w:rsidRPr="004C7EB2" w:rsidRDefault="00BF2745" w:rsidP="00BF2745">
      <w:pPr>
        <w:ind w:left="1800" w:hanging="720"/>
      </w:pPr>
      <w:r w:rsidRPr="004C7EB2">
        <w:t>(a)</w:t>
      </w:r>
      <w:r w:rsidRPr="004C7EB2">
        <w:tab/>
        <w:t>Performs work on a State contract for services valued at less than $100,000,</w:t>
      </w:r>
    </w:p>
    <w:p w:rsidR="00BF2745" w:rsidRPr="004C7EB2" w:rsidRDefault="00BF2745" w:rsidP="00BF2745">
      <w:pPr>
        <w:ind w:left="2160" w:hanging="720"/>
      </w:pPr>
    </w:p>
    <w:p w:rsidR="00BF2745" w:rsidRPr="004C7EB2" w:rsidRDefault="00BF2745" w:rsidP="00BF2745">
      <w:pPr>
        <w:ind w:left="1800" w:hanging="720"/>
      </w:pPr>
      <w:r w:rsidRPr="004C7EB2">
        <w:t>(b)</w:t>
      </w:r>
      <w:r w:rsidRPr="004C7EB2">
        <w:tab/>
        <w:t>Employs 10 or fewer employees and performs work on a State contract for services valued at less than $500,000, or</w:t>
      </w:r>
    </w:p>
    <w:p w:rsidR="00BF2745" w:rsidRPr="004C7EB2" w:rsidRDefault="00BF2745" w:rsidP="00BF2745">
      <w:pPr>
        <w:ind w:left="2160" w:hanging="720"/>
      </w:pPr>
    </w:p>
    <w:p w:rsidR="00BF2745" w:rsidRPr="004C7EB2" w:rsidRDefault="00BF2745" w:rsidP="00BF2745">
      <w:pPr>
        <w:ind w:left="1800" w:hanging="720"/>
      </w:pPr>
      <w:r w:rsidRPr="004C7EB2">
        <w:t>(c)</w:t>
      </w:r>
      <w:r w:rsidRPr="004C7EB2">
        <w:tab/>
        <w:t>Performs work for a Contractor not covered by the Living Wage Law as defined in B(1)(b) above, or B(3) or C below.</w:t>
      </w:r>
    </w:p>
    <w:p w:rsidR="00BF2745" w:rsidRPr="004C7EB2" w:rsidRDefault="00BF2745" w:rsidP="00BF2745">
      <w:pPr>
        <w:ind w:left="1080" w:hanging="720"/>
      </w:pPr>
    </w:p>
    <w:p w:rsidR="00BF2745" w:rsidRPr="004C7EB2" w:rsidRDefault="00BF2745" w:rsidP="00BF2745">
      <w:pPr>
        <w:ind w:left="1080" w:hanging="720"/>
      </w:pPr>
      <w:r w:rsidRPr="004C7EB2">
        <w:t>(3)</w:t>
      </w:r>
      <w:r w:rsidRPr="004C7EB2">
        <w:tab/>
        <w:t>Service contracts for the following:</w:t>
      </w:r>
    </w:p>
    <w:p w:rsidR="00BF2745" w:rsidRPr="004C7EB2" w:rsidRDefault="00BF2745" w:rsidP="00BF2745">
      <w:pPr>
        <w:ind w:left="1080" w:hanging="720"/>
      </w:pPr>
    </w:p>
    <w:p w:rsidR="00BF2745" w:rsidRPr="004C7EB2" w:rsidRDefault="00BF2745" w:rsidP="00BF2745">
      <w:pPr>
        <w:ind w:left="1800" w:hanging="720"/>
      </w:pPr>
      <w:r w:rsidRPr="004C7EB2">
        <w:t>(a)</w:t>
      </w:r>
      <w:r w:rsidRPr="004C7EB2">
        <w:tab/>
        <w:t>Services with a Public Service Company;</w:t>
      </w:r>
    </w:p>
    <w:p w:rsidR="00BF2745" w:rsidRPr="004C7EB2" w:rsidRDefault="00BF2745" w:rsidP="00BF2745">
      <w:pPr>
        <w:ind w:left="1080" w:hanging="720"/>
      </w:pPr>
    </w:p>
    <w:p w:rsidR="00BF2745" w:rsidRPr="004C7EB2" w:rsidRDefault="00BF2745" w:rsidP="00BF2745">
      <w:pPr>
        <w:ind w:left="1800" w:hanging="720"/>
      </w:pPr>
      <w:r w:rsidRPr="004C7EB2">
        <w:t>(b)</w:t>
      </w:r>
      <w:r w:rsidRPr="004C7EB2">
        <w:tab/>
        <w:t>Services with a nonprofit organization;</w:t>
      </w:r>
    </w:p>
    <w:p w:rsidR="00BF2745" w:rsidRPr="004C7EB2" w:rsidRDefault="00BF2745" w:rsidP="00BF2745"/>
    <w:p w:rsidR="00BF2745" w:rsidRPr="004C7EB2" w:rsidRDefault="00BF2745" w:rsidP="00BF2745">
      <w:pPr>
        <w:ind w:left="1800" w:hanging="720"/>
      </w:pPr>
      <w:r w:rsidRPr="004C7EB2">
        <w:t>(c)</w:t>
      </w:r>
      <w:r w:rsidRPr="004C7EB2">
        <w:tab/>
        <w:t>Services with an officer or other entity that is in the Executive Branch of the State government and is authorized by law to enter into a procurement (“Unit”); or</w:t>
      </w:r>
    </w:p>
    <w:p w:rsidR="00BF2745" w:rsidRPr="004C7EB2" w:rsidRDefault="00BF2745" w:rsidP="00BF2745">
      <w:pPr>
        <w:ind w:left="1080" w:hanging="720"/>
      </w:pPr>
    </w:p>
    <w:p w:rsidR="00BF2745" w:rsidRPr="004C7EB2" w:rsidRDefault="00BF2745" w:rsidP="00BF2745">
      <w:pPr>
        <w:ind w:left="1800" w:hanging="720"/>
      </w:pPr>
      <w:r w:rsidRPr="004C7EB2">
        <w:t>(d)</w:t>
      </w:r>
      <w:r w:rsidRPr="004C7EB2">
        <w:tab/>
        <w:t>Services between a Unit and a County or Baltimore City.</w:t>
      </w:r>
    </w:p>
    <w:p w:rsidR="00BF2745" w:rsidRPr="004C7EB2" w:rsidRDefault="00BF2745" w:rsidP="00BF2745">
      <w:pPr>
        <w:ind w:left="1800" w:hanging="720"/>
      </w:pPr>
    </w:p>
    <w:p w:rsidR="00BF2745" w:rsidRPr="004C7EB2" w:rsidRDefault="00BF2745" w:rsidP="00BF2745">
      <w:pPr>
        <w:ind w:left="720" w:hanging="720"/>
      </w:pPr>
      <w:r w:rsidRPr="004C7EB2">
        <w:t>C.</w:t>
      </w:r>
      <w:r w:rsidRPr="004C7EB2">
        <w:tab/>
        <w:t>If the Unit responsible for the State contract for services determines that application of the Living Wage would conflict with any applicable Federal program, the Living Wage does not apply to the contract or program.</w:t>
      </w:r>
    </w:p>
    <w:p w:rsidR="00BF2745" w:rsidRPr="004C7EB2" w:rsidRDefault="00BF2745" w:rsidP="00BF2745">
      <w:pPr>
        <w:ind w:left="1080" w:hanging="720"/>
      </w:pPr>
    </w:p>
    <w:p w:rsidR="00BF2745" w:rsidRPr="004C7EB2" w:rsidRDefault="00BF2745" w:rsidP="00BF2745">
      <w:pPr>
        <w:ind w:left="720" w:hanging="720"/>
      </w:pPr>
      <w:r w:rsidRPr="004C7EB2">
        <w:lastRenderedPageBreak/>
        <w:t>D.</w:t>
      </w:r>
      <w:r w:rsidRPr="004C7EB2">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rsidR="00BF2745" w:rsidRPr="004C7EB2" w:rsidRDefault="00BF2745" w:rsidP="00BF2745">
      <w:pPr>
        <w:ind w:left="1080" w:hanging="720"/>
      </w:pPr>
    </w:p>
    <w:p w:rsidR="00BF2745" w:rsidRPr="004C7EB2" w:rsidRDefault="00BF2745" w:rsidP="00BF2745">
      <w:pPr>
        <w:ind w:left="720" w:hanging="720"/>
      </w:pPr>
      <w:r w:rsidRPr="004C7EB2">
        <w:t>E.</w:t>
      </w:r>
      <w:r w:rsidRPr="004C7EB2">
        <w:tab/>
        <w:t>Each Contractor/Subcontractor, subject to the Living Wage Law, shall post in a prominent and easily accessible place at the work site(s) of covered employees a notice of the Living Wage Rates, employee rights under the law, and the name, address, and telephone number of the Commissioner.</w:t>
      </w:r>
    </w:p>
    <w:p w:rsidR="00BF2745" w:rsidRPr="004C7EB2" w:rsidRDefault="00BF2745" w:rsidP="00BF2745">
      <w:pPr>
        <w:ind w:left="1080" w:hanging="720"/>
      </w:pPr>
    </w:p>
    <w:p w:rsidR="00BF2745" w:rsidRPr="004C7EB2" w:rsidRDefault="00BF2745" w:rsidP="00BF2745">
      <w:pPr>
        <w:ind w:left="720" w:hanging="720"/>
      </w:pPr>
      <w:r w:rsidRPr="004C7EB2">
        <w:t>F.</w:t>
      </w:r>
      <w:r w:rsidRPr="004C7EB2">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  The Commissioner shall publish any adjustments to the wage rates on the Division of Labor and Industry’s website.  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rsidR="00BF2745" w:rsidRPr="004C7EB2" w:rsidRDefault="00BF2745" w:rsidP="00BF2745">
      <w:pPr>
        <w:ind w:left="1080" w:hanging="720"/>
      </w:pPr>
    </w:p>
    <w:p w:rsidR="00BF2745" w:rsidRPr="004C7EB2" w:rsidRDefault="00BF2745" w:rsidP="00BF2745">
      <w:pPr>
        <w:ind w:left="720" w:hanging="720"/>
      </w:pPr>
      <w:r w:rsidRPr="004C7EB2">
        <w:t>G.</w:t>
      </w:r>
      <w:r w:rsidRPr="004C7EB2">
        <w:tab/>
        <w:t>A Contractor/Subcontractor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  A Contractor/Subcontractor who reduces the wages paid to an employee based on the employer’s share of health insurance premium shall comply with any record reporting requirements established by the Commissioner.</w:t>
      </w:r>
    </w:p>
    <w:p w:rsidR="00BF2745" w:rsidRPr="004C7EB2" w:rsidRDefault="00BF2745" w:rsidP="00BF2745">
      <w:pPr>
        <w:ind w:left="1080" w:hanging="720"/>
      </w:pPr>
    </w:p>
    <w:p w:rsidR="00BF2745" w:rsidRPr="004C7EB2" w:rsidRDefault="00BF2745" w:rsidP="00BF2745">
      <w:pPr>
        <w:ind w:left="720" w:hanging="720"/>
      </w:pPr>
      <w:r w:rsidRPr="004C7EB2">
        <w:t>H.</w:t>
      </w:r>
      <w:r w:rsidRPr="004C7EB2">
        <w:tab/>
        <w:t xml:space="preserve">A Contractor/Subcontractor may reduce the wage rates paid under Md. Code Ann., State Finance and Procurement Article, §18-103(a), by no more than 50 cents of the hourly cost of the employer’s contribution to an employee’s deferred compensation plan.  A Contractor/Subcontractor who reduces the wages paid to an employee based on the employer’s contribution to an employee’s deferred compensation plan shall not lower the employee’s wage rate below the minimum wage as set in Md. Code Ann., Labor and Employment Article, §3-413.  </w:t>
      </w:r>
    </w:p>
    <w:p w:rsidR="00BF2745" w:rsidRPr="004C7EB2" w:rsidRDefault="00BF2745" w:rsidP="00BF2745">
      <w:pPr>
        <w:ind w:left="1080" w:hanging="720"/>
      </w:pPr>
    </w:p>
    <w:p w:rsidR="00BF2745" w:rsidRPr="004C7EB2" w:rsidRDefault="00BF2745" w:rsidP="00BF2745">
      <w:pPr>
        <w:ind w:left="720" w:hanging="720"/>
      </w:pPr>
      <w:r w:rsidRPr="004C7EB2">
        <w:t>I.</w:t>
      </w:r>
      <w:r w:rsidRPr="004C7EB2">
        <w:tab/>
        <w:t>Under Md. Code Ann., State Finance and Procurement Article, Title 18, if the Commissioner determines that the Contractor/Subcontractor violated a provision of this title or regulations of the Commissioner, the Contractor/Subcontractor shall pay restitution to each affected employee, and the State may assess liquidated damages of $20 per day for each employee paid less than the Living Wage.</w:t>
      </w:r>
    </w:p>
    <w:p w:rsidR="00BF2745" w:rsidRPr="004C7EB2" w:rsidRDefault="00BF2745" w:rsidP="00BF2745">
      <w:pPr>
        <w:ind w:left="1080" w:hanging="720"/>
      </w:pPr>
    </w:p>
    <w:p w:rsidR="00BF2745" w:rsidRPr="004C7EB2" w:rsidRDefault="00BF2745" w:rsidP="00BF2745">
      <w:pPr>
        <w:ind w:left="720" w:hanging="720"/>
      </w:pPr>
      <w:r w:rsidRPr="004C7EB2">
        <w:t>J.</w:t>
      </w:r>
      <w:r w:rsidRPr="004C7EB2">
        <w:tab/>
        <w:t xml:space="preserve">Information pertaining to reporting obligations may be found by going to the Division of Labor and Industry website </w:t>
      </w:r>
      <w:hyperlink r:id="rId36" w:history="1">
        <w:r w:rsidRPr="004C7EB2">
          <w:rPr>
            <w:rStyle w:val="Hyperlink"/>
          </w:rPr>
          <w:t>http://www.dllr.state.md.us/labor/</w:t>
        </w:r>
      </w:hyperlink>
      <w:r w:rsidRPr="004C7EB2">
        <w:t xml:space="preserve"> and clicking on Living Wage for State Service Contracts.  </w:t>
      </w:r>
    </w:p>
    <w:p w:rsidR="00BF2745" w:rsidRPr="004C7EB2" w:rsidRDefault="00BF2745" w:rsidP="00BF2745"/>
    <w:p w:rsidR="00BA599B" w:rsidRPr="004C7EB2" w:rsidRDefault="00BA599B" w:rsidP="00BF2745"/>
    <w:p w:rsidR="00BA599B" w:rsidRPr="004C7EB2" w:rsidRDefault="00BA599B" w:rsidP="00BF2745"/>
    <w:p w:rsidR="00BA599B" w:rsidRPr="004C7EB2" w:rsidRDefault="00BA599B" w:rsidP="00BF2745"/>
    <w:p w:rsidR="00BF2745" w:rsidRPr="004C7EB2" w:rsidRDefault="00BF2745" w:rsidP="00BA599B">
      <w:pPr>
        <w:jc w:val="right"/>
        <w:rPr>
          <w:b/>
        </w:rPr>
      </w:pPr>
      <w:r w:rsidRPr="004C7EB2">
        <w:br w:type="page"/>
      </w:r>
      <w:r w:rsidRPr="004C7EB2">
        <w:rPr>
          <w:b/>
        </w:rPr>
        <w:lastRenderedPageBreak/>
        <w:t>ATTACHMENT G-1</w:t>
      </w:r>
    </w:p>
    <w:p w:rsidR="00BF2745" w:rsidRPr="004C7EB2" w:rsidRDefault="00BF2745" w:rsidP="00BF2745">
      <w:pPr>
        <w:pStyle w:val="BodyText"/>
      </w:pPr>
      <w:bookmarkStart w:id="261" w:name="_Toc190523930"/>
    </w:p>
    <w:bookmarkEnd w:id="261"/>
    <w:p w:rsidR="00BF2745" w:rsidRPr="004C7EB2" w:rsidRDefault="00BF2745" w:rsidP="00BF2745">
      <w:pPr>
        <w:pStyle w:val="BodyText"/>
        <w:jc w:val="center"/>
        <w:rPr>
          <w:sz w:val="28"/>
          <w:szCs w:val="28"/>
        </w:rPr>
      </w:pPr>
      <w:r w:rsidRPr="004C7EB2">
        <w:rPr>
          <w:b/>
          <w:sz w:val="28"/>
          <w:szCs w:val="28"/>
        </w:rPr>
        <w:t>Maryland Living Wage Requirements Affidavit</w:t>
      </w:r>
      <w:r w:rsidR="00BA1A71" w:rsidRPr="004C7EB2">
        <w:rPr>
          <w:b/>
          <w:sz w:val="28"/>
          <w:szCs w:val="28"/>
        </w:rPr>
        <w:t xml:space="preserve"> of Agreement</w:t>
      </w:r>
    </w:p>
    <w:p w:rsidR="00A54F77" w:rsidRPr="004C7EB2" w:rsidRDefault="00A54F77" w:rsidP="00A54F77">
      <w:pPr>
        <w:pStyle w:val="p1"/>
        <w:spacing w:before="0" w:beforeAutospacing="0" w:after="0" w:afterAutospacing="0"/>
        <w:jc w:val="center"/>
        <w:rPr>
          <w:rFonts w:ascii="Times New Roman" w:hAnsi="Times New Roman" w:cs="Times New Roman"/>
          <w:b/>
          <w:sz w:val="22"/>
          <w:szCs w:val="22"/>
        </w:rPr>
      </w:pPr>
    </w:p>
    <w:p w:rsidR="00A54F77" w:rsidRPr="004C7EB2" w:rsidRDefault="00A54F77" w:rsidP="00A54F77">
      <w:pPr>
        <w:pStyle w:val="p1"/>
        <w:spacing w:before="0" w:beforeAutospacing="0" w:after="0" w:afterAutospacing="0"/>
        <w:jc w:val="center"/>
        <w:rPr>
          <w:rFonts w:ascii="Times New Roman" w:hAnsi="Times New Roman" w:cs="Times New Roman"/>
          <w:b/>
          <w:sz w:val="22"/>
          <w:szCs w:val="22"/>
        </w:rPr>
      </w:pPr>
      <w:r w:rsidRPr="004C7EB2">
        <w:rPr>
          <w:rFonts w:ascii="Times New Roman" w:hAnsi="Times New Roman" w:cs="Times New Roman"/>
          <w:b/>
          <w:sz w:val="22"/>
          <w:szCs w:val="22"/>
        </w:rPr>
        <w:t>CSEA/DNA-16-001-S</w:t>
      </w:r>
    </w:p>
    <w:p w:rsidR="00BF2745" w:rsidRPr="004C7EB2" w:rsidRDefault="00BF2745" w:rsidP="00BF2745"/>
    <w:p w:rsidR="00BF2745" w:rsidRPr="004C7EB2" w:rsidRDefault="00BF2745" w:rsidP="00BF2745">
      <w:pPr>
        <w:jc w:val="center"/>
        <w:rPr>
          <w:b/>
          <w:sz w:val="22"/>
          <w:szCs w:val="22"/>
        </w:rPr>
      </w:pPr>
      <w:r w:rsidRPr="004C7EB2">
        <w:rPr>
          <w:b/>
          <w:sz w:val="22"/>
          <w:szCs w:val="22"/>
        </w:rPr>
        <w:t>(submit with Bid)</w:t>
      </w:r>
    </w:p>
    <w:p w:rsidR="00BF2745" w:rsidRPr="004C7EB2" w:rsidRDefault="00BF2745" w:rsidP="00BF2745"/>
    <w:p w:rsidR="00BF2745" w:rsidRPr="004C7EB2" w:rsidRDefault="00BF2745" w:rsidP="00BF2745">
      <w:pPr>
        <w:rPr>
          <w:u w:val="single"/>
        </w:rPr>
      </w:pPr>
      <w:r w:rsidRPr="004C7EB2">
        <w:t xml:space="preserve">Contract No. </w:t>
      </w:r>
      <w:r w:rsidR="00CA1FDB" w:rsidRPr="004C7EB2">
        <w:rPr>
          <w:u w:val="single"/>
        </w:rPr>
        <w:fldChar w:fldCharType="begin">
          <w:ffData>
            <w:name w:val="Text60"/>
            <w:enabled/>
            <w:calcOnExit w:val="0"/>
            <w:textInput/>
          </w:ffData>
        </w:fldChar>
      </w:r>
      <w:bookmarkStart w:id="262" w:name="Text60"/>
      <w:r w:rsidR="00635FA2" w:rsidRPr="004C7EB2">
        <w:rPr>
          <w:u w:val="single"/>
        </w:rPr>
        <w:instrText xml:space="preserve"> FORMTEXT </w:instrText>
      </w:r>
      <w:r w:rsidR="00CA1FDB" w:rsidRPr="004C7EB2">
        <w:rPr>
          <w:u w:val="single"/>
        </w:rPr>
      </w:r>
      <w:r w:rsidR="00CA1FDB" w:rsidRPr="004C7EB2">
        <w:rPr>
          <w:u w:val="single"/>
        </w:rPr>
        <w:fldChar w:fldCharType="separate"/>
      </w:r>
      <w:r w:rsidR="00635FA2" w:rsidRPr="004C7EB2">
        <w:rPr>
          <w:noProof/>
          <w:u w:val="single"/>
        </w:rPr>
        <w:t> </w:t>
      </w:r>
      <w:r w:rsidR="00635FA2" w:rsidRPr="004C7EB2">
        <w:rPr>
          <w:noProof/>
          <w:u w:val="single"/>
        </w:rPr>
        <w:t> </w:t>
      </w:r>
      <w:r w:rsidR="00635FA2" w:rsidRPr="004C7EB2">
        <w:rPr>
          <w:noProof/>
          <w:u w:val="single"/>
        </w:rPr>
        <w:t> </w:t>
      </w:r>
      <w:r w:rsidR="00635FA2" w:rsidRPr="004C7EB2">
        <w:rPr>
          <w:noProof/>
          <w:u w:val="single"/>
        </w:rPr>
        <w:t> </w:t>
      </w:r>
      <w:r w:rsidR="00635FA2" w:rsidRPr="004C7EB2">
        <w:rPr>
          <w:noProof/>
          <w:u w:val="single"/>
        </w:rPr>
        <w:t> </w:t>
      </w:r>
      <w:r w:rsidR="00CA1FDB" w:rsidRPr="004C7EB2">
        <w:rPr>
          <w:u w:val="single"/>
        </w:rPr>
        <w:fldChar w:fldCharType="end"/>
      </w:r>
      <w:bookmarkEnd w:id="262"/>
    </w:p>
    <w:p w:rsidR="00635FA2" w:rsidRPr="004C7EB2" w:rsidRDefault="00635FA2" w:rsidP="00BF2745"/>
    <w:p w:rsidR="00BF2745" w:rsidRPr="004C7EB2" w:rsidRDefault="00BF2745" w:rsidP="00BF2745">
      <w:r w:rsidRPr="004C7EB2">
        <w:t xml:space="preserve">Name of Contractor </w:t>
      </w:r>
      <w:r w:rsidR="00CA1FDB" w:rsidRPr="004C7EB2">
        <w:rPr>
          <w:u w:val="single"/>
        </w:rPr>
        <w:fldChar w:fldCharType="begin">
          <w:ffData>
            <w:name w:val="Text61"/>
            <w:enabled/>
            <w:calcOnExit w:val="0"/>
            <w:textInput/>
          </w:ffData>
        </w:fldChar>
      </w:r>
      <w:bookmarkStart w:id="263" w:name="Text61"/>
      <w:r w:rsidR="00635FA2" w:rsidRPr="004C7EB2">
        <w:rPr>
          <w:u w:val="single"/>
        </w:rPr>
        <w:instrText xml:space="preserve"> FORMTEXT </w:instrText>
      </w:r>
      <w:r w:rsidR="00CA1FDB" w:rsidRPr="004C7EB2">
        <w:rPr>
          <w:u w:val="single"/>
        </w:rPr>
      </w:r>
      <w:r w:rsidR="00CA1FDB" w:rsidRPr="004C7EB2">
        <w:rPr>
          <w:u w:val="single"/>
        </w:rPr>
        <w:fldChar w:fldCharType="separate"/>
      </w:r>
      <w:r w:rsidR="00635FA2" w:rsidRPr="004C7EB2">
        <w:rPr>
          <w:noProof/>
          <w:u w:val="single"/>
        </w:rPr>
        <w:t> </w:t>
      </w:r>
      <w:r w:rsidR="00635FA2" w:rsidRPr="004C7EB2">
        <w:rPr>
          <w:noProof/>
          <w:u w:val="single"/>
        </w:rPr>
        <w:t> </w:t>
      </w:r>
      <w:r w:rsidR="00635FA2" w:rsidRPr="004C7EB2">
        <w:rPr>
          <w:noProof/>
          <w:u w:val="single"/>
        </w:rPr>
        <w:t> </w:t>
      </w:r>
      <w:r w:rsidR="00635FA2" w:rsidRPr="004C7EB2">
        <w:rPr>
          <w:noProof/>
          <w:u w:val="single"/>
        </w:rPr>
        <w:t> </w:t>
      </w:r>
      <w:r w:rsidR="00635FA2" w:rsidRPr="004C7EB2">
        <w:rPr>
          <w:noProof/>
          <w:u w:val="single"/>
        </w:rPr>
        <w:t> </w:t>
      </w:r>
      <w:r w:rsidR="00CA1FDB" w:rsidRPr="004C7EB2">
        <w:rPr>
          <w:u w:val="single"/>
        </w:rPr>
        <w:fldChar w:fldCharType="end"/>
      </w:r>
      <w:bookmarkEnd w:id="263"/>
    </w:p>
    <w:p w:rsidR="00BF2745" w:rsidRPr="004C7EB2" w:rsidRDefault="00BF2745" w:rsidP="00BF2745"/>
    <w:p w:rsidR="00BF2745" w:rsidRPr="004C7EB2" w:rsidRDefault="00BF2745" w:rsidP="00BF2745">
      <w:r w:rsidRPr="004C7EB2">
        <w:t>Address</w:t>
      </w:r>
      <w:r w:rsidR="00635FA2" w:rsidRPr="004C7EB2">
        <w:t xml:space="preserve"> </w:t>
      </w:r>
      <w:r w:rsidR="00CA1FDB" w:rsidRPr="004C7EB2">
        <w:rPr>
          <w:u w:val="single"/>
        </w:rPr>
        <w:fldChar w:fldCharType="begin">
          <w:ffData>
            <w:name w:val="Text62"/>
            <w:enabled/>
            <w:calcOnExit w:val="0"/>
            <w:textInput/>
          </w:ffData>
        </w:fldChar>
      </w:r>
      <w:bookmarkStart w:id="264" w:name="Text62"/>
      <w:r w:rsidR="00635FA2" w:rsidRPr="004C7EB2">
        <w:rPr>
          <w:u w:val="single"/>
        </w:rPr>
        <w:instrText xml:space="preserve"> FORMTEXT </w:instrText>
      </w:r>
      <w:r w:rsidR="00CA1FDB" w:rsidRPr="004C7EB2">
        <w:rPr>
          <w:u w:val="single"/>
        </w:rPr>
      </w:r>
      <w:r w:rsidR="00CA1FDB" w:rsidRPr="004C7EB2">
        <w:rPr>
          <w:u w:val="single"/>
        </w:rPr>
        <w:fldChar w:fldCharType="separate"/>
      </w:r>
      <w:r w:rsidR="00635FA2" w:rsidRPr="004C7EB2">
        <w:rPr>
          <w:noProof/>
          <w:u w:val="single"/>
        </w:rPr>
        <w:t> </w:t>
      </w:r>
      <w:r w:rsidR="00635FA2" w:rsidRPr="004C7EB2">
        <w:rPr>
          <w:noProof/>
          <w:u w:val="single"/>
        </w:rPr>
        <w:t> </w:t>
      </w:r>
      <w:r w:rsidR="00635FA2" w:rsidRPr="004C7EB2">
        <w:rPr>
          <w:noProof/>
          <w:u w:val="single"/>
        </w:rPr>
        <w:t> </w:t>
      </w:r>
      <w:r w:rsidR="00635FA2" w:rsidRPr="004C7EB2">
        <w:rPr>
          <w:noProof/>
          <w:u w:val="single"/>
        </w:rPr>
        <w:t> </w:t>
      </w:r>
      <w:r w:rsidR="00635FA2" w:rsidRPr="004C7EB2">
        <w:rPr>
          <w:noProof/>
          <w:u w:val="single"/>
        </w:rPr>
        <w:t> </w:t>
      </w:r>
      <w:r w:rsidR="00CA1FDB" w:rsidRPr="004C7EB2">
        <w:rPr>
          <w:u w:val="single"/>
        </w:rPr>
        <w:fldChar w:fldCharType="end"/>
      </w:r>
      <w:bookmarkEnd w:id="264"/>
    </w:p>
    <w:p w:rsidR="00BF2745" w:rsidRPr="004C7EB2" w:rsidRDefault="00BF2745" w:rsidP="00BF2745"/>
    <w:p w:rsidR="00BF2745" w:rsidRPr="004C7EB2" w:rsidRDefault="00BF2745" w:rsidP="00BF2745">
      <w:r w:rsidRPr="004C7EB2">
        <w:t>City</w:t>
      </w:r>
      <w:r w:rsidR="00635FA2" w:rsidRPr="004C7EB2">
        <w:t xml:space="preserve"> </w:t>
      </w:r>
      <w:r w:rsidR="00CA1FDB" w:rsidRPr="004C7EB2">
        <w:rPr>
          <w:u w:val="single"/>
        </w:rPr>
        <w:fldChar w:fldCharType="begin">
          <w:ffData>
            <w:name w:val="Text63"/>
            <w:enabled/>
            <w:calcOnExit w:val="0"/>
            <w:textInput/>
          </w:ffData>
        </w:fldChar>
      </w:r>
      <w:bookmarkStart w:id="265" w:name="Text63"/>
      <w:r w:rsidR="00635FA2" w:rsidRPr="004C7EB2">
        <w:rPr>
          <w:u w:val="single"/>
        </w:rPr>
        <w:instrText xml:space="preserve"> FORMTEXT </w:instrText>
      </w:r>
      <w:r w:rsidR="00CA1FDB" w:rsidRPr="004C7EB2">
        <w:rPr>
          <w:u w:val="single"/>
        </w:rPr>
      </w:r>
      <w:r w:rsidR="00CA1FDB" w:rsidRPr="004C7EB2">
        <w:rPr>
          <w:u w:val="single"/>
        </w:rPr>
        <w:fldChar w:fldCharType="separate"/>
      </w:r>
      <w:r w:rsidR="00635FA2" w:rsidRPr="004C7EB2">
        <w:rPr>
          <w:noProof/>
          <w:u w:val="single"/>
        </w:rPr>
        <w:t> </w:t>
      </w:r>
      <w:r w:rsidR="00635FA2" w:rsidRPr="004C7EB2">
        <w:rPr>
          <w:noProof/>
          <w:u w:val="single"/>
        </w:rPr>
        <w:t> </w:t>
      </w:r>
      <w:r w:rsidR="00635FA2" w:rsidRPr="004C7EB2">
        <w:rPr>
          <w:noProof/>
          <w:u w:val="single"/>
        </w:rPr>
        <w:t> </w:t>
      </w:r>
      <w:r w:rsidR="00635FA2" w:rsidRPr="004C7EB2">
        <w:rPr>
          <w:noProof/>
          <w:u w:val="single"/>
        </w:rPr>
        <w:t> </w:t>
      </w:r>
      <w:r w:rsidR="00635FA2" w:rsidRPr="004C7EB2">
        <w:rPr>
          <w:noProof/>
          <w:u w:val="single"/>
        </w:rPr>
        <w:t> </w:t>
      </w:r>
      <w:r w:rsidR="00CA1FDB" w:rsidRPr="004C7EB2">
        <w:rPr>
          <w:u w:val="single"/>
        </w:rPr>
        <w:fldChar w:fldCharType="end"/>
      </w:r>
      <w:bookmarkEnd w:id="265"/>
      <w:r w:rsidRPr="004C7EB2">
        <w:t>State</w:t>
      </w:r>
      <w:r w:rsidR="00635FA2" w:rsidRPr="004C7EB2">
        <w:t xml:space="preserve"> </w:t>
      </w:r>
      <w:r w:rsidR="00CA1FDB" w:rsidRPr="004C7EB2">
        <w:rPr>
          <w:u w:val="single"/>
        </w:rPr>
        <w:fldChar w:fldCharType="begin">
          <w:ffData>
            <w:name w:val="Text64"/>
            <w:enabled/>
            <w:calcOnExit w:val="0"/>
            <w:textInput/>
          </w:ffData>
        </w:fldChar>
      </w:r>
      <w:bookmarkStart w:id="266" w:name="Text64"/>
      <w:r w:rsidR="00635FA2" w:rsidRPr="004C7EB2">
        <w:rPr>
          <w:u w:val="single"/>
        </w:rPr>
        <w:instrText xml:space="preserve"> FORMTEXT </w:instrText>
      </w:r>
      <w:r w:rsidR="00CA1FDB" w:rsidRPr="004C7EB2">
        <w:rPr>
          <w:u w:val="single"/>
        </w:rPr>
      </w:r>
      <w:r w:rsidR="00CA1FDB" w:rsidRPr="004C7EB2">
        <w:rPr>
          <w:u w:val="single"/>
        </w:rPr>
        <w:fldChar w:fldCharType="separate"/>
      </w:r>
      <w:r w:rsidR="00635FA2" w:rsidRPr="004C7EB2">
        <w:rPr>
          <w:noProof/>
          <w:u w:val="single"/>
        </w:rPr>
        <w:t> </w:t>
      </w:r>
      <w:r w:rsidR="00635FA2" w:rsidRPr="004C7EB2">
        <w:rPr>
          <w:noProof/>
          <w:u w:val="single"/>
        </w:rPr>
        <w:t> </w:t>
      </w:r>
      <w:r w:rsidR="00635FA2" w:rsidRPr="004C7EB2">
        <w:rPr>
          <w:noProof/>
          <w:u w:val="single"/>
        </w:rPr>
        <w:t> </w:t>
      </w:r>
      <w:r w:rsidR="00635FA2" w:rsidRPr="004C7EB2">
        <w:rPr>
          <w:noProof/>
          <w:u w:val="single"/>
        </w:rPr>
        <w:t> </w:t>
      </w:r>
      <w:r w:rsidR="00635FA2" w:rsidRPr="004C7EB2">
        <w:rPr>
          <w:noProof/>
          <w:u w:val="single"/>
        </w:rPr>
        <w:t> </w:t>
      </w:r>
      <w:r w:rsidR="00CA1FDB" w:rsidRPr="004C7EB2">
        <w:rPr>
          <w:u w:val="single"/>
        </w:rPr>
        <w:fldChar w:fldCharType="end"/>
      </w:r>
      <w:bookmarkEnd w:id="266"/>
      <w:r w:rsidRPr="004C7EB2">
        <w:t xml:space="preserve"> Zip Code</w:t>
      </w:r>
      <w:r w:rsidR="00635FA2" w:rsidRPr="004C7EB2">
        <w:t xml:space="preserve"> </w:t>
      </w:r>
      <w:r w:rsidR="00CA1FDB" w:rsidRPr="004C7EB2">
        <w:rPr>
          <w:u w:val="single"/>
        </w:rPr>
        <w:fldChar w:fldCharType="begin">
          <w:ffData>
            <w:name w:val="Text65"/>
            <w:enabled/>
            <w:calcOnExit w:val="0"/>
            <w:textInput/>
          </w:ffData>
        </w:fldChar>
      </w:r>
      <w:bookmarkStart w:id="267" w:name="Text65"/>
      <w:r w:rsidR="00635FA2" w:rsidRPr="004C7EB2">
        <w:rPr>
          <w:u w:val="single"/>
        </w:rPr>
        <w:instrText xml:space="preserve"> FORMTEXT </w:instrText>
      </w:r>
      <w:r w:rsidR="00CA1FDB" w:rsidRPr="004C7EB2">
        <w:rPr>
          <w:u w:val="single"/>
        </w:rPr>
      </w:r>
      <w:r w:rsidR="00CA1FDB" w:rsidRPr="004C7EB2">
        <w:rPr>
          <w:u w:val="single"/>
        </w:rPr>
        <w:fldChar w:fldCharType="separate"/>
      </w:r>
      <w:r w:rsidR="00635FA2" w:rsidRPr="004C7EB2">
        <w:rPr>
          <w:noProof/>
          <w:u w:val="single"/>
        </w:rPr>
        <w:t> </w:t>
      </w:r>
      <w:r w:rsidR="00635FA2" w:rsidRPr="004C7EB2">
        <w:rPr>
          <w:noProof/>
          <w:u w:val="single"/>
        </w:rPr>
        <w:t> </w:t>
      </w:r>
      <w:r w:rsidR="00635FA2" w:rsidRPr="004C7EB2">
        <w:rPr>
          <w:noProof/>
          <w:u w:val="single"/>
        </w:rPr>
        <w:t> </w:t>
      </w:r>
      <w:r w:rsidR="00635FA2" w:rsidRPr="004C7EB2">
        <w:rPr>
          <w:noProof/>
          <w:u w:val="single"/>
        </w:rPr>
        <w:t> </w:t>
      </w:r>
      <w:r w:rsidR="00635FA2" w:rsidRPr="004C7EB2">
        <w:rPr>
          <w:noProof/>
          <w:u w:val="single"/>
        </w:rPr>
        <w:t> </w:t>
      </w:r>
      <w:r w:rsidR="00CA1FDB" w:rsidRPr="004C7EB2">
        <w:rPr>
          <w:u w:val="single"/>
        </w:rPr>
        <w:fldChar w:fldCharType="end"/>
      </w:r>
      <w:bookmarkEnd w:id="267"/>
    </w:p>
    <w:p w:rsidR="00635FA2" w:rsidRPr="004C7EB2" w:rsidRDefault="00635FA2" w:rsidP="00BF2745"/>
    <w:p w:rsidR="00BF2745" w:rsidRPr="004C7EB2" w:rsidRDefault="00BF2745" w:rsidP="00BF2745">
      <w:pPr>
        <w:jc w:val="center"/>
        <w:rPr>
          <w:b/>
        </w:rPr>
      </w:pPr>
      <w:r w:rsidRPr="004C7EB2">
        <w:rPr>
          <w:b/>
        </w:rPr>
        <w:t>If the Contract Is Exempt from the Living Wage Law</w:t>
      </w:r>
    </w:p>
    <w:p w:rsidR="00BF2745" w:rsidRPr="004C7EB2" w:rsidRDefault="00BF2745" w:rsidP="00BF2745"/>
    <w:p w:rsidR="00BF2745" w:rsidRPr="004C7EB2" w:rsidRDefault="00BF2745" w:rsidP="00BF2745">
      <w:r w:rsidRPr="004C7EB2">
        <w:t>The Undersigned, being an authorized representative of the above named Contractor, hereby affirms that the Contract is exempt from Maryland’s Living Wage Law for the following reasons (check all that apply):</w:t>
      </w:r>
    </w:p>
    <w:p w:rsidR="00BF2745" w:rsidRPr="004C7EB2" w:rsidRDefault="00BF2745" w:rsidP="00BF2745"/>
    <w:p w:rsidR="00BF2745" w:rsidRPr="004C7EB2" w:rsidRDefault="00CA1FDB" w:rsidP="00BF2745">
      <w:pPr>
        <w:ind w:left="720"/>
      </w:pPr>
      <w:r w:rsidRPr="004C7EB2">
        <w:fldChar w:fldCharType="begin">
          <w:ffData>
            <w:name w:val="Check10"/>
            <w:enabled/>
            <w:calcOnExit w:val="0"/>
            <w:checkBox>
              <w:sizeAuto/>
              <w:default w:val="0"/>
            </w:checkBox>
          </w:ffData>
        </w:fldChar>
      </w:r>
      <w:bookmarkStart w:id="268" w:name="Check10"/>
      <w:r w:rsidR="00BF2745" w:rsidRPr="004C7EB2">
        <w:instrText xml:space="preserve"> FORMCHECKBOX </w:instrText>
      </w:r>
      <w:r>
        <w:fldChar w:fldCharType="separate"/>
      </w:r>
      <w:r w:rsidRPr="004C7EB2">
        <w:fldChar w:fldCharType="end"/>
      </w:r>
      <w:bookmarkEnd w:id="268"/>
      <w:r w:rsidR="00BF2745" w:rsidRPr="004C7EB2">
        <w:tab/>
        <w:t>Bidder is a nonprofit organization</w:t>
      </w:r>
    </w:p>
    <w:p w:rsidR="00BF2745" w:rsidRPr="004C7EB2" w:rsidRDefault="00CA1FDB" w:rsidP="00BF2745">
      <w:pPr>
        <w:ind w:left="1440" w:hanging="720"/>
      </w:pPr>
      <w:r w:rsidRPr="004C7EB2">
        <w:fldChar w:fldCharType="begin">
          <w:ffData>
            <w:name w:val="Check11"/>
            <w:enabled/>
            <w:calcOnExit w:val="0"/>
            <w:checkBox>
              <w:sizeAuto/>
              <w:default w:val="0"/>
            </w:checkBox>
          </w:ffData>
        </w:fldChar>
      </w:r>
      <w:bookmarkStart w:id="269" w:name="Check11"/>
      <w:r w:rsidR="00BF2745" w:rsidRPr="004C7EB2">
        <w:instrText xml:space="preserve"> FORMCHECKBOX </w:instrText>
      </w:r>
      <w:r>
        <w:fldChar w:fldCharType="separate"/>
      </w:r>
      <w:r w:rsidRPr="004C7EB2">
        <w:fldChar w:fldCharType="end"/>
      </w:r>
      <w:bookmarkEnd w:id="269"/>
      <w:r w:rsidR="00BF2745" w:rsidRPr="004C7EB2">
        <w:tab/>
        <w:t>Bidder is a public service company</w:t>
      </w:r>
    </w:p>
    <w:p w:rsidR="00BF2745" w:rsidRPr="004C7EB2" w:rsidRDefault="00CA1FDB" w:rsidP="00BF2745">
      <w:pPr>
        <w:ind w:left="1440" w:hanging="720"/>
      </w:pPr>
      <w:r w:rsidRPr="004C7EB2">
        <w:fldChar w:fldCharType="begin">
          <w:ffData>
            <w:name w:val="Check12"/>
            <w:enabled/>
            <w:calcOnExit w:val="0"/>
            <w:checkBox>
              <w:sizeAuto/>
              <w:default w:val="0"/>
            </w:checkBox>
          </w:ffData>
        </w:fldChar>
      </w:r>
      <w:bookmarkStart w:id="270" w:name="Check12"/>
      <w:r w:rsidR="00BF2745" w:rsidRPr="004C7EB2">
        <w:instrText xml:space="preserve"> FORMCHECKBOX </w:instrText>
      </w:r>
      <w:r>
        <w:fldChar w:fldCharType="separate"/>
      </w:r>
      <w:r w:rsidRPr="004C7EB2">
        <w:fldChar w:fldCharType="end"/>
      </w:r>
      <w:bookmarkEnd w:id="270"/>
      <w:r w:rsidR="00BF2745" w:rsidRPr="004C7EB2">
        <w:tab/>
        <w:t>Bidder employs 10 or fewer employees and the proposed contract value is less than $500,000</w:t>
      </w:r>
    </w:p>
    <w:p w:rsidR="00BF2745" w:rsidRPr="004C7EB2" w:rsidRDefault="00CA1FDB" w:rsidP="00BF2745">
      <w:pPr>
        <w:ind w:left="1440" w:hanging="720"/>
      </w:pPr>
      <w:r w:rsidRPr="004C7EB2">
        <w:fldChar w:fldCharType="begin">
          <w:ffData>
            <w:name w:val="Check13"/>
            <w:enabled/>
            <w:calcOnExit w:val="0"/>
            <w:checkBox>
              <w:sizeAuto/>
              <w:default w:val="0"/>
            </w:checkBox>
          </w:ffData>
        </w:fldChar>
      </w:r>
      <w:bookmarkStart w:id="271" w:name="Check13"/>
      <w:r w:rsidR="00BF2745" w:rsidRPr="004C7EB2">
        <w:instrText xml:space="preserve"> FORMCHECKBOX </w:instrText>
      </w:r>
      <w:r>
        <w:fldChar w:fldCharType="separate"/>
      </w:r>
      <w:r w:rsidRPr="004C7EB2">
        <w:fldChar w:fldCharType="end"/>
      </w:r>
      <w:bookmarkEnd w:id="271"/>
      <w:r w:rsidR="00BF2745" w:rsidRPr="004C7EB2">
        <w:tab/>
        <w:t>Bidder employs more than 10 employees and the proposed contract value is less than $100,000</w:t>
      </w:r>
    </w:p>
    <w:p w:rsidR="00BF2745" w:rsidRPr="004C7EB2" w:rsidRDefault="00BF2745" w:rsidP="00BF2745">
      <w:pPr>
        <w:rPr>
          <w:b/>
        </w:rPr>
      </w:pPr>
    </w:p>
    <w:p w:rsidR="00BF2745" w:rsidRPr="004C7EB2" w:rsidRDefault="00BF2745" w:rsidP="00BF2745">
      <w:pPr>
        <w:jc w:val="center"/>
        <w:rPr>
          <w:b/>
        </w:rPr>
      </w:pPr>
      <w:r w:rsidRPr="004C7EB2">
        <w:rPr>
          <w:b/>
        </w:rPr>
        <w:t>If the Contract Is a Living Wage Contract</w:t>
      </w:r>
    </w:p>
    <w:p w:rsidR="00BF2745" w:rsidRPr="004C7EB2" w:rsidRDefault="00BF2745" w:rsidP="00BF2745">
      <w:pPr>
        <w:rPr>
          <w:b/>
        </w:rPr>
      </w:pPr>
    </w:p>
    <w:p w:rsidR="00BF2745" w:rsidRPr="004C7EB2" w:rsidRDefault="00BF2745" w:rsidP="00BF2745">
      <w:pPr>
        <w:ind w:left="720" w:hanging="720"/>
      </w:pPr>
      <w:r w:rsidRPr="004C7EB2">
        <w:t>A.</w:t>
      </w:r>
      <w:r w:rsidRPr="004C7EB2">
        <w:tab/>
        <w:t xml:space="preserve">The Undersigned, being an authorized representative of the above-named Contractor, hereby affirms its commitment to comply with Title 18, State Finance and Procurement Article, Annotated Code of Maryland and, if required, to submit all payroll reports to the Commissioner of Labor and Industry with regard to the above stated contract. The Bidder agrees to pay covered employees who are subject to living wage at least the living wage rate in effect at the time service is provided for hours spent on State contract activities, and to ensure that its Subcontractors who are not exempt also pay the required living wage rate to their covered employees who are subject to the living wage for hours spent on a State contract for services.  The Contractor agrees to comply with, and ensure its Subcontractors comply with, the rate requirements during the initial term of the contract and all subsequent renewal periods, including any increases in the wage rate established by the Commissioner of Labor and Industry, automatically upon the effective date of the revised wage rate. </w:t>
      </w:r>
    </w:p>
    <w:p w:rsidR="00BF2745" w:rsidRPr="004C7EB2" w:rsidRDefault="00BF2745" w:rsidP="00BF2745">
      <w:pPr>
        <w:rPr>
          <w:b/>
        </w:rPr>
      </w:pPr>
    </w:p>
    <w:p w:rsidR="00BF2745" w:rsidRPr="004C7EB2" w:rsidRDefault="00BF2745" w:rsidP="00BF2745">
      <w:pPr>
        <w:tabs>
          <w:tab w:val="left" w:pos="0"/>
        </w:tabs>
        <w:ind w:left="720" w:hanging="720"/>
      </w:pPr>
      <w:r w:rsidRPr="004C7EB2">
        <w:t>B.</w:t>
      </w:r>
      <w:r w:rsidRPr="004C7EB2">
        <w:tab/>
        <w:t>_____________________(initial here if applicable) The Bidder affirms it has no covered employees for the following reasons: (check all that apply):</w:t>
      </w:r>
    </w:p>
    <w:p w:rsidR="00BF2745" w:rsidRPr="004C7EB2" w:rsidRDefault="00BF2745" w:rsidP="00BF2745">
      <w:pPr>
        <w:tabs>
          <w:tab w:val="left" w:pos="0"/>
        </w:tabs>
      </w:pPr>
    </w:p>
    <w:p w:rsidR="00BF2745" w:rsidRPr="004C7EB2" w:rsidRDefault="00CA1FDB" w:rsidP="00BF2745">
      <w:pPr>
        <w:tabs>
          <w:tab w:val="left" w:pos="0"/>
        </w:tabs>
        <w:ind w:left="1440" w:hanging="720"/>
      </w:pPr>
      <w:r w:rsidRPr="004C7EB2">
        <w:fldChar w:fldCharType="begin">
          <w:ffData>
            <w:name w:val="Check14"/>
            <w:enabled/>
            <w:calcOnExit w:val="0"/>
            <w:checkBox>
              <w:sizeAuto/>
              <w:default w:val="0"/>
            </w:checkBox>
          </w:ffData>
        </w:fldChar>
      </w:r>
      <w:bookmarkStart w:id="272" w:name="Check14"/>
      <w:r w:rsidR="00BF2745" w:rsidRPr="004C7EB2">
        <w:instrText xml:space="preserve"> FORMCHECKBOX </w:instrText>
      </w:r>
      <w:r>
        <w:fldChar w:fldCharType="separate"/>
      </w:r>
      <w:r w:rsidRPr="004C7EB2">
        <w:fldChar w:fldCharType="end"/>
      </w:r>
      <w:bookmarkEnd w:id="272"/>
      <w:r w:rsidR="00BF2745" w:rsidRPr="004C7EB2">
        <w:tab/>
        <w:t xml:space="preserve">The employee(s) proposed to work on the contract will spend less than one-half of the employee’s time during any work week on the contract </w:t>
      </w:r>
    </w:p>
    <w:p w:rsidR="00BF2745" w:rsidRPr="004C7EB2" w:rsidRDefault="00BF2745" w:rsidP="00BF2745"/>
    <w:p w:rsidR="00BF2745" w:rsidRPr="004C7EB2" w:rsidRDefault="00BF2745" w:rsidP="00BF2745">
      <w:r w:rsidRPr="004C7EB2">
        <w:br w:type="page"/>
      </w:r>
    </w:p>
    <w:p w:rsidR="00BF2745" w:rsidRPr="004C7EB2" w:rsidRDefault="00CA1FDB" w:rsidP="00BF2745">
      <w:pPr>
        <w:tabs>
          <w:tab w:val="left" w:pos="0"/>
        </w:tabs>
        <w:ind w:left="1440" w:hanging="720"/>
      </w:pPr>
      <w:r w:rsidRPr="004C7EB2">
        <w:fldChar w:fldCharType="begin">
          <w:ffData>
            <w:name w:val="Check15"/>
            <w:enabled/>
            <w:calcOnExit w:val="0"/>
            <w:checkBox>
              <w:sizeAuto/>
              <w:default w:val="0"/>
            </w:checkBox>
          </w:ffData>
        </w:fldChar>
      </w:r>
      <w:bookmarkStart w:id="273" w:name="Check15"/>
      <w:r w:rsidR="00BF2745" w:rsidRPr="004C7EB2">
        <w:instrText xml:space="preserve"> FORMCHECKBOX </w:instrText>
      </w:r>
      <w:r>
        <w:fldChar w:fldCharType="separate"/>
      </w:r>
      <w:r w:rsidRPr="004C7EB2">
        <w:fldChar w:fldCharType="end"/>
      </w:r>
      <w:bookmarkEnd w:id="273"/>
      <w:r w:rsidR="00BF2745" w:rsidRPr="004C7EB2">
        <w:tab/>
        <w:t xml:space="preserve">The employee(s) proposed to work on the contract is 17 years of age or younger during the duration of the contract; or </w:t>
      </w:r>
    </w:p>
    <w:p w:rsidR="00BF2745" w:rsidRPr="004C7EB2" w:rsidRDefault="00CA1FDB" w:rsidP="00BF2745">
      <w:pPr>
        <w:tabs>
          <w:tab w:val="left" w:pos="0"/>
        </w:tabs>
        <w:ind w:left="1440" w:hanging="720"/>
      </w:pPr>
      <w:r w:rsidRPr="004C7EB2">
        <w:fldChar w:fldCharType="begin">
          <w:ffData>
            <w:name w:val="Check16"/>
            <w:enabled/>
            <w:calcOnExit w:val="0"/>
            <w:checkBox>
              <w:sizeAuto/>
              <w:default w:val="0"/>
            </w:checkBox>
          </w:ffData>
        </w:fldChar>
      </w:r>
      <w:bookmarkStart w:id="274" w:name="Check16"/>
      <w:r w:rsidR="00BF2745" w:rsidRPr="004C7EB2">
        <w:instrText xml:space="preserve"> FORMCHECKBOX </w:instrText>
      </w:r>
      <w:r>
        <w:fldChar w:fldCharType="separate"/>
      </w:r>
      <w:r w:rsidRPr="004C7EB2">
        <w:fldChar w:fldCharType="end"/>
      </w:r>
      <w:bookmarkEnd w:id="274"/>
      <w:r w:rsidR="00BF2745" w:rsidRPr="004C7EB2">
        <w:tab/>
        <w:t>The employee(s) proposed to work on the contract will work less than 13 consecutive weeks on the State contract.</w:t>
      </w:r>
    </w:p>
    <w:p w:rsidR="00BF2745" w:rsidRPr="004C7EB2" w:rsidRDefault="00BF2745" w:rsidP="00BF2745"/>
    <w:p w:rsidR="00BF2745" w:rsidRPr="004C7EB2" w:rsidRDefault="00BF2745" w:rsidP="00BF2745">
      <w:pPr>
        <w:autoSpaceDE w:val="0"/>
        <w:autoSpaceDN w:val="0"/>
        <w:adjustRightInd w:val="0"/>
      </w:pPr>
      <w:r w:rsidRPr="004C7EB2">
        <w:t xml:space="preserve">The Commissioner of Labor and Industry reserves the right to request payroll records and other data that the Commissioner deems sufficient to confirm these affirmations at any time. </w:t>
      </w:r>
    </w:p>
    <w:p w:rsidR="00BF2745" w:rsidRPr="004C7EB2" w:rsidRDefault="00BF2745" w:rsidP="00BF2745"/>
    <w:p w:rsidR="00BF2745" w:rsidRPr="004C7EB2" w:rsidRDefault="00BF2745" w:rsidP="00BF2745"/>
    <w:p w:rsidR="00BF2745" w:rsidRPr="004C7EB2" w:rsidRDefault="00BF2745" w:rsidP="00BF2745"/>
    <w:p w:rsidR="00BF2745" w:rsidRPr="004C7EB2" w:rsidRDefault="00BF2745" w:rsidP="00BF2745">
      <w:r w:rsidRPr="004C7EB2">
        <w:t xml:space="preserve">Name of Authorized Representative: </w:t>
      </w:r>
      <w:r w:rsidR="00CA1FDB" w:rsidRPr="004C7EB2">
        <w:rPr>
          <w:u w:val="single"/>
        </w:rPr>
        <w:fldChar w:fldCharType="begin">
          <w:ffData>
            <w:name w:val="Text66"/>
            <w:enabled/>
            <w:calcOnExit w:val="0"/>
            <w:textInput/>
          </w:ffData>
        </w:fldChar>
      </w:r>
      <w:bookmarkStart w:id="275" w:name="Text66"/>
      <w:r w:rsidR="00635FA2" w:rsidRPr="004C7EB2">
        <w:rPr>
          <w:u w:val="single"/>
        </w:rPr>
        <w:instrText xml:space="preserve"> FORMTEXT </w:instrText>
      </w:r>
      <w:r w:rsidR="00CA1FDB" w:rsidRPr="004C7EB2">
        <w:rPr>
          <w:u w:val="single"/>
        </w:rPr>
      </w:r>
      <w:r w:rsidR="00CA1FDB" w:rsidRPr="004C7EB2">
        <w:rPr>
          <w:u w:val="single"/>
        </w:rPr>
        <w:fldChar w:fldCharType="separate"/>
      </w:r>
      <w:r w:rsidR="00635FA2" w:rsidRPr="004C7EB2">
        <w:rPr>
          <w:noProof/>
          <w:u w:val="single"/>
        </w:rPr>
        <w:t> </w:t>
      </w:r>
      <w:r w:rsidR="00635FA2" w:rsidRPr="004C7EB2">
        <w:rPr>
          <w:noProof/>
          <w:u w:val="single"/>
        </w:rPr>
        <w:t> </w:t>
      </w:r>
      <w:r w:rsidR="00635FA2" w:rsidRPr="004C7EB2">
        <w:rPr>
          <w:noProof/>
          <w:u w:val="single"/>
        </w:rPr>
        <w:t> </w:t>
      </w:r>
      <w:r w:rsidR="00635FA2" w:rsidRPr="004C7EB2">
        <w:rPr>
          <w:noProof/>
          <w:u w:val="single"/>
        </w:rPr>
        <w:t> </w:t>
      </w:r>
      <w:r w:rsidR="00635FA2" w:rsidRPr="004C7EB2">
        <w:rPr>
          <w:noProof/>
          <w:u w:val="single"/>
        </w:rPr>
        <w:t> </w:t>
      </w:r>
      <w:r w:rsidR="00CA1FDB" w:rsidRPr="004C7EB2">
        <w:rPr>
          <w:u w:val="single"/>
        </w:rPr>
        <w:fldChar w:fldCharType="end"/>
      </w:r>
      <w:bookmarkEnd w:id="275"/>
    </w:p>
    <w:p w:rsidR="00BF2745" w:rsidRPr="004C7EB2" w:rsidRDefault="00BF2745" w:rsidP="00BF2745"/>
    <w:p w:rsidR="00BF2745" w:rsidRPr="004C7EB2" w:rsidRDefault="00BF2745" w:rsidP="00BF2745">
      <w:r w:rsidRPr="004C7EB2">
        <w:t>_____________________________________________________________________</w:t>
      </w:r>
    </w:p>
    <w:p w:rsidR="00BF2745" w:rsidRPr="004C7EB2" w:rsidRDefault="00BF2745" w:rsidP="00BF2745">
      <w:r w:rsidRPr="004C7EB2">
        <w:t>Signature of Authorized Representative</w:t>
      </w:r>
      <w:r w:rsidRPr="004C7EB2">
        <w:tab/>
      </w:r>
      <w:r w:rsidRPr="004C7EB2">
        <w:tab/>
      </w:r>
      <w:r w:rsidRPr="004C7EB2">
        <w:tab/>
      </w:r>
      <w:r w:rsidRPr="004C7EB2">
        <w:tab/>
        <w:t>Date</w:t>
      </w:r>
    </w:p>
    <w:p w:rsidR="00BF2745" w:rsidRPr="004C7EB2" w:rsidRDefault="00BF2745" w:rsidP="00BF2745"/>
    <w:p w:rsidR="00BF2745" w:rsidRPr="004C7EB2" w:rsidRDefault="00CA1FDB" w:rsidP="00BF2745">
      <w:pPr>
        <w:rPr>
          <w:u w:val="single"/>
        </w:rPr>
      </w:pPr>
      <w:r w:rsidRPr="004C7EB2">
        <w:rPr>
          <w:u w:val="single"/>
        </w:rPr>
        <w:fldChar w:fldCharType="begin">
          <w:ffData>
            <w:name w:val="Text67"/>
            <w:enabled/>
            <w:calcOnExit w:val="0"/>
            <w:textInput/>
          </w:ffData>
        </w:fldChar>
      </w:r>
      <w:bookmarkStart w:id="276" w:name="Text67"/>
      <w:r w:rsidR="00635FA2" w:rsidRPr="004C7EB2">
        <w:rPr>
          <w:u w:val="single"/>
        </w:rPr>
        <w:instrText xml:space="preserve"> FORMTEXT </w:instrText>
      </w:r>
      <w:r w:rsidRPr="004C7EB2">
        <w:rPr>
          <w:u w:val="single"/>
        </w:rPr>
      </w:r>
      <w:r w:rsidRPr="004C7EB2">
        <w:rPr>
          <w:u w:val="single"/>
        </w:rPr>
        <w:fldChar w:fldCharType="separate"/>
      </w:r>
      <w:r w:rsidR="00635FA2" w:rsidRPr="004C7EB2">
        <w:rPr>
          <w:noProof/>
          <w:u w:val="single"/>
        </w:rPr>
        <w:t> </w:t>
      </w:r>
      <w:r w:rsidR="00635FA2" w:rsidRPr="004C7EB2">
        <w:rPr>
          <w:noProof/>
          <w:u w:val="single"/>
        </w:rPr>
        <w:t> </w:t>
      </w:r>
      <w:r w:rsidR="00635FA2" w:rsidRPr="004C7EB2">
        <w:rPr>
          <w:noProof/>
          <w:u w:val="single"/>
        </w:rPr>
        <w:t> </w:t>
      </w:r>
      <w:r w:rsidR="00635FA2" w:rsidRPr="004C7EB2">
        <w:rPr>
          <w:noProof/>
          <w:u w:val="single"/>
        </w:rPr>
        <w:t> </w:t>
      </w:r>
      <w:r w:rsidR="00635FA2" w:rsidRPr="004C7EB2">
        <w:rPr>
          <w:noProof/>
          <w:u w:val="single"/>
        </w:rPr>
        <w:t> </w:t>
      </w:r>
      <w:r w:rsidRPr="004C7EB2">
        <w:rPr>
          <w:u w:val="single"/>
        </w:rPr>
        <w:fldChar w:fldCharType="end"/>
      </w:r>
      <w:bookmarkEnd w:id="276"/>
    </w:p>
    <w:p w:rsidR="00BF2745" w:rsidRPr="004C7EB2" w:rsidRDefault="00BF2745" w:rsidP="00BF2745">
      <w:r w:rsidRPr="004C7EB2">
        <w:t>Title</w:t>
      </w:r>
    </w:p>
    <w:p w:rsidR="00BF2745" w:rsidRPr="004C7EB2" w:rsidRDefault="00BF2745" w:rsidP="00BF2745"/>
    <w:p w:rsidR="00BF2745" w:rsidRPr="004C7EB2" w:rsidRDefault="00CA1FDB" w:rsidP="00BF2745">
      <w:r w:rsidRPr="004C7EB2">
        <w:rPr>
          <w:u w:val="single"/>
        </w:rPr>
        <w:fldChar w:fldCharType="begin">
          <w:ffData>
            <w:name w:val="Text68"/>
            <w:enabled/>
            <w:calcOnExit w:val="0"/>
            <w:textInput/>
          </w:ffData>
        </w:fldChar>
      </w:r>
      <w:bookmarkStart w:id="277" w:name="Text68"/>
      <w:r w:rsidR="00635FA2" w:rsidRPr="004C7EB2">
        <w:rPr>
          <w:u w:val="single"/>
        </w:rPr>
        <w:instrText xml:space="preserve"> FORMTEXT </w:instrText>
      </w:r>
      <w:r w:rsidRPr="004C7EB2">
        <w:rPr>
          <w:u w:val="single"/>
        </w:rPr>
      </w:r>
      <w:r w:rsidRPr="004C7EB2">
        <w:rPr>
          <w:u w:val="single"/>
        </w:rPr>
        <w:fldChar w:fldCharType="separate"/>
      </w:r>
      <w:r w:rsidR="00635FA2" w:rsidRPr="004C7EB2">
        <w:rPr>
          <w:noProof/>
          <w:u w:val="single"/>
        </w:rPr>
        <w:t> </w:t>
      </w:r>
      <w:r w:rsidR="00635FA2" w:rsidRPr="004C7EB2">
        <w:rPr>
          <w:noProof/>
          <w:u w:val="single"/>
        </w:rPr>
        <w:t> </w:t>
      </w:r>
      <w:r w:rsidR="00635FA2" w:rsidRPr="004C7EB2">
        <w:rPr>
          <w:noProof/>
          <w:u w:val="single"/>
        </w:rPr>
        <w:t> </w:t>
      </w:r>
      <w:r w:rsidR="00635FA2" w:rsidRPr="004C7EB2">
        <w:rPr>
          <w:noProof/>
          <w:u w:val="single"/>
        </w:rPr>
        <w:t> </w:t>
      </w:r>
      <w:r w:rsidR="00635FA2" w:rsidRPr="004C7EB2">
        <w:rPr>
          <w:noProof/>
          <w:u w:val="single"/>
        </w:rPr>
        <w:t> </w:t>
      </w:r>
      <w:r w:rsidRPr="004C7EB2">
        <w:rPr>
          <w:u w:val="single"/>
        </w:rPr>
        <w:fldChar w:fldCharType="end"/>
      </w:r>
      <w:bookmarkEnd w:id="277"/>
      <w:r w:rsidR="00BF2745" w:rsidRPr="004C7EB2">
        <w:t>Witness Name (Typed or Printed)</w:t>
      </w:r>
    </w:p>
    <w:p w:rsidR="00BF2745" w:rsidRPr="004C7EB2" w:rsidRDefault="00BF2745" w:rsidP="00BF2745"/>
    <w:p w:rsidR="00BF2745" w:rsidRPr="004C7EB2" w:rsidRDefault="00BF2745" w:rsidP="00BF2745">
      <w:r w:rsidRPr="004C7EB2">
        <w:t>______________________________________________________________________</w:t>
      </w:r>
    </w:p>
    <w:p w:rsidR="00BF2745" w:rsidRPr="004C7EB2" w:rsidRDefault="00BF2745" w:rsidP="00BF2745">
      <w:r w:rsidRPr="004C7EB2">
        <w:t>Witness Signature</w:t>
      </w:r>
      <w:r w:rsidRPr="004C7EB2">
        <w:tab/>
      </w:r>
      <w:r w:rsidRPr="004C7EB2">
        <w:tab/>
      </w:r>
      <w:r w:rsidRPr="004C7EB2">
        <w:tab/>
      </w:r>
      <w:r w:rsidRPr="004C7EB2">
        <w:tab/>
      </w:r>
      <w:r w:rsidRPr="004C7EB2">
        <w:tab/>
      </w:r>
      <w:r w:rsidRPr="004C7EB2">
        <w:tab/>
      </w:r>
      <w:r w:rsidRPr="004C7EB2">
        <w:tab/>
        <w:t>Date</w:t>
      </w:r>
    </w:p>
    <w:p w:rsidR="00BF2745" w:rsidRPr="004C7EB2" w:rsidRDefault="00BF2745" w:rsidP="00BF2745"/>
    <w:p w:rsidR="00BF2745" w:rsidRPr="004C7EB2" w:rsidRDefault="00BF2745" w:rsidP="00BF2745">
      <w:pPr>
        <w:jc w:val="center"/>
      </w:pPr>
    </w:p>
    <w:p w:rsidR="00D5760B" w:rsidRPr="004C7EB2" w:rsidRDefault="00D5760B" w:rsidP="00D5760B">
      <w:pPr>
        <w:jc w:val="center"/>
        <w:rPr>
          <w:b/>
          <w:sz w:val="22"/>
          <w:szCs w:val="22"/>
          <w:u w:val="single"/>
        </w:rPr>
      </w:pPr>
      <w:r w:rsidRPr="004C7EB2">
        <w:rPr>
          <w:b/>
          <w:smallCaps/>
          <w:sz w:val="32"/>
        </w:rPr>
        <w:t>Submit This Affidavit with Bid</w:t>
      </w:r>
    </w:p>
    <w:p w:rsidR="00BF2745" w:rsidRPr="004C7EB2" w:rsidRDefault="00BF2745" w:rsidP="00BF2745">
      <w:pPr>
        <w:jc w:val="center"/>
        <w:rPr>
          <w:b/>
          <w:sz w:val="22"/>
          <w:szCs w:val="22"/>
        </w:rPr>
      </w:pPr>
    </w:p>
    <w:p w:rsidR="00BF2745" w:rsidRPr="004C7EB2" w:rsidRDefault="00BF2745" w:rsidP="00BF2745">
      <w:pPr>
        <w:jc w:val="center"/>
        <w:rPr>
          <w:b/>
        </w:rPr>
      </w:pPr>
    </w:p>
    <w:p w:rsidR="00BF2745" w:rsidRPr="004C7EB2" w:rsidRDefault="00BF2745" w:rsidP="00BF2745">
      <w:pPr>
        <w:jc w:val="center"/>
        <w:rPr>
          <w:b/>
        </w:rPr>
      </w:pPr>
    </w:p>
    <w:p w:rsidR="00BF2745" w:rsidRPr="004C7EB2" w:rsidRDefault="00BF2745" w:rsidP="00BF2745">
      <w:pPr>
        <w:jc w:val="center"/>
        <w:rPr>
          <w:b/>
        </w:rPr>
      </w:pPr>
    </w:p>
    <w:p w:rsidR="00BF2745" w:rsidRPr="004C7EB2" w:rsidRDefault="00BF2745" w:rsidP="00BF2745">
      <w:pPr>
        <w:jc w:val="center"/>
        <w:rPr>
          <w:b/>
        </w:rPr>
      </w:pPr>
    </w:p>
    <w:p w:rsidR="00BF2745" w:rsidRPr="004C7EB2" w:rsidRDefault="00BF2745" w:rsidP="00BF2745">
      <w:pPr>
        <w:jc w:val="center"/>
        <w:rPr>
          <w:b/>
        </w:rPr>
      </w:pPr>
    </w:p>
    <w:p w:rsidR="00BF2745" w:rsidRPr="004C7EB2" w:rsidRDefault="00BF2745" w:rsidP="00BF2745">
      <w:pPr>
        <w:jc w:val="center"/>
        <w:rPr>
          <w:b/>
        </w:rPr>
      </w:pPr>
    </w:p>
    <w:p w:rsidR="00BF2745" w:rsidRPr="004C7EB2" w:rsidRDefault="00BF2745" w:rsidP="00BF2745">
      <w:pPr>
        <w:jc w:val="center"/>
        <w:rPr>
          <w:b/>
        </w:rPr>
      </w:pPr>
    </w:p>
    <w:p w:rsidR="00BF2745" w:rsidRPr="004C7EB2" w:rsidRDefault="00BF2745" w:rsidP="00BF2745">
      <w:pPr>
        <w:jc w:val="center"/>
        <w:rPr>
          <w:b/>
        </w:rPr>
      </w:pPr>
    </w:p>
    <w:p w:rsidR="00BF2745" w:rsidRPr="004C7EB2" w:rsidRDefault="00BF2745" w:rsidP="00BF2745">
      <w:pPr>
        <w:jc w:val="center"/>
        <w:rPr>
          <w:b/>
        </w:rPr>
      </w:pPr>
    </w:p>
    <w:p w:rsidR="00BF2745" w:rsidRPr="004C7EB2" w:rsidRDefault="00BF2745" w:rsidP="00BF2745">
      <w:pPr>
        <w:jc w:val="center"/>
        <w:rPr>
          <w:b/>
        </w:rPr>
      </w:pPr>
    </w:p>
    <w:p w:rsidR="00BF2745" w:rsidRPr="004C7EB2" w:rsidRDefault="00BF2745" w:rsidP="00BF2745">
      <w:pPr>
        <w:jc w:val="center"/>
        <w:rPr>
          <w:b/>
        </w:rPr>
      </w:pPr>
    </w:p>
    <w:p w:rsidR="00BF2745" w:rsidRPr="004C7EB2" w:rsidRDefault="00BF2745" w:rsidP="00BF2745">
      <w:pPr>
        <w:jc w:val="center"/>
        <w:rPr>
          <w:b/>
        </w:rPr>
      </w:pPr>
    </w:p>
    <w:p w:rsidR="00BF2745" w:rsidRPr="004C7EB2" w:rsidRDefault="00BF2745" w:rsidP="00BF2745">
      <w:pPr>
        <w:jc w:val="center"/>
        <w:rPr>
          <w:b/>
        </w:rPr>
      </w:pPr>
    </w:p>
    <w:p w:rsidR="00BF2745" w:rsidRPr="004C7EB2" w:rsidRDefault="00BF2745" w:rsidP="00BF2745">
      <w:pPr>
        <w:jc w:val="center"/>
        <w:rPr>
          <w:b/>
        </w:rPr>
      </w:pPr>
    </w:p>
    <w:p w:rsidR="00BF2745" w:rsidRPr="004C7EB2" w:rsidRDefault="00BF2745" w:rsidP="00BF2745">
      <w:pPr>
        <w:jc w:val="center"/>
        <w:rPr>
          <w:b/>
        </w:rPr>
      </w:pPr>
    </w:p>
    <w:p w:rsidR="00BF2745" w:rsidRPr="004C7EB2" w:rsidRDefault="00BF2745" w:rsidP="00BF2745">
      <w:pPr>
        <w:jc w:val="center"/>
        <w:rPr>
          <w:b/>
        </w:rPr>
      </w:pPr>
    </w:p>
    <w:p w:rsidR="00BF2745" w:rsidRPr="004C7EB2" w:rsidRDefault="00BF2745" w:rsidP="00BF2745">
      <w:pPr>
        <w:jc w:val="center"/>
        <w:rPr>
          <w:b/>
        </w:rPr>
      </w:pPr>
    </w:p>
    <w:p w:rsidR="00BF2745" w:rsidRPr="004C7EB2" w:rsidRDefault="00BF2745" w:rsidP="00BF2745">
      <w:pPr>
        <w:jc w:val="center"/>
        <w:rPr>
          <w:b/>
        </w:rPr>
      </w:pPr>
    </w:p>
    <w:p w:rsidR="00BF2745" w:rsidRPr="004C7EB2" w:rsidRDefault="00BF2745" w:rsidP="00BF2745">
      <w:pPr>
        <w:rPr>
          <w:sz w:val="22"/>
          <w:szCs w:val="22"/>
        </w:rPr>
      </w:pPr>
    </w:p>
    <w:p w:rsidR="00045F10" w:rsidRPr="004C7EB2" w:rsidRDefault="00045F10" w:rsidP="00BF2745">
      <w:pPr>
        <w:rPr>
          <w:sz w:val="22"/>
          <w:szCs w:val="22"/>
        </w:rPr>
      </w:pPr>
    </w:p>
    <w:p w:rsidR="00BF2745" w:rsidRPr="004C7EB2" w:rsidRDefault="00BF2745" w:rsidP="00BF2745">
      <w:pPr>
        <w:pStyle w:val="Heading2"/>
        <w:jc w:val="center"/>
        <w:rPr>
          <w:rFonts w:ascii="Times New Roman" w:hAnsi="Times New Roman"/>
        </w:rPr>
      </w:pPr>
      <w:bookmarkStart w:id="278" w:name="_Toc412791292"/>
      <w:r w:rsidRPr="004C7EB2">
        <w:rPr>
          <w:rFonts w:ascii="Times New Roman" w:hAnsi="Times New Roman"/>
        </w:rPr>
        <w:lastRenderedPageBreak/>
        <w:t>ATTACHMENT H - FEDERAL FUNDS ATTACHMENT</w:t>
      </w:r>
      <w:bookmarkEnd w:id="278"/>
    </w:p>
    <w:p w:rsidR="00A54F77" w:rsidRPr="004C7EB2" w:rsidRDefault="00A54F77" w:rsidP="00A54F77">
      <w:pPr>
        <w:pStyle w:val="p1"/>
        <w:spacing w:before="0" w:beforeAutospacing="0" w:after="0" w:afterAutospacing="0"/>
        <w:jc w:val="center"/>
        <w:rPr>
          <w:rFonts w:ascii="Times New Roman" w:hAnsi="Times New Roman" w:cs="Times New Roman"/>
          <w:b/>
          <w:sz w:val="22"/>
          <w:szCs w:val="22"/>
        </w:rPr>
      </w:pPr>
    </w:p>
    <w:p w:rsidR="00A54F77" w:rsidRPr="004C7EB2" w:rsidRDefault="00A54F77" w:rsidP="00A54F77">
      <w:pPr>
        <w:pStyle w:val="p1"/>
        <w:spacing w:before="0" w:beforeAutospacing="0" w:after="0" w:afterAutospacing="0"/>
        <w:jc w:val="center"/>
        <w:rPr>
          <w:rFonts w:ascii="Times New Roman" w:hAnsi="Times New Roman" w:cs="Times New Roman"/>
          <w:b/>
          <w:sz w:val="22"/>
          <w:szCs w:val="22"/>
        </w:rPr>
      </w:pPr>
      <w:r w:rsidRPr="004C7EB2">
        <w:rPr>
          <w:rFonts w:ascii="Times New Roman" w:hAnsi="Times New Roman" w:cs="Times New Roman"/>
          <w:b/>
          <w:sz w:val="22"/>
          <w:szCs w:val="22"/>
        </w:rPr>
        <w:t>CSEA/DNA-16-001-S</w:t>
      </w:r>
    </w:p>
    <w:p w:rsidR="00A54F77" w:rsidRPr="004C7EB2" w:rsidRDefault="00A54F77" w:rsidP="00A54F77">
      <w:pPr>
        <w:pStyle w:val="Subtitle"/>
        <w:rPr>
          <w:sz w:val="24"/>
        </w:rPr>
      </w:pPr>
    </w:p>
    <w:p w:rsidR="00D5760B" w:rsidRPr="004C7EB2" w:rsidRDefault="00D5760B" w:rsidP="00D5760B">
      <w:pPr>
        <w:spacing w:line="312" w:lineRule="auto"/>
        <w:jc w:val="center"/>
        <w:rPr>
          <w:sz w:val="22"/>
          <w:szCs w:val="22"/>
        </w:rPr>
      </w:pPr>
      <w:r w:rsidRPr="004C7EB2">
        <w:rPr>
          <w:sz w:val="22"/>
          <w:szCs w:val="22"/>
        </w:rPr>
        <w:t>A Summary of Certain Federal Fund Requirements and Restrictions</w:t>
      </w:r>
    </w:p>
    <w:p w:rsidR="00BF2745" w:rsidRPr="004C7EB2" w:rsidRDefault="00BF2745" w:rsidP="00BF2745">
      <w:pPr>
        <w:jc w:val="right"/>
        <w:rPr>
          <w:sz w:val="22"/>
          <w:szCs w:val="22"/>
        </w:rPr>
      </w:pPr>
    </w:p>
    <w:p w:rsidR="00BF2745" w:rsidRPr="004C7EB2" w:rsidRDefault="00BF2745" w:rsidP="00BF2745">
      <w:pPr>
        <w:jc w:val="right"/>
        <w:rPr>
          <w:sz w:val="22"/>
          <w:szCs w:val="22"/>
        </w:rPr>
      </w:pPr>
    </w:p>
    <w:p w:rsidR="00BF2745" w:rsidRPr="004C7EB2" w:rsidRDefault="00BF2745" w:rsidP="00BF2745">
      <w:pPr>
        <w:ind w:left="720" w:hanging="720"/>
        <w:jc w:val="both"/>
        <w:rPr>
          <w:sz w:val="22"/>
          <w:szCs w:val="22"/>
        </w:rPr>
      </w:pPr>
      <w:r w:rsidRPr="004C7EB2">
        <w:rPr>
          <w:sz w:val="22"/>
          <w:szCs w:val="22"/>
        </w:rPr>
        <w:t>1.</w:t>
      </w:r>
      <w:r w:rsidRPr="004C7EB2">
        <w:rPr>
          <w:sz w:val="22"/>
          <w:szCs w:val="22"/>
        </w:rPr>
        <w:tab/>
        <w:t xml:space="preserve">Form and rule enclosed: 18 U.S.C. 1913 and Section 1352 of P.L. 101-121 require that all </w:t>
      </w:r>
      <w:r w:rsidRPr="004C7EB2">
        <w:rPr>
          <w:i/>
          <w:sz w:val="22"/>
          <w:szCs w:val="22"/>
        </w:rPr>
        <w:t>prospective</w:t>
      </w:r>
      <w:r w:rsidRPr="004C7EB2">
        <w:rPr>
          <w:sz w:val="22"/>
          <w:szCs w:val="22"/>
        </w:rPr>
        <w:t xml:space="preserve"> and present sub-grantees (this includes all levels of funding) who receive more than $100,000 in federal funds must submit the form “Certification Against Lobbying.”  It assures, generally, that recipients will not lobby federal entities with federal funds, and that, as is required, they will disclose other lobbying on form SF- LLL.</w:t>
      </w:r>
    </w:p>
    <w:p w:rsidR="00BF2745" w:rsidRPr="004C7EB2" w:rsidRDefault="00BF2745" w:rsidP="00BF2745">
      <w:pPr>
        <w:jc w:val="both"/>
        <w:rPr>
          <w:sz w:val="22"/>
          <w:szCs w:val="22"/>
        </w:rPr>
      </w:pPr>
      <w:r w:rsidRPr="004C7EB2">
        <w:rPr>
          <w:sz w:val="22"/>
          <w:szCs w:val="22"/>
        </w:rPr>
        <w:tab/>
      </w:r>
      <w:r w:rsidRPr="004C7EB2">
        <w:rPr>
          <w:sz w:val="22"/>
          <w:szCs w:val="22"/>
        </w:rPr>
        <w:tab/>
      </w:r>
      <w:r w:rsidRPr="004C7EB2">
        <w:rPr>
          <w:sz w:val="22"/>
          <w:szCs w:val="22"/>
        </w:rPr>
        <w:tab/>
      </w:r>
      <w:r w:rsidRPr="004C7EB2">
        <w:rPr>
          <w:sz w:val="22"/>
          <w:szCs w:val="22"/>
        </w:rPr>
        <w:tab/>
      </w:r>
    </w:p>
    <w:p w:rsidR="00BF2745" w:rsidRPr="004C7EB2" w:rsidRDefault="00BF2745" w:rsidP="00BF2745">
      <w:pPr>
        <w:ind w:left="720" w:hanging="720"/>
        <w:jc w:val="both"/>
        <w:rPr>
          <w:sz w:val="22"/>
          <w:szCs w:val="22"/>
        </w:rPr>
      </w:pPr>
      <w:r w:rsidRPr="004C7EB2">
        <w:rPr>
          <w:sz w:val="22"/>
          <w:szCs w:val="22"/>
        </w:rPr>
        <w:t xml:space="preserve">2. </w:t>
      </w:r>
      <w:r w:rsidRPr="004C7EB2">
        <w:rPr>
          <w:sz w:val="22"/>
          <w:szCs w:val="22"/>
        </w:rPr>
        <w:tab/>
        <w:t xml:space="preserve">Form and instructions enclosed: “Form LLL, Disclosure of Lobbying Activities” must be submitted by those receiving more than $100,000 in federal funds, to disclose any lobbying of federal entities (a) with profits from federal contracts </w:t>
      </w:r>
      <w:r w:rsidRPr="004C7EB2">
        <w:rPr>
          <w:sz w:val="22"/>
          <w:szCs w:val="22"/>
          <w:u w:val="single"/>
        </w:rPr>
        <w:t>or</w:t>
      </w:r>
      <w:r w:rsidRPr="004C7EB2">
        <w:rPr>
          <w:sz w:val="22"/>
          <w:szCs w:val="22"/>
        </w:rPr>
        <w:t xml:space="preserve"> (b) funded with nonfederal funds.</w:t>
      </w:r>
    </w:p>
    <w:p w:rsidR="00BF2745" w:rsidRPr="004C7EB2" w:rsidRDefault="00BF2745" w:rsidP="00BF2745">
      <w:pPr>
        <w:jc w:val="both"/>
        <w:rPr>
          <w:sz w:val="22"/>
          <w:szCs w:val="22"/>
        </w:rPr>
      </w:pPr>
    </w:p>
    <w:p w:rsidR="00BF2745" w:rsidRPr="004C7EB2" w:rsidRDefault="00BF2745" w:rsidP="00BF2745">
      <w:pPr>
        <w:ind w:left="720" w:hanging="720"/>
        <w:jc w:val="both"/>
        <w:rPr>
          <w:sz w:val="22"/>
          <w:szCs w:val="22"/>
        </w:rPr>
      </w:pPr>
      <w:r w:rsidRPr="004C7EB2">
        <w:rPr>
          <w:sz w:val="22"/>
          <w:szCs w:val="22"/>
        </w:rPr>
        <w:t>3.</w:t>
      </w:r>
      <w:r w:rsidRPr="004C7EB2">
        <w:rPr>
          <w:sz w:val="22"/>
          <w:szCs w:val="22"/>
        </w:rPr>
        <w:tab/>
        <w:t>Form and summary of Act enclosed:  Sub-recipients of federal funds on any level must complete a “Certification Regarding Environmental Tobacco Smoke,” required by Public Law 103-227, the Pro-Children Act of 1994.  Such law prohibits smoking in any portion of any indoor facility owned or leased or contracted for regular provision of health, day care, early childhood development, education, or library services for children under the age of 18.  Such language must be included in the conditions of award (they are included in the certification, which may be part of such conditions.)  This does not apply to those solely receiving Medicaid or Medicare, or facilities where WIC coupons are redeemed.</w:t>
      </w:r>
    </w:p>
    <w:p w:rsidR="00BF2745" w:rsidRPr="004C7EB2" w:rsidRDefault="00BF2745" w:rsidP="00BF2745">
      <w:pPr>
        <w:jc w:val="both"/>
        <w:rPr>
          <w:sz w:val="22"/>
          <w:szCs w:val="22"/>
        </w:rPr>
      </w:pPr>
    </w:p>
    <w:p w:rsidR="00BF2745" w:rsidRPr="004C7EB2" w:rsidRDefault="00BF2745" w:rsidP="00BF2745">
      <w:pPr>
        <w:ind w:left="720" w:hanging="720"/>
        <w:jc w:val="both"/>
        <w:rPr>
          <w:sz w:val="22"/>
          <w:szCs w:val="22"/>
        </w:rPr>
      </w:pPr>
      <w:r w:rsidRPr="004C7EB2">
        <w:rPr>
          <w:sz w:val="22"/>
          <w:szCs w:val="22"/>
        </w:rPr>
        <w:t>4.</w:t>
      </w:r>
      <w:r w:rsidRPr="004C7EB2">
        <w:rPr>
          <w:sz w:val="22"/>
          <w:szCs w:val="22"/>
        </w:rPr>
        <w:tab/>
        <w:t>In addition, federal law requires that:</w:t>
      </w:r>
    </w:p>
    <w:p w:rsidR="00BF2745" w:rsidRPr="004C7EB2" w:rsidRDefault="00BF2745" w:rsidP="00BF2745">
      <w:pPr>
        <w:jc w:val="both"/>
        <w:rPr>
          <w:sz w:val="22"/>
          <w:szCs w:val="22"/>
        </w:rPr>
      </w:pPr>
    </w:p>
    <w:p w:rsidR="00BF2745" w:rsidRPr="004C7EB2" w:rsidRDefault="00BF2745" w:rsidP="00F01CA4">
      <w:pPr>
        <w:numPr>
          <w:ilvl w:val="0"/>
          <w:numId w:val="33"/>
        </w:numPr>
        <w:ind w:left="1260" w:hanging="540"/>
        <w:jc w:val="both"/>
        <w:rPr>
          <w:sz w:val="22"/>
          <w:szCs w:val="22"/>
        </w:rPr>
      </w:pPr>
      <w:r w:rsidRPr="004C7EB2">
        <w:rPr>
          <w:sz w:val="22"/>
          <w:szCs w:val="22"/>
        </w:rPr>
        <w:t xml:space="preserve">OMB Circular A-133, Audits of States, Local Governments and Non-Profit Organizations requires that grantees (both recipients and sub-recipients) which expend a total of $300,000 or more </w:t>
      </w:r>
      <w:r w:rsidRPr="004C7EB2">
        <w:rPr>
          <w:rStyle w:val="Emphasis"/>
          <w:sz w:val="22"/>
          <w:szCs w:val="22"/>
        </w:rPr>
        <w:t xml:space="preserve">($500,000 for fiscal years ending after December 31, 2003) </w:t>
      </w:r>
      <w:r w:rsidRPr="004C7EB2">
        <w:rPr>
          <w:sz w:val="22"/>
          <w:szCs w:val="22"/>
        </w:rPr>
        <w:t xml:space="preserve">in federal assistance shall have a single or program-specific audit conducted for that year in accordance with the provisions of the Single Audit Act of 1984, P.L. 98-502, and the Single Audit Act Amendments of 1996, P.L. 104-156 and the Office of Management and Budget (OBM) Circular A-133.  All sub-grantee audit reports, performed in compliance with the aforementioned Circular shall be forwarded within 30 days of report issuance to the </w:t>
      </w:r>
      <w:r w:rsidR="00167911" w:rsidRPr="004C7EB2">
        <w:rPr>
          <w:sz w:val="22"/>
          <w:szCs w:val="22"/>
        </w:rPr>
        <w:t xml:space="preserve">Department </w:t>
      </w:r>
      <w:r w:rsidR="00077A61" w:rsidRPr="004C7EB2">
        <w:rPr>
          <w:sz w:val="22"/>
          <w:szCs w:val="22"/>
        </w:rPr>
        <w:t>State Project Manager</w:t>
      </w:r>
      <w:r w:rsidRPr="004C7EB2">
        <w:rPr>
          <w:sz w:val="22"/>
          <w:szCs w:val="22"/>
        </w:rPr>
        <w:t xml:space="preserve">.   </w:t>
      </w:r>
    </w:p>
    <w:p w:rsidR="00BF2745" w:rsidRPr="004C7EB2" w:rsidRDefault="00BF2745" w:rsidP="00BF2745">
      <w:pPr>
        <w:ind w:left="1260" w:hanging="540"/>
        <w:jc w:val="both"/>
        <w:rPr>
          <w:sz w:val="22"/>
          <w:szCs w:val="22"/>
        </w:rPr>
      </w:pPr>
    </w:p>
    <w:p w:rsidR="00BF2745" w:rsidRPr="004C7EB2" w:rsidRDefault="00BF2745" w:rsidP="00BF2745">
      <w:pPr>
        <w:ind w:left="1260" w:hanging="540"/>
        <w:jc w:val="both"/>
        <w:rPr>
          <w:sz w:val="22"/>
          <w:szCs w:val="22"/>
        </w:rPr>
      </w:pPr>
      <w:r w:rsidRPr="004C7EB2">
        <w:rPr>
          <w:sz w:val="22"/>
          <w:szCs w:val="22"/>
        </w:rPr>
        <w:t>B)</w:t>
      </w:r>
      <w:r w:rsidRPr="004C7EB2">
        <w:rPr>
          <w:sz w:val="22"/>
          <w:szCs w:val="22"/>
        </w:rPr>
        <w:tab/>
        <w:t>All sub-recipients of federal funds comply with Sections 503 and 504 of the Rehabilitation Act of 1973, the conditions of which are summarized in item (C).</w:t>
      </w:r>
    </w:p>
    <w:p w:rsidR="00BF2745" w:rsidRPr="004C7EB2" w:rsidRDefault="00BF2745" w:rsidP="00BF2745">
      <w:pPr>
        <w:jc w:val="both"/>
        <w:rPr>
          <w:sz w:val="22"/>
          <w:szCs w:val="22"/>
        </w:rPr>
      </w:pPr>
    </w:p>
    <w:p w:rsidR="00BF2745" w:rsidRPr="004C7EB2" w:rsidRDefault="00BF2745" w:rsidP="00BF2745">
      <w:pPr>
        <w:pStyle w:val="BodyTextIndent"/>
        <w:ind w:left="1260" w:hanging="540"/>
        <w:rPr>
          <w:szCs w:val="22"/>
        </w:rPr>
      </w:pPr>
      <w:r w:rsidRPr="004C7EB2">
        <w:rPr>
          <w:szCs w:val="22"/>
        </w:rPr>
        <w:t>C)</w:t>
      </w:r>
      <w:r w:rsidRPr="004C7EB2">
        <w:rPr>
          <w:szCs w:val="22"/>
        </w:rPr>
        <w:tab/>
        <w:t>Recipients of $10,000 or more (on any level) must include in their contract language the requirements of Sections 503 (language specified) and 504 referenced in item (B).</w:t>
      </w:r>
    </w:p>
    <w:p w:rsidR="00BF2745" w:rsidRPr="004C7EB2" w:rsidRDefault="00BF2745" w:rsidP="00BF2745">
      <w:pPr>
        <w:jc w:val="both"/>
        <w:rPr>
          <w:sz w:val="22"/>
          <w:szCs w:val="22"/>
        </w:rPr>
      </w:pPr>
    </w:p>
    <w:p w:rsidR="00BF2745" w:rsidRPr="004C7EB2" w:rsidRDefault="00BF2745" w:rsidP="00BF2745">
      <w:pPr>
        <w:ind w:left="1260"/>
        <w:jc w:val="both"/>
        <w:rPr>
          <w:sz w:val="22"/>
          <w:szCs w:val="22"/>
        </w:rPr>
      </w:pPr>
      <w:r w:rsidRPr="004C7EB2">
        <w:rPr>
          <w:sz w:val="22"/>
          <w:szCs w:val="22"/>
        </w:rPr>
        <w:t>Section 503 of the Rehabilitation Act of 1973, as amended, requires recipients to take affirmative action to employ and advance in employment qualified disabled people.  An affirmative action program must be prepared and maintained by all contractors with 50 or more employees and one or more federal contracts of $50,000 or more.</w:t>
      </w:r>
    </w:p>
    <w:p w:rsidR="00BF2745" w:rsidRPr="004C7EB2" w:rsidRDefault="00BF2745" w:rsidP="00BF2745">
      <w:pPr>
        <w:jc w:val="both"/>
        <w:rPr>
          <w:sz w:val="22"/>
          <w:szCs w:val="22"/>
        </w:rPr>
      </w:pPr>
    </w:p>
    <w:p w:rsidR="00BF2745" w:rsidRPr="004C7EB2" w:rsidRDefault="00BF2745" w:rsidP="00BF2745">
      <w:pPr>
        <w:ind w:left="1260"/>
        <w:jc w:val="both"/>
        <w:rPr>
          <w:sz w:val="22"/>
          <w:szCs w:val="22"/>
        </w:rPr>
      </w:pPr>
      <w:r w:rsidRPr="004C7EB2">
        <w:rPr>
          <w:sz w:val="22"/>
          <w:szCs w:val="22"/>
        </w:rPr>
        <w:t>This clause must appear in subcontracts of $10,000 or more:</w:t>
      </w:r>
    </w:p>
    <w:p w:rsidR="00BF2745" w:rsidRPr="004C7EB2" w:rsidRDefault="00BF2745" w:rsidP="00BF2745">
      <w:pPr>
        <w:jc w:val="both"/>
        <w:rPr>
          <w:sz w:val="22"/>
          <w:szCs w:val="22"/>
        </w:rPr>
      </w:pPr>
    </w:p>
    <w:p w:rsidR="00BF2745" w:rsidRPr="004C7EB2" w:rsidRDefault="00BF2745" w:rsidP="00BF2745">
      <w:pPr>
        <w:ind w:left="1800" w:hanging="540"/>
        <w:jc w:val="both"/>
        <w:rPr>
          <w:sz w:val="22"/>
          <w:szCs w:val="22"/>
        </w:rPr>
      </w:pPr>
      <w:r w:rsidRPr="004C7EB2">
        <w:rPr>
          <w:sz w:val="22"/>
          <w:szCs w:val="22"/>
        </w:rPr>
        <w:t>a)</w:t>
      </w:r>
      <w:r w:rsidRPr="004C7EB2">
        <w:rPr>
          <w:sz w:val="22"/>
          <w:szCs w:val="22"/>
        </w:rPr>
        <w:tab/>
        <w:t xml:space="preserve">The contractor will not discriminate against any employee or applicant for employment because of physical or mental handicap in regard to any position for which the employee or applicant for employment is qualified.  The contractor agrees to take affirmative action to employ, advance in employment and otherwise treat qualified handicapped individuals without discrimination based </w:t>
      </w:r>
      <w:r w:rsidRPr="004C7EB2">
        <w:rPr>
          <w:sz w:val="22"/>
          <w:szCs w:val="22"/>
        </w:rPr>
        <w:lastRenderedPageBreak/>
        <w:t>upon their physical or mental handicap in all upgrading, demotion or transfer, recruitment, advertising, layoff or termination, rates of pay or other forms of compensation, and selection for training, including apprenticeship.</w:t>
      </w:r>
    </w:p>
    <w:p w:rsidR="00BF2745" w:rsidRPr="004C7EB2" w:rsidRDefault="00BF2745" w:rsidP="00BF2745">
      <w:pPr>
        <w:jc w:val="both"/>
        <w:rPr>
          <w:sz w:val="22"/>
          <w:szCs w:val="22"/>
        </w:rPr>
      </w:pPr>
    </w:p>
    <w:p w:rsidR="00BF2745" w:rsidRPr="004C7EB2" w:rsidRDefault="00BF2745" w:rsidP="00BF2745">
      <w:pPr>
        <w:ind w:left="1800" w:hanging="540"/>
        <w:jc w:val="both"/>
        <w:rPr>
          <w:sz w:val="22"/>
          <w:szCs w:val="22"/>
        </w:rPr>
      </w:pPr>
      <w:r w:rsidRPr="004C7EB2">
        <w:rPr>
          <w:sz w:val="22"/>
          <w:szCs w:val="22"/>
        </w:rPr>
        <w:t>b)</w:t>
      </w:r>
      <w:r w:rsidRPr="004C7EB2">
        <w:rPr>
          <w:sz w:val="22"/>
          <w:szCs w:val="22"/>
        </w:rPr>
        <w:tab/>
        <w:t>The contractor agrees to comply with the rules, regulations, and relevant orders of the secretary of labor issued pursuant to the act.</w:t>
      </w:r>
    </w:p>
    <w:p w:rsidR="00BF2745" w:rsidRPr="004C7EB2" w:rsidRDefault="00BF2745" w:rsidP="00BF2745">
      <w:pPr>
        <w:jc w:val="both"/>
        <w:rPr>
          <w:sz w:val="22"/>
          <w:szCs w:val="22"/>
        </w:rPr>
      </w:pPr>
    </w:p>
    <w:p w:rsidR="00BF2745" w:rsidRPr="004C7EB2" w:rsidRDefault="00BF2745" w:rsidP="00BF2745">
      <w:pPr>
        <w:ind w:left="1800" w:hanging="540"/>
        <w:jc w:val="both"/>
        <w:rPr>
          <w:sz w:val="22"/>
          <w:szCs w:val="22"/>
        </w:rPr>
      </w:pPr>
      <w:r w:rsidRPr="004C7EB2">
        <w:rPr>
          <w:sz w:val="22"/>
          <w:szCs w:val="22"/>
        </w:rPr>
        <w:t>c)</w:t>
      </w:r>
      <w:r w:rsidRPr="004C7EB2">
        <w:rPr>
          <w:sz w:val="22"/>
          <w:szCs w:val="22"/>
        </w:rPr>
        <w:tab/>
        <w:t>In the event of the contractor’s non-compliance with the requirements of this clause, actions for non-compliance may be taken in accordance with the rules, regulations and relevant orders of the secretary of labor issued pursuant to the act.</w:t>
      </w:r>
    </w:p>
    <w:p w:rsidR="00BF2745" w:rsidRPr="004C7EB2" w:rsidRDefault="00BF2745" w:rsidP="00BF2745">
      <w:pPr>
        <w:jc w:val="both"/>
        <w:rPr>
          <w:sz w:val="22"/>
          <w:szCs w:val="22"/>
        </w:rPr>
      </w:pPr>
    </w:p>
    <w:p w:rsidR="00BF2745" w:rsidRPr="004C7EB2" w:rsidRDefault="00BF2745" w:rsidP="00BF2745">
      <w:pPr>
        <w:ind w:left="1800" w:hanging="540"/>
        <w:jc w:val="both"/>
        <w:rPr>
          <w:sz w:val="22"/>
          <w:szCs w:val="22"/>
        </w:rPr>
      </w:pPr>
      <w:r w:rsidRPr="004C7EB2">
        <w:rPr>
          <w:sz w:val="22"/>
          <w:szCs w:val="22"/>
        </w:rPr>
        <w:t>d)</w:t>
      </w:r>
      <w:r w:rsidRPr="004C7EB2">
        <w:rPr>
          <w:sz w:val="22"/>
          <w:szCs w:val="22"/>
        </w:rPr>
        <w:tab/>
        <w:t>The contractor agrees to post in conspicuous places, available to employees and applicants for employment, notices in a form to be prescribed by the director, provided by or through the contracting office. Such notices shall state the contractor’s obligation under the law to take affirmative action to employ and advance in employment qualified handicapped employees and applicants for employment, and the rights of applicants and employees.</w:t>
      </w:r>
    </w:p>
    <w:p w:rsidR="00BF2745" w:rsidRPr="004C7EB2" w:rsidRDefault="00BF2745" w:rsidP="00BF2745">
      <w:pPr>
        <w:jc w:val="both"/>
        <w:rPr>
          <w:sz w:val="22"/>
          <w:szCs w:val="22"/>
        </w:rPr>
      </w:pPr>
    </w:p>
    <w:p w:rsidR="00BF2745" w:rsidRPr="004C7EB2" w:rsidRDefault="00BF2745" w:rsidP="00BF2745">
      <w:pPr>
        <w:ind w:left="1814" w:hanging="547"/>
        <w:jc w:val="both"/>
        <w:rPr>
          <w:sz w:val="22"/>
          <w:szCs w:val="22"/>
        </w:rPr>
      </w:pPr>
      <w:r w:rsidRPr="004C7EB2">
        <w:rPr>
          <w:sz w:val="22"/>
          <w:szCs w:val="22"/>
        </w:rPr>
        <w:t>e)</w:t>
      </w:r>
      <w:r w:rsidRPr="004C7EB2">
        <w:rPr>
          <w:sz w:val="22"/>
          <w:szCs w:val="22"/>
        </w:rPr>
        <w:tab/>
        <w:t>The contractor will notify each labor union or representative of workers with which it has a collective bargaining agreement or other contract understanding, that the contractor is bound by the terms of Section 503 of the Rehabilitation Act of 1973, and is committed to take affirmative action to employ and advance in employment physically and mentally handicapped individuals.</w:t>
      </w:r>
    </w:p>
    <w:p w:rsidR="00BF2745" w:rsidRPr="004C7EB2" w:rsidRDefault="00BF2745" w:rsidP="00BF2745">
      <w:pPr>
        <w:jc w:val="both"/>
        <w:rPr>
          <w:sz w:val="22"/>
          <w:szCs w:val="22"/>
        </w:rPr>
      </w:pPr>
    </w:p>
    <w:p w:rsidR="00BF2745" w:rsidRPr="004C7EB2" w:rsidRDefault="00BF2745" w:rsidP="00BF2745">
      <w:pPr>
        <w:ind w:left="1800" w:hanging="540"/>
        <w:jc w:val="both"/>
        <w:rPr>
          <w:sz w:val="22"/>
          <w:szCs w:val="22"/>
        </w:rPr>
      </w:pPr>
      <w:r w:rsidRPr="004C7EB2">
        <w:rPr>
          <w:sz w:val="22"/>
          <w:szCs w:val="22"/>
        </w:rPr>
        <w:t>f)</w:t>
      </w:r>
      <w:r w:rsidRPr="004C7EB2">
        <w:rPr>
          <w:sz w:val="22"/>
          <w:szCs w:val="22"/>
        </w:rPr>
        <w:tab/>
        <w:t xml:space="preserve">The contractor will include the provisions of this clause in every subcontract or purchase order of $10,000 or more unless exempted by rules, regulations, or orders of the [federal] secretary issued pursuant to Section 503 of the Act, so that such provisions will be binding upon each subcontractor or vendor. The contractor will take such action with respect to any subcontract or purchase order as the director of the Office of Federal Contract Compliance Programs may direct to enforce such provisions, including action for non-compliance. </w:t>
      </w:r>
    </w:p>
    <w:p w:rsidR="00BF2745" w:rsidRPr="004C7EB2" w:rsidRDefault="00BF2745" w:rsidP="00BF2745">
      <w:pPr>
        <w:jc w:val="both"/>
        <w:rPr>
          <w:sz w:val="22"/>
          <w:szCs w:val="22"/>
        </w:rPr>
      </w:pPr>
    </w:p>
    <w:p w:rsidR="00BF2745" w:rsidRPr="004C7EB2" w:rsidRDefault="00BF2745" w:rsidP="00BF2745">
      <w:pPr>
        <w:ind w:left="1800"/>
        <w:jc w:val="both"/>
        <w:rPr>
          <w:sz w:val="22"/>
          <w:szCs w:val="22"/>
        </w:rPr>
      </w:pPr>
    </w:p>
    <w:p w:rsidR="00BF2745" w:rsidRPr="004C7EB2" w:rsidRDefault="00BF2745" w:rsidP="00BF2745">
      <w:pPr>
        <w:ind w:left="1800"/>
        <w:jc w:val="both"/>
        <w:rPr>
          <w:sz w:val="22"/>
          <w:szCs w:val="22"/>
        </w:rPr>
      </w:pPr>
      <w:r w:rsidRPr="004C7EB2">
        <w:rPr>
          <w:sz w:val="22"/>
          <w:szCs w:val="22"/>
        </w:rPr>
        <w:t xml:space="preserve">Section 504 of the Rehabilitation Act of 1973, as amended (29 U.S.C. Sec. 791 </w:t>
      </w:r>
      <w:r w:rsidRPr="004C7EB2">
        <w:rPr>
          <w:sz w:val="22"/>
          <w:szCs w:val="22"/>
          <w:u w:val="single"/>
        </w:rPr>
        <w:t>et seq</w:t>
      </w:r>
      <w:r w:rsidRPr="004C7EB2">
        <w:rPr>
          <w:sz w:val="22"/>
          <w:szCs w:val="22"/>
        </w:rPr>
        <w:t>.) prohibits discrimination on the basis of handicap in all federally assisted programs and activities.  It requires the analysis and making of any changes needed in three general areas of operation- programs, activities, and facilities and employment.  It states, among other things,  that:</w:t>
      </w:r>
    </w:p>
    <w:p w:rsidR="00BF2745" w:rsidRPr="004C7EB2" w:rsidRDefault="00BF2745" w:rsidP="00BF2745">
      <w:pPr>
        <w:jc w:val="both"/>
        <w:rPr>
          <w:sz w:val="22"/>
          <w:szCs w:val="22"/>
        </w:rPr>
      </w:pPr>
    </w:p>
    <w:p w:rsidR="00BF2745" w:rsidRPr="004C7EB2" w:rsidRDefault="00BF2745" w:rsidP="00BF2745">
      <w:pPr>
        <w:ind w:left="1800"/>
        <w:jc w:val="both"/>
        <w:rPr>
          <w:i/>
          <w:iCs/>
          <w:sz w:val="22"/>
          <w:szCs w:val="22"/>
        </w:rPr>
      </w:pPr>
      <w:r w:rsidRPr="004C7EB2">
        <w:rPr>
          <w:i/>
          <w:iCs/>
          <w:sz w:val="22"/>
          <w:szCs w:val="22"/>
        </w:rPr>
        <w:t>Grantees that provide health ... services should undertake tasks such as ensuring emergency treatment for the hearing impaired and making certain that persons with impaired sensory or speaking skills are not denied effective notice with regard to benefits, services, and waivers of rights or consents to treatments.</w:t>
      </w:r>
    </w:p>
    <w:p w:rsidR="00BF2745" w:rsidRPr="004C7EB2" w:rsidRDefault="00BF2745" w:rsidP="00BF2745">
      <w:pPr>
        <w:jc w:val="both"/>
        <w:rPr>
          <w:sz w:val="22"/>
          <w:szCs w:val="22"/>
        </w:rPr>
      </w:pPr>
    </w:p>
    <w:p w:rsidR="00BF2745" w:rsidRPr="004C7EB2" w:rsidRDefault="00BF2745" w:rsidP="00BF2745">
      <w:pPr>
        <w:ind w:left="1260" w:hanging="540"/>
        <w:jc w:val="both"/>
        <w:rPr>
          <w:sz w:val="22"/>
          <w:szCs w:val="22"/>
        </w:rPr>
      </w:pPr>
      <w:r w:rsidRPr="004C7EB2">
        <w:rPr>
          <w:sz w:val="22"/>
          <w:szCs w:val="22"/>
        </w:rPr>
        <w:t>D)</w:t>
      </w:r>
      <w:r w:rsidRPr="004C7EB2">
        <w:rPr>
          <w:sz w:val="22"/>
          <w:szCs w:val="22"/>
        </w:rPr>
        <w:tab/>
        <w:t>All sub-recipients comply with Title VI of the Civil Rights Act of 1964 that they must not discriminate in participation by race, color, or national origin.</w:t>
      </w:r>
    </w:p>
    <w:p w:rsidR="00BF2745" w:rsidRPr="004C7EB2" w:rsidRDefault="00BF2745" w:rsidP="00BF2745">
      <w:pPr>
        <w:jc w:val="both"/>
        <w:rPr>
          <w:sz w:val="22"/>
          <w:szCs w:val="22"/>
        </w:rPr>
      </w:pPr>
    </w:p>
    <w:p w:rsidR="00BF2745" w:rsidRPr="004C7EB2" w:rsidRDefault="00BF2745" w:rsidP="00BF2745">
      <w:pPr>
        <w:ind w:left="1260" w:hanging="540"/>
        <w:jc w:val="both"/>
        <w:rPr>
          <w:sz w:val="22"/>
          <w:szCs w:val="22"/>
        </w:rPr>
      </w:pPr>
      <w:r w:rsidRPr="004C7EB2">
        <w:rPr>
          <w:sz w:val="22"/>
          <w:szCs w:val="22"/>
        </w:rPr>
        <w:t>E)</w:t>
      </w:r>
      <w:r w:rsidRPr="004C7EB2">
        <w:rPr>
          <w:sz w:val="22"/>
          <w:szCs w:val="22"/>
        </w:rPr>
        <w:tab/>
        <w:t>All sub-recipients of federal funds from SAMHSA (Substance Abuse and Mental Health Services Administration) or NIH (National Institute of Health) are prohibited from paying any direct salary at a rate more than Executive Level 1 per year.  (This includes, but is not limited to, sub-recipients of the Substance Abuse Prevention and Treatment and the Community Mental Health Block Grants and NIH research grants.)</w:t>
      </w:r>
    </w:p>
    <w:p w:rsidR="00BF2745" w:rsidRPr="004C7EB2" w:rsidRDefault="00BF2745" w:rsidP="00BF2745">
      <w:pPr>
        <w:jc w:val="both"/>
        <w:rPr>
          <w:sz w:val="22"/>
          <w:szCs w:val="22"/>
        </w:rPr>
      </w:pPr>
    </w:p>
    <w:p w:rsidR="00BF2745" w:rsidRPr="004C7EB2" w:rsidRDefault="00BF2745" w:rsidP="00BF2745">
      <w:pPr>
        <w:ind w:left="1260" w:hanging="540"/>
        <w:jc w:val="both"/>
        <w:rPr>
          <w:sz w:val="22"/>
          <w:szCs w:val="22"/>
        </w:rPr>
      </w:pPr>
      <w:r w:rsidRPr="004C7EB2">
        <w:rPr>
          <w:sz w:val="22"/>
          <w:szCs w:val="22"/>
        </w:rPr>
        <w:t>F)</w:t>
      </w:r>
      <w:r w:rsidRPr="004C7EB2">
        <w:rPr>
          <w:sz w:val="22"/>
          <w:szCs w:val="22"/>
        </w:rPr>
        <w:tab/>
        <w:t>There may be no discrimination on the basis of age, according to the requirements of the Age Discrimination Act of 1975.</w:t>
      </w:r>
    </w:p>
    <w:p w:rsidR="00BF2745" w:rsidRPr="004C7EB2" w:rsidRDefault="00BF2745" w:rsidP="00BF2745">
      <w:pPr>
        <w:jc w:val="both"/>
        <w:rPr>
          <w:sz w:val="22"/>
          <w:szCs w:val="22"/>
        </w:rPr>
      </w:pPr>
    </w:p>
    <w:p w:rsidR="00BF2745" w:rsidRPr="004C7EB2" w:rsidRDefault="00BF2745" w:rsidP="00BF2745">
      <w:pPr>
        <w:ind w:left="1260" w:hanging="540"/>
        <w:jc w:val="both"/>
        <w:rPr>
          <w:sz w:val="22"/>
          <w:szCs w:val="22"/>
        </w:rPr>
      </w:pPr>
      <w:r w:rsidRPr="004C7EB2">
        <w:rPr>
          <w:sz w:val="22"/>
          <w:szCs w:val="22"/>
        </w:rPr>
        <w:lastRenderedPageBreak/>
        <w:t>G)</w:t>
      </w:r>
      <w:r w:rsidRPr="004C7EB2">
        <w:rPr>
          <w:sz w:val="22"/>
          <w:szCs w:val="22"/>
        </w:rPr>
        <w:tab/>
        <w:t>For any education program, as required by Title IX of the Education Amendments of 1972, there may be no discrimination on the basis of sex.</w:t>
      </w:r>
    </w:p>
    <w:p w:rsidR="00BF2745" w:rsidRPr="004C7EB2" w:rsidRDefault="00BF2745" w:rsidP="00BF2745">
      <w:pPr>
        <w:jc w:val="both"/>
        <w:rPr>
          <w:sz w:val="22"/>
          <w:szCs w:val="22"/>
        </w:rPr>
      </w:pPr>
    </w:p>
    <w:p w:rsidR="00BF2745" w:rsidRPr="004C7EB2" w:rsidRDefault="00BF2745" w:rsidP="00BF2745">
      <w:pPr>
        <w:ind w:left="1260" w:hanging="540"/>
        <w:jc w:val="both"/>
        <w:rPr>
          <w:sz w:val="22"/>
          <w:szCs w:val="22"/>
        </w:rPr>
      </w:pPr>
      <w:r w:rsidRPr="004C7EB2">
        <w:rPr>
          <w:sz w:val="22"/>
          <w:szCs w:val="22"/>
        </w:rPr>
        <w:t>H)</w:t>
      </w:r>
      <w:r w:rsidRPr="004C7EB2">
        <w:rPr>
          <w:sz w:val="22"/>
          <w:szCs w:val="22"/>
        </w:rPr>
        <w:tab/>
        <w:t>For research projects, a form for Protection of Human Subjects (Assurance/ Certification/ Declaration) should be completed by each level funded, assuring that either: (1) there are no human subjects involved, or that (2) an Institutional Review Board (IRB) has given its formal approval before human subjects are involved in research. [This is normally done during the application process rather than after the award is made, as with other assurances and certifications.]</w:t>
      </w:r>
    </w:p>
    <w:p w:rsidR="00BF2745" w:rsidRPr="004C7EB2" w:rsidRDefault="00BF2745" w:rsidP="00BF2745">
      <w:pPr>
        <w:jc w:val="both"/>
        <w:rPr>
          <w:sz w:val="22"/>
          <w:szCs w:val="22"/>
        </w:rPr>
      </w:pPr>
    </w:p>
    <w:p w:rsidR="00BF2745" w:rsidRPr="004C7EB2" w:rsidRDefault="00BF2745" w:rsidP="00BF2745">
      <w:pPr>
        <w:ind w:left="1260" w:hanging="540"/>
        <w:rPr>
          <w:sz w:val="22"/>
          <w:szCs w:val="22"/>
        </w:rPr>
      </w:pPr>
      <w:r w:rsidRPr="004C7EB2">
        <w:rPr>
          <w:sz w:val="22"/>
          <w:szCs w:val="22"/>
        </w:rPr>
        <w:t>I)</w:t>
      </w:r>
      <w:r w:rsidRPr="004C7EB2">
        <w:rPr>
          <w:sz w:val="22"/>
          <w:szCs w:val="22"/>
        </w:rPr>
        <w:tab/>
        <w:t>In addition, there are conditions, requirements, and restrictions which apply only to specific sources of federal funding.  These should be included in your grant/contract documents when applicable.</w:t>
      </w:r>
    </w:p>
    <w:p w:rsidR="00BF2745" w:rsidRPr="004C7EB2" w:rsidRDefault="00BF2745" w:rsidP="00BF2745">
      <w:pPr>
        <w:pStyle w:val="Title"/>
        <w:jc w:val="left"/>
        <w:rPr>
          <w:sz w:val="20"/>
          <w:szCs w:val="20"/>
        </w:rPr>
      </w:pPr>
    </w:p>
    <w:p w:rsidR="00BF35AE" w:rsidRPr="004C7EB2" w:rsidRDefault="00BF35AE" w:rsidP="00BF2745">
      <w:pPr>
        <w:pStyle w:val="Title"/>
        <w:jc w:val="left"/>
        <w:rPr>
          <w:b/>
          <w:sz w:val="20"/>
          <w:szCs w:val="20"/>
        </w:rPr>
      </w:pPr>
    </w:p>
    <w:p w:rsidR="00BF35AE" w:rsidRPr="004C7EB2" w:rsidRDefault="00BF35AE" w:rsidP="00BF2745">
      <w:pPr>
        <w:pStyle w:val="Title"/>
        <w:jc w:val="left"/>
        <w:rPr>
          <w:b/>
          <w:sz w:val="20"/>
          <w:szCs w:val="20"/>
        </w:rPr>
      </w:pPr>
    </w:p>
    <w:p w:rsidR="00BF35AE" w:rsidRPr="004C7EB2" w:rsidRDefault="00BF35AE" w:rsidP="00BF2745">
      <w:pPr>
        <w:pStyle w:val="Title"/>
        <w:jc w:val="left"/>
        <w:rPr>
          <w:b/>
          <w:sz w:val="20"/>
          <w:szCs w:val="20"/>
        </w:rPr>
      </w:pPr>
    </w:p>
    <w:p w:rsidR="00BF35AE" w:rsidRPr="004C7EB2" w:rsidRDefault="00BF35AE" w:rsidP="00BF2745">
      <w:pPr>
        <w:pStyle w:val="Title"/>
        <w:jc w:val="left"/>
        <w:rPr>
          <w:b/>
          <w:sz w:val="20"/>
          <w:szCs w:val="20"/>
        </w:rPr>
      </w:pPr>
    </w:p>
    <w:p w:rsidR="00BF2745" w:rsidRPr="004C7EB2" w:rsidRDefault="00BF2745"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8077FE" w:rsidRPr="004C7EB2" w:rsidRDefault="008077FE" w:rsidP="00BF2745">
      <w:pPr>
        <w:pStyle w:val="Title"/>
        <w:jc w:val="left"/>
        <w:rPr>
          <w:b/>
          <w:sz w:val="20"/>
          <w:szCs w:val="20"/>
          <w:u w:val="none"/>
        </w:rPr>
      </w:pPr>
    </w:p>
    <w:p w:rsidR="00BF2745" w:rsidRPr="004C7EB2" w:rsidRDefault="00BF2745" w:rsidP="00BF2745">
      <w:pPr>
        <w:pStyle w:val="Title"/>
        <w:jc w:val="right"/>
        <w:rPr>
          <w:b/>
          <w:u w:val="none"/>
        </w:rPr>
      </w:pPr>
      <w:r w:rsidRPr="004C7EB2">
        <w:rPr>
          <w:b/>
          <w:u w:val="none"/>
        </w:rPr>
        <w:lastRenderedPageBreak/>
        <w:t>ATTACHMENT H-1</w:t>
      </w:r>
    </w:p>
    <w:p w:rsidR="00BF2745" w:rsidRPr="004C7EB2" w:rsidRDefault="00BF2745" w:rsidP="00BF2745">
      <w:pPr>
        <w:pStyle w:val="Title"/>
        <w:jc w:val="right"/>
        <w:rPr>
          <w:b/>
          <w:sz w:val="20"/>
          <w:szCs w:val="20"/>
          <w:u w:val="none"/>
        </w:rPr>
      </w:pPr>
    </w:p>
    <w:p w:rsidR="00BF2745" w:rsidRPr="004C7EB2" w:rsidRDefault="00BF2745" w:rsidP="00BF2745">
      <w:pPr>
        <w:pStyle w:val="Title"/>
        <w:jc w:val="left"/>
        <w:rPr>
          <w:b/>
          <w:bCs/>
          <w:sz w:val="22"/>
          <w:szCs w:val="22"/>
        </w:rPr>
      </w:pPr>
    </w:p>
    <w:p w:rsidR="00BF2745" w:rsidRPr="004C7EB2" w:rsidRDefault="00BF2745" w:rsidP="00BF2745">
      <w:pPr>
        <w:pStyle w:val="Title"/>
        <w:rPr>
          <w:b/>
          <w:bCs/>
          <w:sz w:val="22"/>
          <w:szCs w:val="22"/>
        </w:rPr>
      </w:pPr>
      <w:r w:rsidRPr="004C7EB2">
        <w:rPr>
          <w:b/>
          <w:bCs/>
          <w:sz w:val="22"/>
          <w:szCs w:val="22"/>
        </w:rPr>
        <w:t>CERTIFICATION REGARDING LOBBYING</w:t>
      </w:r>
    </w:p>
    <w:p w:rsidR="00BF2745" w:rsidRPr="004C7EB2" w:rsidRDefault="00BF2745" w:rsidP="00BF2745">
      <w:pPr>
        <w:pStyle w:val="Subtitle"/>
        <w:rPr>
          <w:sz w:val="22"/>
          <w:szCs w:val="22"/>
        </w:rPr>
      </w:pPr>
      <w:r w:rsidRPr="004C7EB2">
        <w:rPr>
          <w:sz w:val="22"/>
          <w:szCs w:val="22"/>
        </w:rPr>
        <w:t>Certification for Contracts, Grants, Loans, and Cooperative Agreements</w:t>
      </w:r>
    </w:p>
    <w:p w:rsidR="00A54F77" w:rsidRPr="004C7EB2" w:rsidRDefault="00A54F77" w:rsidP="00A54F77">
      <w:pPr>
        <w:pStyle w:val="p1"/>
        <w:spacing w:before="0" w:beforeAutospacing="0" w:after="0" w:afterAutospacing="0"/>
        <w:jc w:val="center"/>
        <w:rPr>
          <w:rFonts w:ascii="Times New Roman" w:hAnsi="Times New Roman" w:cs="Times New Roman"/>
          <w:b/>
          <w:sz w:val="22"/>
          <w:szCs w:val="22"/>
        </w:rPr>
      </w:pPr>
    </w:p>
    <w:p w:rsidR="00A54F77" w:rsidRPr="004C7EB2" w:rsidRDefault="00A54F77" w:rsidP="00A54F77">
      <w:pPr>
        <w:pStyle w:val="p1"/>
        <w:spacing w:before="0" w:beforeAutospacing="0" w:after="0" w:afterAutospacing="0"/>
        <w:jc w:val="center"/>
        <w:rPr>
          <w:rFonts w:ascii="Times New Roman" w:hAnsi="Times New Roman" w:cs="Times New Roman"/>
          <w:b/>
          <w:sz w:val="22"/>
          <w:szCs w:val="22"/>
        </w:rPr>
      </w:pPr>
      <w:r w:rsidRPr="004C7EB2">
        <w:rPr>
          <w:rFonts w:ascii="Times New Roman" w:hAnsi="Times New Roman" w:cs="Times New Roman"/>
          <w:b/>
          <w:sz w:val="22"/>
          <w:szCs w:val="22"/>
        </w:rPr>
        <w:t>CSEA/DNA-16-001-S</w:t>
      </w:r>
    </w:p>
    <w:p w:rsidR="00BF2745" w:rsidRPr="004C7EB2" w:rsidRDefault="00BF2745" w:rsidP="00BF2745">
      <w:pPr>
        <w:rPr>
          <w:sz w:val="22"/>
          <w:szCs w:val="22"/>
        </w:rPr>
      </w:pPr>
    </w:p>
    <w:p w:rsidR="00BF2745" w:rsidRPr="004C7EB2" w:rsidRDefault="00BF2745" w:rsidP="00BF2745">
      <w:pPr>
        <w:rPr>
          <w:sz w:val="22"/>
          <w:szCs w:val="22"/>
        </w:rPr>
      </w:pPr>
      <w:r w:rsidRPr="004C7EB2">
        <w:rPr>
          <w:sz w:val="22"/>
          <w:szCs w:val="22"/>
        </w:rPr>
        <w:t xml:space="preserve"> </w:t>
      </w:r>
    </w:p>
    <w:p w:rsidR="00BF2745" w:rsidRPr="004C7EB2" w:rsidRDefault="00BF2745" w:rsidP="00BF2745">
      <w:pPr>
        <w:rPr>
          <w:sz w:val="22"/>
          <w:szCs w:val="22"/>
        </w:rPr>
      </w:pPr>
      <w:r w:rsidRPr="004C7EB2">
        <w:rPr>
          <w:sz w:val="22"/>
          <w:szCs w:val="22"/>
        </w:rPr>
        <w:t xml:space="preserve">The undersigned certifies, to the best of his or her knowledge and belief, that: </w:t>
      </w:r>
    </w:p>
    <w:p w:rsidR="00BF2745" w:rsidRPr="004C7EB2" w:rsidRDefault="00BF2745" w:rsidP="00BF2745">
      <w:pPr>
        <w:rPr>
          <w:sz w:val="22"/>
          <w:szCs w:val="22"/>
        </w:rPr>
      </w:pPr>
    </w:p>
    <w:p w:rsidR="00BF2745" w:rsidRPr="004C7EB2" w:rsidRDefault="00BF2745" w:rsidP="00BF2745">
      <w:pPr>
        <w:pStyle w:val="BodyText"/>
        <w:ind w:left="540" w:hanging="540"/>
        <w:rPr>
          <w:szCs w:val="22"/>
        </w:rPr>
      </w:pPr>
      <w:r w:rsidRPr="004C7EB2">
        <w:rPr>
          <w:szCs w:val="22"/>
        </w:rPr>
        <w:t>(1)</w:t>
      </w:r>
      <w:r w:rsidRPr="004C7EB2">
        <w:rPr>
          <w:szCs w:val="22"/>
        </w:rPr>
        <w:tab/>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BF2745" w:rsidRPr="004C7EB2" w:rsidRDefault="00BF2745" w:rsidP="00BF2745">
      <w:pPr>
        <w:rPr>
          <w:sz w:val="22"/>
          <w:szCs w:val="22"/>
        </w:rPr>
      </w:pPr>
    </w:p>
    <w:p w:rsidR="00BF2745" w:rsidRPr="004C7EB2" w:rsidRDefault="00BF2745" w:rsidP="00BF2745">
      <w:pPr>
        <w:pStyle w:val="BodyTextIndent"/>
        <w:ind w:left="540" w:hanging="540"/>
        <w:rPr>
          <w:szCs w:val="22"/>
        </w:rPr>
      </w:pPr>
      <w:r w:rsidRPr="004C7EB2">
        <w:rPr>
          <w:szCs w:val="22"/>
        </w:rPr>
        <w:t xml:space="preserve"> (2)</w:t>
      </w:r>
      <w:r w:rsidRPr="004C7EB2">
        <w:rPr>
          <w:szCs w:val="22"/>
        </w:rPr>
        <w:tab/>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rsidR="00BF2745" w:rsidRPr="004C7EB2" w:rsidRDefault="00BF2745" w:rsidP="00BF2745">
      <w:pPr>
        <w:rPr>
          <w:sz w:val="22"/>
          <w:szCs w:val="22"/>
        </w:rPr>
      </w:pPr>
    </w:p>
    <w:p w:rsidR="00BF2745" w:rsidRPr="004C7EB2" w:rsidRDefault="00BF2745" w:rsidP="00BF2745">
      <w:pPr>
        <w:pStyle w:val="BodyTextIndent"/>
        <w:ind w:left="540" w:hanging="540"/>
        <w:rPr>
          <w:szCs w:val="22"/>
        </w:rPr>
      </w:pPr>
      <w:r w:rsidRPr="004C7EB2">
        <w:rPr>
          <w:szCs w:val="22"/>
        </w:rPr>
        <w:t>(3)</w:t>
      </w:r>
      <w:r w:rsidRPr="004C7EB2">
        <w:rPr>
          <w:szCs w:val="22"/>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BF2745" w:rsidRPr="004C7EB2" w:rsidRDefault="00BF2745" w:rsidP="00BF2745">
      <w:pPr>
        <w:ind w:firstLine="720"/>
        <w:rPr>
          <w:sz w:val="22"/>
          <w:szCs w:val="22"/>
        </w:rPr>
      </w:pPr>
    </w:p>
    <w:p w:rsidR="00BF2745" w:rsidRPr="004C7EB2" w:rsidRDefault="00BF2745" w:rsidP="00BF2745">
      <w:pPr>
        <w:ind w:left="540"/>
        <w:rPr>
          <w:sz w:val="22"/>
          <w:szCs w:val="22"/>
        </w:rPr>
      </w:pPr>
      <w:r w:rsidRPr="004C7EB2">
        <w:rPr>
          <w:sz w:val="22"/>
          <w:szCs w:val="22"/>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BF2745" w:rsidRPr="004C7EB2" w:rsidRDefault="00BF2745" w:rsidP="00BF2745">
      <w:pPr>
        <w:rPr>
          <w:sz w:val="22"/>
          <w:szCs w:val="22"/>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8"/>
        <w:gridCol w:w="3600"/>
      </w:tblGrid>
      <w:tr w:rsidR="00BF2745" w:rsidRPr="004C7EB2" w:rsidTr="00213219">
        <w:trPr>
          <w:jc w:val="center"/>
        </w:trPr>
        <w:tc>
          <w:tcPr>
            <w:tcW w:w="6048" w:type="dxa"/>
          </w:tcPr>
          <w:p w:rsidR="00BF2745" w:rsidRPr="004C7EB2" w:rsidRDefault="00BF2745" w:rsidP="00213219">
            <w:pPr>
              <w:rPr>
                <w:sz w:val="22"/>
                <w:szCs w:val="22"/>
              </w:rPr>
            </w:pPr>
            <w:r w:rsidRPr="004C7EB2">
              <w:rPr>
                <w:sz w:val="22"/>
                <w:szCs w:val="22"/>
              </w:rPr>
              <w:t>Award No.</w:t>
            </w:r>
          </w:p>
          <w:p w:rsidR="00BF2745" w:rsidRPr="004C7EB2" w:rsidRDefault="00BF2745" w:rsidP="00213219">
            <w:pPr>
              <w:rPr>
                <w:sz w:val="22"/>
                <w:szCs w:val="22"/>
              </w:rPr>
            </w:pPr>
          </w:p>
          <w:p w:rsidR="00BF2745" w:rsidRPr="004C7EB2" w:rsidRDefault="00CA1FDB" w:rsidP="00213219">
            <w:pPr>
              <w:rPr>
                <w:sz w:val="22"/>
                <w:szCs w:val="22"/>
              </w:rPr>
            </w:pPr>
            <w:r w:rsidRPr="004C7EB2">
              <w:rPr>
                <w:sz w:val="22"/>
                <w:szCs w:val="22"/>
              </w:rPr>
              <w:fldChar w:fldCharType="begin">
                <w:ffData>
                  <w:name w:val="Text69"/>
                  <w:enabled/>
                  <w:calcOnExit w:val="0"/>
                  <w:textInput/>
                </w:ffData>
              </w:fldChar>
            </w:r>
            <w:bookmarkStart w:id="279" w:name="Text69"/>
            <w:r w:rsidR="00635FA2" w:rsidRPr="004C7EB2">
              <w:rPr>
                <w:sz w:val="22"/>
                <w:szCs w:val="22"/>
              </w:rPr>
              <w:instrText xml:space="preserve"> FORMTEXT </w:instrText>
            </w:r>
            <w:r w:rsidRPr="004C7EB2">
              <w:rPr>
                <w:sz w:val="22"/>
                <w:szCs w:val="22"/>
              </w:rPr>
            </w:r>
            <w:r w:rsidRPr="004C7EB2">
              <w:rPr>
                <w:sz w:val="22"/>
                <w:szCs w:val="22"/>
              </w:rPr>
              <w:fldChar w:fldCharType="separate"/>
            </w:r>
            <w:r w:rsidR="00635FA2" w:rsidRPr="004C7EB2">
              <w:rPr>
                <w:noProof/>
                <w:sz w:val="22"/>
                <w:szCs w:val="22"/>
              </w:rPr>
              <w:t> </w:t>
            </w:r>
            <w:r w:rsidR="00635FA2" w:rsidRPr="004C7EB2">
              <w:rPr>
                <w:noProof/>
                <w:sz w:val="22"/>
                <w:szCs w:val="22"/>
              </w:rPr>
              <w:t> </w:t>
            </w:r>
            <w:r w:rsidR="00635FA2" w:rsidRPr="004C7EB2">
              <w:rPr>
                <w:noProof/>
                <w:sz w:val="22"/>
                <w:szCs w:val="22"/>
              </w:rPr>
              <w:t> </w:t>
            </w:r>
            <w:r w:rsidR="00635FA2" w:rsidRPr="004C7EB2">
              <w:rPr>
                <w:noProof/>
                <w:sz w:val="22"/>
                <w:szCs w:val="22"/>
              </w:rPr>
              <w:t> </w:t>
            </w:r>
            <w:r w:rsidR="00635FA2" w:rsidRPr="004C7EB2">
              <w:rPr>
                <w:noProof/>
                <w:sz w:val="22"/>
                <w:szCs w:val="22"/>
              </w:rPr>
              <w:t> </w:t>
            </w:r>
            <w:r w:rsidRPr="004C7EB2">
              <w:rPr>
                <w:sz w:val="22"/>
                <w:szCs w:val="22"/>
              </w:rPr>
              <w:fldChar w:fldCharType="end"/>
            </w:r>
            <w:bookmarkEnd w:id="279"/>
          </w:p>
          <w:p w:rsidR="00BF2745" w:rsidRPr="004C7EB2" w:rsidRDefault="00BF2745" w:rsidP="00213219">
            <w:pPr>
              <w:rPr>
                <w:sz w:val="22"/>
                <w:szCs w:val="22"/>
              </w:rPr>
            </w:pPr>
          </w:p>
        </w:tc>
        <w:tc>
          <w:tcPr>
            <w:tcW w:w="3600" w:type="dxa"/>
          </w:tcPr>
          <w:p w:rsidR="00BF2745" w:rsidRPr="004C7EB2" w:rsidRDefault="00BF2745" w:rsidP="00213219">
            <w:pPr>
              <w:rPr>
                <w:sz w:val="22"/>
                <w:szCs w:val="22"/>
              </w:rPr>
            </w:pPr>
            <w:r w:rsidRPr="004C7EB2">
              <w:rPr>
                <w:sz w:val="22"/>
                <w:szCs w:val="22"/>
              </w:rPr>
              <w:t>Organizational Entry</w:t>
            </w:r>
          </w:p>
          <w:p w:rsidR="00635FA2" w:rsidRPr="004C7EB2" w:rsidRDefault="00635FA2" w:rsidP="00213219">
            <w:pPr>
              <w:rPr>
                <w:sz w:val="22"/>
                <w:szCs w:val="22"/>
              </w:rPr>
            </w:pPr>
          </w:p>
          <w:p w:rsidR="00635FA2" w:rsidRPr="004C7EB2" w:rsidRDefault="00CA1FDB" w:rsidP="00213219">
            <w:pPr>
              <w:rPr>
                <w:sz w:val="22"/>
                <w:szCs w:val="22"/>
              </w:rPr>
            </w:pPr>
            <w:r w:rsidRPr="004C7EB2">
              <w:rPr>
                <w:sz w:val="22"/>
                <w:szCs w:val="22"/>
              </w:rPr>
              <w:fldChar w:fldCharType="begin">
                <w:ffData>
                  <w:name w:val="Text70"/>
                  <w:enabled/>
                  <w:calcOnExit w:val="0"/>
                  <w:textInput/>
                </w:ffData>
              </w:fldChar>
            </w:r>
            <w:bookmarkStart w:id="280" w:name="Text70"/>
            <w:r w:rsidR="00635FA2" w:rsidRPr="004C7EB2">
              <w:rPr>
                <w:sz w:val="22"/>
                <w:szCs w:val="22"/>
              </w:rPr>
              <w:instrText xml:space="preserve"> FORMTEXT </w:instrText>
            </w:r>
            <w:r w:rsidRPr="004C7EB2">
              <w:rPr>
                <w:sz w:val="22"/>
                <w:szCs w:val="22"/>
              </w:rPr>
            </w:r>
            <w:r w:rsidRPr="004C7EB2">
              <w:rPr>
                <w:sz w:val="22"/>
                <w:szCs w:val="22"/>
              </w:rPr>
              <w:fldChar w:fldCharType="separate"/>
            </w:r>
            <w:r w:rsidR="00635FA2" w:rsidRPr="004C7EB2">
              <w:rPr>
                <w:noProof/>
                <w:sz w:val="22"/>
                <w:szCs w:val="22"/>
              </w:rPr>
              <w:t> </w:t>
            </w:r>
            <w:r w:rsidR="00635FA2" w:rsidRPr="004C7EB2">
              <w:rPr>
                <w:noProof/>
                <w:sz w:val="22"/>
                <w:szCs w:val="22"/>
              </w:rPr>
              <w:t> </w:t>
            </w:r>
            <w:r w:rsidR="00635FA2" w:rsidRPr="004C7EB2">
              <w:rPr>
                <w:noProof/>
                <w:sz w:val="22"/>
                <w:szCs w:val="22"/>
              </w:rPr>
              <w:t> </w:t>
            </w:r>
            <w:r w:rsidR="00635FA2" w:rsidRPr="004C7EB2">
              <w:rPr>
                <w:noProof/>
                <w:sz w:val="22"/>
                <w:szCs w:val="22"/>
              </w:rPr>
              <w:t> </w:t>
            </w:r>
            <w:r w:rsidR="00635FA2" w:rsidRPr="004C7EB2">
              <w:rPr>
                <w:noProof/>
                <w:sz w:val="22"/>
                <w:szCs w:val="22"/>
              </w:rPr>
              <w:t> </w:t>
            </w:r>
            <w:r w:rsidRPr="004C7EB2">
              <w:rPr>
                <w:sz w:val="22"/>
                <w:szCs w:val="22"/>
              </w:rPr>
              <w:fldChar w:fldCharType="end"/>
            </w:r>
            <w:bookmarkEnd w:id="280"/>
          </w:p>
        </w:tc>
      </w:tr>
      <w:tr w:rsidR="00BF2745" w:rsidRPr="004C7EB2" w:rsidTr="00213219">
        <w:trPr>
          <w:jc w:val="center"/>
        </w:trPr>
        <w:tc>
          <w:tcPr>
            <w:tcW w:w="6048" w:type="dxa"/>
          </w:tcPr>
          <w:p w:rsidR="00BF2745" w:rsidRPr="004C7EB2" w:rsidRDefault="00BF2745" w:rsidP="00213219">
            <w:pPr>
              <w:pStyle w:val="HTMLPreformatted"/>
              <w:rPr>
                <w:rFonts w:ascii="Times New Roman" w:hAnsi="Times New Roman"/>
                <w:sz w:val="22"/>
                <w:szCs w:val="22"/>
              </w:rPr>
            </w:pPr>
            <w:r w:rsidRPr="004C7EB2">
              <w:rPr>
                <w:rFonts w:ascii="Times New Roman" w:hAnsi="Times New Roman"/>
                <w:sz w:val="22"/>
                <w:szCs w:val="22"/>
              </w:rPr>
              <w:t>Name and Title of Official Signing for Organizational Entry</w:t>
            </w:r>
          </w:p>
          <w:p w:rsidR="00635FA2" w:rsidRPr="004C7EB2" w:rsidRDefault="00635FA2" w:rsidP="00213219">
            <w:pPr>
              <w:rPr>
                <w:sz w:val="22"/>
                <w:szCs w:val="22"/>
              </w:rPr>
            </w:pPr>
          </w:p>
          <w:p w:rsidR="00635FA2" w:rsidRPr="004C7EB2" w:rsidRDefault="00CA1FDB" w:rsidP="00213219">
            <w:pPr>
              <w:rPr>
                <w:sz w:val="22"/>
                <w:szCs w:val="22"/>
              </w:rPr>
            </w:pPr>
            <w:r w:rsidRPr="004C7EB2">
              <w:rPr>
                <w:sz w:val="22"/>
                <w:szCs w:val="22"/>
              </w:rPr>
              <w:fldChar w:fldCharType="begin">
                <w:ffData>
                  <w:name w:val="Text71"/>
                  <w:enabled/>
                  <w:calcOnExit w:val="0"/>
                  <w:textInput/>
                </w:ffData>
              </w:fldChar>
            </w:r>
            <w:bookmarkStart w:id="281" w:name="Text71"/>
            <w:r w:rsidR="00635FA2" w:rsidRPr="004C7EB2">
              <w:rPr>
                <w:sz w:val="22"/>
                <w:szCs w:val="22"/>
              </w:rPr>
              <w:instrText xml:space="preserve"> FORMTEXT </w:instrText>
            </w:r>
            <w:r w:rsidRPr="004C7EB2">
              <w:rPr>
                <w:sz w:val="22"/>
                <w:szCs w:val="22"/>
              </w:rPr>
            </w:r>
            <w:r w:rsidRPr="004C7EB2">
              <w:rPr>
                <w:sz w:val="22"/>
                <w:szCs w:val="22"/>
              </w:rPr>
              <w:fldChar w:fldCharType="separate"/>
            </w:r>
            <w:r w:rsidR="00635FA2" w:rsidRPr="004C7EB2">
              <w:rPr>
                <w:noProof/>
                <w:sz w:val="22"/>
                <w:szCs w:val="22"/>
              </w:rPr>
              <w:t> </w:t>
            </w:r>
            <w:r w:rsidR="00635FA2" w:rsidRPr="004C7EB2">
              <w:rPr>
                <w:noProof/>
                <w:sz w:val="22"/>
                <w:szCs w:val="22"/>
              </w:rPr>
              <w:t> </w:t>
            </w:r>
            <w:r w:rsidR="00635FA2" w:rsidRPr="004C7EB2">
              <w:rPr>
                <w:noProof/>
                <w:sz w:val="22"/>
                <w:szCs w:val="22"/>
              </w:rPr>
              <w:t> </w:t>
            </w:r>
            <w:r w:rsidR="00635FA2" w:rsidRPr="004C7EB2">
              <w:rPr>
                <w:noProof/>
                <w:sz w:val="22"/>
                <w:szCs w:val="22"/>
              </w:rPr>
              <w:t> </w:t>
            </w:r>
            <w:r w:rsidR="00635FA2" w:rsidRPr="004C7EB2">
              <w:rPr>
                <w:noProof/>
                <w:sz w:val="22"/>
                <w:szCs w:val="22"/>
              </w:rPr>
              <w:t> </w:t>
            </w:r>
            <w:r w:rsidRPr="004C7EB2">
              <w:rPr>
                <w:sz w:val="22"/>
                <w:szCs w:val="22"/>
              </w:rPr>
              <w:fldChar w:fldCharType="end"/>
            </w:r>
            <w:bookmarkEnd w:id="281"/>
          </w:p>
          <w:p w:rsidR="00BF2745" w:rsidRPr="004C7EB2" w:rsidRDefault="00BF2745" w:rsidP="00213219">
            <w:pPr>
              <w:rPr>
                <w:sz w:val="22"/>
                <w:szCs w:val="22"/>
              </w:rPr>
            </w:pPr>
          </w:p>
        </w:tc>
        <w:tc>
          <w:tcPr>
            <w:tcW w:w="3600" w:type="dxa"/>
          </w:tcPr>
          <w:p w:rsidR="00BF2745" w:rsidRPr="004C7EB2" w:rsidRDefault="00BF2745" w:rsidP="00213219">
            <w:pPr>
              <w:rPr>
                <w:sz w:val="22"/>
                <w:szCs w:val="22"/>
              </w:rPr>
            </w:pPr>
            <w:r w:rsidRPr="004C7EB2">
              <w:rPr>
                <w:sz w:val="22"/>
                <w:szCs w:val="22"/>
              </w:rPr>
              <w:t>Telephone No. Of Signing Official</w:t>
            </w:r>
          </w:p>
          <w:p w:rsidR="00635FA2" w:rsidRPr="004C7EB2" w:rsidRDefault="00635FA2" w:rsidP="00213219">
            <w:pPr>
              <w:rPr>
                <w:sz w:val="22"/>
                <w:szCs w:val="22"/>
              </w:rPr>
            </w:pPr>
          </w:p>
          <w:p w:rsidR="00635FA2" w:rsidRPr="004C7EB2" w:rsidRDefault="00CA1FDB" w:rsidP="00213219">
            <w:pPr>
              <w:rPr>
                <w:sz w:val="22"/>
                <w:szCs w:val="22"/>
              </w:rPr>
            </w:pPr>
            <w:r w:rsidRPr="004C7EB2">
              <w:rPr>
                <w:sz w:val="22"/>
                <w:szCs w:val="22"/>
              </w:rPr>
              <w:fldChar w:fldCharType="begin">
                <w:ffData>
                  <w:name w:val="Text72"/>
                  <w:enabled/>
                  <w:calcOnExit w:val="0"/>
                  <w:textInput/>
                </w:ffData>
              </w:fldChar>
            </w:r>
            <w:bookmarkStart w:id="282" w:name="Text72"/>
            <w:r w:rsidR="00635FA2" w:rsidRPr="004C7EB2">
              <w:rPr>
                <w:sz w:val="22"/>
                <w:szCs w:val="22"/>
              </w:rPr>
              <w:instrText xml:space="preserve"> FORMTEXT </w:instrText>
            </w:r>
            <w:r w:rsidRPr="004C7EB2">
              <w:rPr>
                <w:sz w:val="22"/>
                <w:szCs w:val="22"/>
              </w:rPr>
            </w:r>
            <w:r w:rsidRPr="004C7EB2">
              <w:rPr>
                <w:sz w:val="22"/>
                <w:szCs w:val="22"/>
              </w:rPr>
              <w:fldChar w:fldCharType="separate"/>
            </w:r>
            <w:r w:rsidR="00635FA2" w:rsidRPr="004C7EB2">
              <w:rPr>
                <w:noProof/>
                <w:sz w:val="22"/>
                <w:szCs w:val="22"/>
              </w:rPr>
              <w:t> </w:t>
            </w:r>
            <w:r w:rsidR="00635FA2" w:rsidRPr="004C7EB2">
              <w:rPr>
                <w:noProof/>
                <w:sz w:val="22"/>
                <w:szCs w:val="22"/>
              </w:rPr>
              <w:t> </w:t>
            </w:r>
            <w:r w:rsidR="00635FA2" w:rsidRPr="004C7EB2">
              <w:rPr>
                <w:noProof/>
                <w:sz w:val="22"/>
                <w:szCs w:val="22"/>
              </w:rPr>
              <w:t> </w:t>
            </w:r>
            <w:r w:rsidR="00635FA2" w:rsidRPr="004C7EB2">
              <w:rPr>
                <w:noProof/>
                <w:sz w:val="22"/>
                <w:szCs w:val="22"/>
              </w:rPr>
              <w:t> </w:t>
            </w:r>
            <w:r w:rsidR="00635FA2" w:rsidRPr="004C7EB2">
              <w:rPr>
                <w:noProof/>
                <w:sz w:val="22"/>
                <w:szCs w:val="22"/>
              </w:rPr>
              <w:t> </w:t>
            </w:r>
            <w:r w:rsidRPr="004C7EB2">
              <w:rPr>
                <w:sz w:val="22"/>
                <w:szCs w:val="22"/>
              </w:rPr>
              <w:fldChar w:fldCharType="end"/>
            </w:r>
            <w:bookmarkEnd w:id="282"/>
          </w:p>
        </w:tc>
      </w:tr>
      <w:tr w:rsidR="00BF2745" w:rsidRPr="004C7EB2" w:rsidTr="00213219">
        <w:trPr>
          <w:jc w:val="center"/>
        </w:trPr>
        <w:tc>
          <w:tcPr>
            <w:tcW w:w="6048" w:type="dxa"/>
          </w:tcPr>
          <w:p w:rsidR="00BF2745" w:rsidRPr="004C7EB2" w:rsidRDefault="00BF2745" w:rsidP="00213219">
            <w:pPr>
              <w:rPr>
                <w:sz w:val="22"/>
                <w:szCs w:val="22"/>
              </w:rPr>
            </w:pPr>
            <w:r w:rsidRPr="004C7EB2">
              <w:rPr>
                <w:sz w:val="22"/>
                <w:szCs w:val="22"/>
              </w:rPr>
              <w:t>Signature of Above Official</w:t>
            </w:r>
          </w:p>
          <w:p w:rsidR="00BF2745" w:rsidRPr="004C7EB2" w:rsidRDefault="00BF2745" w:rsidP="00213219">
            <w:pPr>
              <w:rPr>
                <w:sz w:val="22"/>
                <w:szCs w:val="22"/>
              </w:rPr>
            </w:pPr>
          </w:p>
          <w:p w:rsidR="00BF2745" w:rsidRPr="004C7EB2" w:rsidRDefault="00BF2745" w:rsidP="00213219">
            <w:pPr>
              <w:rPr>
                <w:sz w:val="22"/>
                <w:szCs w:val="22"/>
              </w:rPr>
            </w:pPr>
          </w:p>
        </w:tc>
        <w:tc>
          <w:tcPr>
            <w:tcW w:w="3600" w:type="dxa"/>
          </w:tcPr>
          <w:p w:rsidR="00BF2745" w:rsidRPr="004C7EB2" w:rsidRDefault="00BF2745" w:rsidP="00213219">
            <w:pPr>
              <w:rPr>
                <w:sz w:val="22"/>
                <w:szCs w:val="22"/>
              </w:rPr>
            </w:pPr>
            <w:r w:rsidRPr="004C7EB2">
              <w:rPr>
                <w:sz w:val="22"/>
                <w:szCs w:val="22"/>
              </w:rPr>
              <w:t>Date Signed</w:t>
            </w:r>
          </w:p>
        </w:tc>
      </w:tr>
    </w:tbl>
    <w:p w:rsidR="00BF2745" w:rsidRPr="004C7EB2" w:rsidRDefault="00BF2745" w:rsidP="00BF2745">
      <w:pPr>
        <w:rPr>
          <w:sz w:val="22"/>
          <w:szCs w:val="22"/>
        </w:rPr>
      </w:pPr>
    </w:p>
    <w:p w:rsidR="00BF35AE" w:rsidRPr="004C7EB2" w:rsidRDefault="00BF35AE" w:rsidP="00BF2745">
      <w:pPr>
        <w:pStyle w:val="Title"/>
        <w:jc w:val="right"/>
        <w:rPr>
          <w:sz w:val="22"/>
          <w:szCs w:val="22"/>
        </w:rPr>
      </w:pPr>
    </w:p>
    <w:p w:rsidR="00BF35AE" w:rsidRPr="004C7EB2" w:rsidRDefault="00BF35AE" w:rsidP="00BF2745">
      <w:pPr>
        <w:pStyle w:val="Title"/>
        <w:jc w:val="right"/>
        <w:rPr>
          <w:sz w:val="22"/>
          <w:szCs w:val="22"/>
        </w:rPr>
      </w:pPr>
    </w:p>
    <w:p w:rsidR="00BF2745" w:rsidRPr="004C7EB2" w:rsidRDefault="00BF2745" w:rsidP="00BF35AE">
      <w:pPr>
        <w:pStyle w:val="Title"/>
        <w:jc w:val="right"/>
        <w:rPr>
          <w:b/>
          <w:u w:val="none"/>
        </w:rPr>
      </w:pPr>
      <w:r w:rsidRPr="004C7EB2">
        <w:rPr>
          <w:sz w:val="22"/>
          <w:szCs w:val="22"/>
        </w:rPr>
        <w:br w:type="page"/>
      </w:r>
      <w:r w:rsidRPr="004C7EB2">
        <w:rPr>
          <w:b/>
          <w:u w:val="none"/>
        </w:rPr>
        <w:lastRenderedPageBreak/>
        <w:t>ATTACHMENT H-2</w:t>
      </w:r>
    </w:p>
    <w:p w:rsidR="00BF2745" w:rsidRPr="004C7EB2" w:rsidRDefault="00BF2745" w:rsidP="00BF2745">
      <w:pPr>
        <w:pStyle w:val="Title"/>
        <w:rPr>
          <w:b/>
          <w:sz w:val="16"/>
          <w:szCs w:val="16"/>
          <w:u w:val="none"/>
        </w:rPr>
      </w:pPr>
      <w:r w:rsidRPr="004C7EB2">
        <w:rPr>
          <w:b/>
          <w:u w:val="none"/>
        </w:rPr>
        <w:t>DISCLOSURE OF LOBBYING ACTIVITIES</w:t>
      </w:r>
    </w:p>
    <w:p w:rsidR="00A54F77" w:rsidRPr="004C7EB2" w:rsidRDefault="00BF2745" w:rsidP="00A54F77">
      <w:pPr>
        <w:autoSpaceDE w:val="0"/>
        <w:autoSpaceDN w:val="0"/>
        <w:adjustRightInd w:val="0"/>
        <w:jc w:val="center"/>
        <w:rPr>
          <w:sz w:val="20"/>
          <w:szCs w:val="20"/>
        </w:rPr>
      </w:pPr>
      <w:r w:rsidRPr="004C7EB2">
        <w:rPr>
          <w:sz w:val="20"/>
          <w:szCs w:val="20"/>
        </w:rPr>
        <w:t xml:space="preserve">Complete this form to disclose lobbying activities pursuant to 31 U.S.C. 1352 </w:t>
      </w:r>
    </w:p>
    <w:p w:rsidR="00A54F77" w:rsidRPr="004C7EB2" w:rsidRDefault="00A54F77" w:rsidP="00A54F77">
      <w:pPr>
        <w:pStyle w:val="p1"/>
        <w:spacing w:before="0" w:beforeAutospacing="0" w:after="0" w:afterAutospacing="0"/>
        <w:jc w:val="center"/>
        <w:rPr>
          <w:rFonts w:ascii="Times New Roman" w:hAnsi="Times New Roman" w:cs="Times New Roman"/>
          <w:b/>
          <w:sz w:val="22"/>
          <w:szCs w:val="22"/>
        </w:rPr>
      </w:pPr>
      <w:r w:rsidRPr="004C7EB2">
        <w:rPr>
          <w:rFonts w:ascii="Times New Roman" w:hAnsi="Times New Roman" w:cs="Times New Roman"/>
          <w:b/>
          <w:sz w:val="22"/>
          <w:szCs w:val="22"/>
        </w:rPr>
        <w:t>CSEA/DNA-16-001-S</w:t>
      </w:r>
    </w:p>
    <w:p w:rsidR="00A54F77" w:rsidRPr="004C7EB2" w:rsidRDefault="00A54F77" w:rsidP="00A54F77">
      <w:pPr>
        <w:autoSpaceDE w:val="0"/>
        <w:autoSpaceDN w:val="0"/>
        <w:adjustRightInd w:val="0"/>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3"/>
        <w:gridCol w:w="1891"/>
        <w:gridCol w:w="1455"/>
        <w:gridCol w:w="1412"/>
        <w:gridCol w:w="2487"/>
      </w:tblGrid>
      <w:tr w:rsidR="00BF2745" w:rsidRPr="004C7EB2" w:rsidTr="00213219">
        <w:tc>
          <w:tcPr>
            <w:tcW w:w="3480" w:type="dxa"/>
          </w:tcPr>
          <w:p w:rsidR="00BF2745" w:rsidRPr="004C7EB2" w:rsidRDefault="00BF2745" w:rsidP="006D3B6A">
            <w:pPr>
              <w:numPr>
                <w:ilvl w:val="0"/>
                <w:numId w:val="25"/>
              </w:numPr>
              <w:tabs>
                <w:tab w:val="clear" w:pos="720"/>
              </w:tabs>
              <w:ind w:left="360" w:hanging="348"/>
              <w:rPr>
                <w:b/>
                <w:sz w:val="20"/>
                <w:szCs w:val="20"/>
              </w:rPr>
            </w:pPr>
            <w:r w:rsidRPr="004C7EB2">
              <w:rPr>
                <w:b/>
                <w:sz w:val="20"/>
                <w:szCs w:val="20"/>
              </w:rPr>
              <w:t>Type of Federal Action:</w:t>
            </w:r>
          </w:p>
          <w:p w:rsidR="00BF2745" w:rsidRPr="004C7EB2" w:rsidRDefault="00CA1FDB" w:rsidP="006D3B6A">
            <w:pPr>
              <w:numPr>
                <w:ilvl w:val="1"/>
                <w:numId w:val="25"/>
              </w:numPr>
              <w:tabs>
                <w:tab w:val="clear" w:pos="1440"/>
              </w:tabs>
              <w:ind w:left="1092"/>
              <w:rPr>
                <w:sz w:val="20"/>
                <w:szCs w:val="20"/>
              </w:rPr>
            </w:pPr>
            <w:r>
              <w:rPr>
                <w:noProof/>
                <w:sz w:val="20"/>
                <w:szCs w:val="20"/>
              </w:rPr>
              <w:pict>
                <v:shapetype id="_x0000_t202" coordsize="21600,21600" o:spt="202" path="m,l,21600r21600,l21600,xe">
                  <v:stroke joinstyle="miter"/>
                  <v:path gradientshapeok="t" o:connecttype="rect"/>
                </v:shapetype>
                <v:shape id="_x0000_s1114" type="#_x0000_t202" style="position:absolute;left:0;text-align:left;margin-left:.85pt;margin-top:5.3pt;width:24pt;height:24.45pt;z-index:3">
                  <v:textbox style="mso-next-textbox:#_x0000_s1114">
                    <w:txbxContent>
                      <w:p w:rsidR="00077A61" w:rsidRDefault="00077A61" w:rsidP="00BF2745"/>
                    </w:txbxContent>
                  </v:textbox>
                </v:shape>
              </w:pict>
            </w:r>
            <w:r w:rsidR="00BF2745" w:rsidRPr="004C7EB2">
              <w:rPr>
                <w:sz w:val="20"/>
                <w:szCs w:val="20"/>
              </w:rPr>
              <w:t>Contract</w:t>
            </w:r>
          </w:p>
          <w:p w:rsidR="00BF2745" w:rsidRPr="004C7EB2" w:rsidRDefault="00BF2745" w:rsidP="006D3B6A">
            <w:pPr>
              <w:numPr>
                <w:ilvl w:val="1"/>
                <w:numId w:val="25"/>
              </w:numPr>
              <w:tabs>
                <w:tab w:val="clear" w:pos="1440"/>
              </w:tabs>
              <w:ind w:left="1092"/>
            </w:pPr>
            <w:r w:rsidRPr="004C7EB2">
              <w:rPr>
                <w:sz w:val="20"/>
                <w:szCs w:val="20"/>
              </w:rPr>
              <w:t xml:space="preserve">Grant </w:t>
            </w:r>
          </w:p>
          <w:p w:rsidR="00BF2745" w:rsidRPr="004C7EB2" w:rsidRDefault="00BF2745" w:rsidP="006D3B6A">
            <w:pPr>
              <w:numPr>
                <w:ilvl w:val="1"/>
                <w:numId w:val="25"/>
              </w:numPr>
              <w:tabs>
                <w:tab w:val="clear" w:pos="1440"/>
              </w:tabs>
              <w:ind w:left="1092"/>
            </w:pPr>
            <w:r w:rsidRPr="004C7EB2">
              <w:rPr>
                <w:sz w:val="20"/>
                <w:szCs w:val="20"/>
              </w:rPr>
              <w:t>Cooperative Agreement</w:t>
            </w:r>
          </w:p>
          <w:p w:rsidR="00BF2745" w:rsidRPr="004C7EB2" w:rsidRDefault="00BF2745" w:rsidP="006D3B6A">
            <w:pPr>
              <w:numPr>
                <w:ilvl w:val="1"/>
                <w:numId w:val="25"/>
              </w:numPr>
              <w:tabs>
                <w:tab w:val="clear" w:pos="1440"/>
              </w:tabs>
              <w:ind w:left="1092"/>
            </w:pPr>
            <w:r w:rsidRPr="004C7EB2">
              <w:rPr>
                <w:sz w:val="20"/>
                <w:szCs w:val="20"/>
              </w:rPr>
              <w:t>Loan</w:t>
            </w:r>
          </w:p>
          <w:p w:rsidR="00BF2745" w:rsidRPr="004C7EB2" w:rsidRDefault="00BF2745" w:rsidP="006D3B6A">
            <w:pPr>
              <w:numPr>
                <w:ilvl w:val="1"/>
                <w:numId w:val="25"/>
              </w:numPr>
              <w:tabs>
                <w:tab w:val="clear" w:pos="1440"/>
              </w:tabs>
              <w:ind w:left="1092"/>
            </w:pPr>
            <w:r w:rsidRPr="004C7EB2">
              <w:rPr>
                <w:sz w:val="20"/>
                <w:szCs w:val="20"/>
              </w:rPr>
              <w:t>Loan guarantee</w:t>
            </w:r>
          </w:p>
          <w:p w:rsidR="00BF2745" w:rsidRPr="004C7EB2" w:rsidRDefault="00BF2745" w:rsidP="006D3B6A">
            <w:pPr>
              <w:numPr>
                <w:ilvl w:val="1"/>
                <w:numId w:val="25"/>
              </w:numPr>
              <w:tabs>
                <w:tab w:val="clear" w:pos="1440"/>
              </w:tabs>
              <w:ind w:left="1092"/>
            </w:pPr>
            <w:r w:rsidRPr="004C7EB2">
              <w:rPr>
                <w:sz w:val="20"/>
                <w:szCs w:val="20"/>
              </w:rPr>
              <w:t>Loan insurance</w:t>
            </w:r>
          </w:p>
        </w:tc>
        <w:tc>
          <w:tcPr>
            <w:tcW w:w="3120" w:type="dxa"/>
            <w:gridSpan w:val="2"/>
          </w:tcPr>
          <w:p w:rsidR="00BF2745" w:rsidRPr="004C7EB2" w:rsidRDefault="00BF2745" w:rsidP="006D3B6A">
            <w:pPr>
              <w:numPr>
                <w:ilvl w:val="0"/>
                <w:numId w:val="25"/>
              </w:numPr>
              <w:tabs>
                <w:tab w:val="clear" w:pos="720"/>
              </w:tabs>
              <w:ind w:left="492"/>
              <w:rPr>
                <w:b/>
                <w:sz w:val="20"/>
                <w:szCs w:val="20"/>
              </w:rPr>
            </w:pPr>
            <w:r w:rsidRPr="004C7EB2">
              <w:rPr>
                <w:b/>
                <w:sz w:val="20"/>
                <w:szCs w:val="20"/>
              </w:rPr>
              <w:t>Status of Federal Action:</w:t>
            </w:r>
          </w:p>
          <w:p w:rsidR="00BF2745" w:rsidRPr="004C7EB2" w:rsidRDefault="00CA1FDB" w:rsidP="006D3B6A">
            <w:pPr>
              <w:numPr>
                <w:ilvl w:val="1"/>
                <w:numId w:val="25"/>
              </w:numPr>
              <w:tabs>
                <w:tab w:val="clear" w:pos="1440"/>
              </w:tabs>
              <w:ind w:left="1089" w:hanging="357"/>
              <w:rPr>
                <w:sz w:val="20"/>
                <w:szCs w:val="20"/>
              </w:rPr>
            </w:pPr>
            <w:r>
              <w:rPr>
                <w:noProof/>
                <w:sz w:val="20"/>
                <w:szCs w:val="20"/>
              </w:rPr>
              <w:pict>
                <v:shape id="_x0000_s1115" type="#_x0000_t202" style="position:absolute;left:0;text-align:left;margin-left:.85pt;margin-top:5.3pt;width:24pt;height:24.45pt;z-index:4">
                  <v:textbox style="mso-next-textbox:#_x0000_s1115">
                    <w:txbxContent>
                      <w:p w:rsidR="00077A61" w:rsidRDefault="00077A61" w:rsidP="00BF2745"/>
                    </w:txbxContent>
                  </v:textbox>
                </v:shape>
              </w:pict>
            </w:r>
            <w:r w:rsidR="00BF2745" w:rsidRPr="004C7EB2">
              <w:rPr>
                <w:sz w:val="20"/>
                <w:szCs w:val="20"/>
              </w:rPr>
              <w:t>Bid/offer/application</w:t>
            </w:r>
          </w:p>
          <w:p w:rsidR="00BF2745" w:rsidRPr="004C7EB2" w:rsidRDefault="00BF2745" w:rsidP="006D3B6A">
            <w:pPr>
              <w:numPr>
                <w:ilvl w:val="1"/>
                <w:numId w:val="25"/>
              </w:numPr>
              <w:tabs>
                <w:tab w:val="clear" w:pos="1440"/>
              </w:tabs>
              <w:ind w:left="1092"/>
            </w:pPr>
            <w:r w:rsidRPr="004C7EB2">
              <w:rPr>
                <w:sz w:val="20"/>
                <w:szCs w:val="20"/>
              </w:rPr>
              <w:t>Initial award</w:t>
            </w:r>
          </w:p>
          <w:p w:rsidR="00BF2745" w:rsidRPr="004C7EB2" w:rsidRDefault="00BF2745" w:rsidP="006D3B6A">
            <w:pPr>
              <w:numPr>
                <w:ilvl w:val="1"/>
                <w:numId w:val="25"/>
              </w:numPr>
              <w:tabs>
                <w:tab w:val="clear" w:pos="1440"/>
              </w:tabs>
              <w:ind w:left="1092"/>
            </w:pPr>
            <w:r w:rsidRPr="004C7EB2">
              <w:rPr>
                <w:sz w:val="20"/>
                <w:szCs w:val="20"/>
              </w:rPr>
              <w:t>Post-award</w:t>
            </w:r>
          </w:p>
        </w:tc>
        <w:tc>
          <w:tcPr>
            <w:tcW w:w="4206" w:type="dxa"/>
            <w:gridSpan w:val="2"/>
          </w:tcPr>
          <w:p w:rsidR="00BF2745" w:rsidRPr="004C7EB2" w:rsidRDefault="00BF2745" w:rsidP="006D3B6A">
            <w:pPr>
              <w:numPr>
                <w:ilvl w:val="0"/>
                <w:numId w:val="25"/>
              </w:numPr>
              <w:tabs>
                <w:tab w:val="clear" w:pos="720"/>
              </w:tabs>
              <w:autoSpaceDE w:val="0"/>
              <w:autoSpaceDN w:val="0"/>
              <w:adjustRightInd w:val="0"/>
              <w:ind w:left="336" w:hanging="240"/>
              <w:rPr>
                <w:b/>
                <w:sz w:val="20"/>
                <w:szCs w:val="20"/>
              </w:rPr>
            </w:pPr>
            <w:r w:rsidRPr="004C7EB2">
              <w:rPr>
                <w:b/>
                <w:sz w:val="20"/>
                <w:szCs w:val="20"/>
              </w:rPr>
              <w:t>Report Type:</w:t>
            </w:r>
          </w:p>
          <w:p w:rsidR="00BF2745" w:rsidRPr="004C7EB2" w:rsidRDefault="00CA1FDB" w:rsidP="006D3B6A">
            <w:pPr>
              <w:numPr>
                <w:ilvl w:val="1"/>
                <w:numId w:val="25"/>
              </w:numPr>
              <w:tabs>
                <w:tab w:val="clear" w:pos="1440"/>
              </w:tabs>
              <w:autoSpaceDE w:val="0"/>
              <w:autoSpaceDN w:val="0"/>
              <w:adjustRightInd w:val="0"/>
              <w:ind w:left="1212"/>
              <w:rPr>
                <w:sz w:val="20"/>
                <w:szCs w:val="20"/>
              </w:rPr>
            </w:pPr>
            <w:r>
              <w:rPr>
                <w:noProof/>
                <w:sz w:val="20"/>
                <w:szCs w:val="20"/>
              </w:rPr>
              <w:pict>
                <v:shape id="_x0000_s1116" type="#_x0000_t202" style="position:absolute;left:0;text-align:left;margin-left:6.85pt;margin-top:5.3pt;width:24pt;height:24.45pt;z-index:5">
                  <v:textbox style="mso-next-textbox:#_x0000_s1116">
                    <w:txbxContent>
                      <w:p w:rsidR="00077A61" w:rsidRDefault="00077A61" w:rsidP="00BF2745"/>
                    </w:txbxContent>
                  </v:textbox>
                </v:shape>
              </w:pict>
            </w:r>
            <w:r w:rsidR="00BF2745" w:rsidRPr="004C7EB2">
              <w:rPr>
                <w:sz w:val="20"/>
                <w:szCs w:val="20"/>
              </w:rPr>
              <w:t>Initial filing</w:t>
            </w:r>
          </w:p>
          <w:p w:rsidR="00BF2745" w:rsidRPr="004C7EB2" w:rsidRDefault="00BF2745" w:rsidP="006D3B6A">
            <w:pPr>
              <w:numPr>
                <w:ilvl w:val="1"/>
                <w:numId w:val="25"/>
              </w:numPr>
              <w:tabs>
                <w:tab w:val="clear" w:pos="1440"/>
              </w:tabs>
              <w:autoSpaceDE w:val="0"/>
              <w:autoSpaceDN w:val="0"/>
              <w:adjustRightInd w:val="0"/>
              <w:ind w:left="1212"/>
              <w:rPr>
                <w:sz w:val="20"/>
                <w:szCs w:val="20"/>
              </w:rPr>
            </w:pPr>
            <w:r w:rsidRPr="004C7EB2">
              <w:rPr>
                <w:sz w:val="20"/>
                <w:szCs w:val="20"/>
              </w:rPr>
              <w:t>Material change</w:t>
            </w:r>
          </w:p>
          <w:p w:rsidR="00BF2745" w:rsidRPr="004C7EB2" w:rsidRDefault="00BF2745" w:rsidP="00213219">
            <w:pPr>
              <w:autoSpaceDE w:val="0"/>
              <w:autoSpaceDN w:val="0"/>
              <w:adjustRightInd w:val="0"/>
              <w:ind w:left="336"/>
              <w:rPr>
                <w:sz w:val="20"/>
                <w:szCs w:val="20"/>
              </w:rPr>
            </w:pPr>
          </w:p>
          <w:p w:rsidR="00BF2745" w:rsidRPr="004C7EB2" w:rsidRDefault="00BF2745" w:rsidP="00213219">
            <w:pPr>
              <w:pStyle w:val="BodyTextIndent"/>
              <w:rPr>
                <w:sz w:val="20"/>
                <w:szCs w:val="20"/>
              </w:rPr>
            </w:pPr>
            <w:r w:rsidRPr="004C7EB2">
              <w:rPr>
                <w:sz w:val="20"/>
                <w:szCs w:val="20"/>
              </w:rPr>
              <w:t>For Material Change Only:</w:t>
            </w:r>
          </w:p>
          <w:p w:rsidR="00BF2745" w:rsidRPr="004C7EB2" w:rsidRDefault="00BF2745" w:rsidP="00213219">
            <w:pPr>
              <w:pStyle w:val="BodyTextIndent"/>
              <w:ind w:left="492" w:firstLine="0"/>
              <w:rPr>
                <w:sz w:val="20"/>
                <w:szCs w:val="20"/>
              </w:rPr>
            </w:pPr>
            <w:r w:rsidRPr="004C7EB2">
              <w:rPr>
                <w:sz w:val="20"/>
                <w:szCs w:val="20"/>
              </w:rPr>
              <w:t>Year ________ quarter _________</w:t>
            </w:r>
          </w:p>
          <w:p w:rsidR="00BF2745" w:rsidRPr="004C7EB2" w:rsidRDefault="00BF2745" w:rsidP="00213219">
            <w:pPr>
              <w:ind w:left="492"/>
            </w:pPr>
            <w:r w:rsidRPr="004C7EB2">
              <w:rPr>
                <w:sz w:val="20"/>
                <w:szCs w:val="20"/>
              </w:rPr>
              <w:t>Date of last report _____________</w:t>
            </w:r>
          </w:p>
        </w:tc>
      </w:tr>
      <w:tr w:rsidR="00BF2745" w:rsidRPr="004C7EB2" w:rsidTr="00213219">
        <w:tc>
          <w:tcPr>
            <w:tcW w:w="5244" w:type="dxa"/>
            <w:gridSpan w:val="2"/>
          </w:tcPr>
          <w:p w:rsidR="00BF2745" w:rsidRPr="004C7EB2" w:rsidRDefault="00BF2745" w:rsidP="00213219">
            <w:pPr>
              <w:autoSpaceDE w:val="0"/>
              <w:autoSpaceDN w:val="0"/>
              <w:adjustRightInd w:val="0"/>
              <w:rPr>
                <w:b/>
                <w:sz w:val="20"/>
                <w:szCs w:val="20"/>
              </w:rPr>
            </w:pPr>
            <w:r w:rsidRPr="004C7EB2">
              <w:rPr>
                <w:b/>
                <w:sz w:val="20"/>
                <w:szCs w:val="20"/>
              </w:rPr>
              <w:t>4.  Name and Address of Reporting Entity:</w:t>
            </w:r>
          </w:p>
          <w:p w:rsidR="00BF2745" w:rsidRPr="004C7EB2" w:rsidRDefault="00BF2745" w:rsidP="00213219">
            <w:pPr>
              <w:autoSpaceDE w:val="0"/>
              <w:autoSpaceDN w:val="0"/>
              <w:adjustRightInd w:val="0"/>
              <w:ind w:left="252"/>
              <w:rPr>
                <w:sz w:val="20"/>
                <w:szCs w:val="20"/>
              </w:rPr>
            </w:pPr>
            <w:r w:rsidRPr="004C7EB2">
              <w:rPr>
                <w:sz w:val="32"/>
                <w:szCs w:val="20"/>
              </w:rPr>
              <w:t>□</w:t>
            </w:r>
            <w:r w:rsidRPr="004C7EB2">
              <w:rPr>
                <w:sz w:val="20"/>
                <w:szCs w:val="20"/>
              </w:rPr>
              <w:t xml:space="preserve"> Prime     </w:t>
            </w:r>
            <w:r w:rsidRPr="004C7EB2">
              <w:rPr>
                <w:sz w:val="32"/>
                <w:szCs w:val="20"/>
              </w:rPr>
              <w:t>□</w:t>
            </w:r>
            <w:r w:rsidRPr="004C7EB2">
              <w:rPr>
                <w:sz w:val="20"/>
                <w:szCs w:val="20"/>
              </w:rPr>
              <w:t xml:space="preserve"> Subawardee    Tier ______, </w:t>
            </w:r>
            <w:r w:rsidRPr="004C7EB2">
              <w:rPr>
                <w:sz w:val="21"/>
                <w:szCs w:val="21"/>
              </w:rPr>
              <w:t>if known</w:t>
            </w:r>
            <w:r w:rsidRPr="004C7EB2">
              <w:rPr>
                <w:sz w:val="20"/>
                <w:szCs w:val="20"/>
              </w:rPr>
              <w:t>:</w:t>
            </w:r>
          </w:p>
          <w:p w:rsidR="00BF2745" w:rsidRPr="004C7EB2" w:rsidRDefault="00BF2745" w:rsidP="00213219">
            <w:pPr>
              <w:autoSpaceDE w:val="0"/>
              <w:autoSpaceDN w:val="0"/>
              <w:adjustRightInd w:val="0"/>
              <w:ind w:left="360"/>
              <w:rPr>
                <w:sz w:val="20"/>
                <w:szCs w:val="20"/>
              </w:rPr>
            </w:pPr>
          </w:p>
          <w:p w:rsidR="00BF2745" w:rsidRPr="004C7EB2" w:rsidRDefault="00BF2745" w:rsidP="00213219">
            <w:pPr>
              <w:ind w:left="372"/>
            </w:pPr>
            <w:r w:rsidRPr="004C7EB2">
              <w:rPr>
                <w:sz w:val="20"/>
                <w:szCs w:val="20"/>
              </w:rPr>
              <w:t xml:space="preserve">Congressional District, </w:t>
            </w:r>
            <w:r w:rsidRPr="004C7EB2">
              <w:rPr>
                <w:i/>
                <w:iCs/>
                <w:sz w:val="20"/>
                <w:szCs w:val="21"/>
              </w:rPr>
              <w:t>if known</w:t>
            </w:r>
            <w:r w:rsidRPr="004C7EB2">
              <w:rPr>
                <w:sz w:val="20"/>
                <w:szCs w:val="20"/>
              </w:rPr>
              <w:t>:</w:t>
            </w:r>
          </w:p>
        </w:tc>
        <w:tc>
          <w:tcPr>
            <w:tcW w:w="5562" w:type="dxa"/>
            <w:gridSpan w:val="3"/>
          </w:tcPr>
          <w:p w:rsidR="00BF2745" w:rsidRPr="004C7EB2" w:rsidRDefault="00BF2745" w:rsidP="006D3B6A">
            <w:pPr>
              <w:numPr>
                <w:ilvl w:val="0"/>
                <w:numId w:val="26"/>
              </w:numPr>
              <w:tabs>
                <w:tab w:val="clear" w:pos="720"/>
                <w:tab w:val="num" w:pos="288"/>
              </w:tabs>
              <w:autoSpaceDE w:val="0"/>
              <w:autoSpaceDN w:val="0"/>
              <w:adjustRightInd w:val="0"/>
              <w:ind w:left="288" w:hanging="288"/>
              <w:rPr>
                <w:b/>
                <w:sz w:val="20"/>
                <w:szCs w:val="20"/>
              </w:rPr>
            </w:pPr>
            <w:r w:rsidRPr="004C7EB2">
              <w:rPr>
                <w:b/>
                <w:sz w:val="20"/>
                <w:szCs w:val="20"/>
              </w:rPr>
              <w:t>If Reporting Entity in No. 4 is a Subawardee, Enter Name and Address of Prime:</w:t>
            </w:r>
          </w:p>
          <w:p w:rsidR="00BF2745" w:rsidRPr="004C7EB2" w:rsidRDefault="00BF2745" w:rsidP="00213219">
            <w:pPr>
              <w:rPr>
                <w:sz w:val="20"/>
                <w:szCs w:val="20"/>
              </w:rPr>
            </w:pPr>
          </w:p>
          <w:p w:rsidR="00BF2745" w:rsidRPr="004C7EB2" w:rsidRDefault="00BF2745" w:rsidP="00213219">
            <w:pPr>
              <w:rPr>
                <w:sz w:val="20"/>
                <w:szCs w:val="20"/>
              </w:rPr>
            </w:pPr>
          </w:p>
          <w:p w:rsidR="00BF2745" w:rsidRPr="004C7EB2" w:rsidRDefault="00BF2745" w:rsidP="00213219">
            <w:pPr>
              <w:ind w:left="288"/>
            </w:pPr>
            <w:r w:rsidRPr="004C7EB2">
              <w:rPr>
                <w:sz w:val="20"/>
                <w:szCs w:val="20"/>
              </w:rPr>
              <w:t xml:space="preserve">Congressional District, </w:t>
            </w:r>
            <w:r w:rsidRPr="004C7EB2">
              <w:rPr>
                <w:i/>
                <w:iCs/>
                <w:sz w:val="21"/>
                <w:szCs w:val="21"/>
              </w:rPr>
              <w:t>if known</w:t>
            </w:r>
            <w:r w:rsidRPr="004C7EB2">
              <w:rPr>
                <w:sz w:val="20"/>
                <w:szCs w:val="20"/>
              </w:rPr>
              <w:t>:</w:t>
            </w:r>
          </w:p>
        </w:tc>
      </w:tr>
      <w:tr w:rsidR="00BF2745" w:rsidRPr="004C7EB2" w:rsidTr="00213219">
        <w:tc>
          <w:tcPr>
            <w:tcW w:w="5244" w:type="dxa"/>
            <w:gridSpan w:val="2"/>
          </w:tcPr>
          <w:p w:rsidR="00BF2745" w:rsidRPr="004C7EB2" w:rsidRDefault="00BF2745" w:rsidP="00213219">
            <w:pPr>
              <w:rPr>
                <w:b/>
              </w:rPr>
            </w:pPr>
            <w:r w:rsidRPr="004C7EB2">
              <w:rPr>
                <w:b/>
                <w:sz w:val="20"/>
                <w:szCs w:val="20"/>
              </w:rPr>
              <w:t>6. Federal Department/Agency:</w:t>
            </w:r>
          </w:p>
        </w:tc>
        <w:tc>
          <w:tcPr>
            <w:tcW w:w="5562" w:type="dxa"/>
            <w:gridSpan w:val="3"/>
          </w:tcPr>
          <w:p w:rsidR="00BF2745" w:rsidRPr="004C7EB2" w:rsidRDefault="00BF2745" w:rsidP="00213219">
            <w:pPr>
              <w:autoSpaceDE w:val="0"/>
              <w:autoSpaceDN w:val="0"/>
              <w:adjustRightInd w:val="0"/>
              <w:rPr>
                <w:b/>
                <w:sz w:val="20"/>
                <w:szCs w:val="20"/>
              </w:rPr>
            </w:pPr>
            <w:r w:rsidRPr="004C7EB2">
              <w:rPr>
                <w:b/>
                <w:sz w:val="20"/>
                <w:szCs w:val="20"/>
              </w:rPr>
              <w:t>7. Federal Program Name/Description:</w:t>
            </w:r>
          </w:p>
          <w:p w:rsidR="00BF2745" w:rsidRPr="004C7EB2" w:rsidRDefault="00BF2745" w:rsidP="00213219">
            <w:pPr>
              <w:autoSpaceDE w:val="0"/>
              <w:autoSpaceDN w:val="0"/>
              <w:adjustRightInd w:val="0"/>
              <w:rPr>
                <w:sz w:val="20"/>
                <w:szCs w:val="20"/>
              </w:rPr>
            </w:pPr>
          </w:p>
          <w:p w:rsidR="00BF2745" w:rsidRPr="004C7EB2" w:rsidRDefault="00BF2745" w:rsidP="00213219">
            <w:pPr>
              <w:rPr>
                <w:sz w:val="20"/>
                <w:szCs w:val="20"/>
              </w:rPr>
            </w:pPr>
          </w:p>
          <w:p w:rsidR="00BF2745" w:rsidRPr="004C7EB2" w:rsidRDefault="00BF2745" w:rsidP="00213219">
            <w:pPr>
              <w:ind w:firstLine="288"/>
            </w:pPr>
            <w:r w:rsidRPr="004C7EB2">
              <w:rPr>
                <w:sz w:val="20"/>
                <w:szCs w:val="20"/>
              </w:rPr>
              <w:t xml:space="preserve">CFDA Number, </w:t>
            </w:r>
            <w:r w:rsidRPr="004C7EB2">
              <w:rPr>
                <w:i/>
                <w:iCs/>
                <w:sz w:val="20"/>
                <w:szCs w:val="20"/>
              </w:rPr>
              <w:t>if applicable</w:t>
            </w:r>
            <w:r w:rsidRPr="004C7EB2">
              <w:rPr>
                <w:sz w:val="20"/>
                <w:szCs w:val="20"/>
              </w:rPr>
              <w:t>: _____________</w:t>
            </w:r>
          </w:p>
        </w:tc>
      </w:tr>
      <w:tr w:rsidR="00BF2745" w:rsidRPr="004C7EB2" w:rsidTr="00213219">
        <w:tc>
          <w:tcPr>
            <w:tcW w:w="5244" w:type="dxa"/>
            <w:gridSpan w:val="2"/>
          </w:tcPr>
          <w:p w:rsidR="00BF2745" w:rsidRPr="004C7EB2" w:rsidRDefault="00BF2745" w:rsidP="00213219">
            <w:r w:rsidRPr="004C7EB2">
              <w:rPr>
                <w:b/>
                <w:sz w:val="20"/>
                <w:szCs w:val="20"/>
              </w:rPr>
              <w:t>8. Federal Action Number</w:t>
            </w:r>
            <w:r w:rsidRPr="004C7EB2">
              <w:rPr>
                <w:sz w:val="20"/>
                <w:szCs w:val="20"/>
              </w:rPr>
              <w:t xml:space="preserve">, </w:t>
            </w:r>
            <w:r w:rsidRPr="004C7EB2">
              <w:rPr>
                <w:i/>
                <w:iCs/>
                <w:sz w:val="21"/>
                <w:szCs w:val="21"/>
              </w:rPr>
              <w:t>if known</w:t>
            </w:r>
            <w:r w:rsidRPr="004C7EB2">
              <w:rPr>
                <w:sz w:val="20"/>
                <w:szCs w:val="20"/>
              </w:rPr>
              <w:t>:</w:t>
            </w:r>
          </w:p>
        </w:tc>
        <w:tc>
          <w:tcPr>
            <w:tcW w:w="5562" w:type="dxa"/>
            <w:gridSpan w:val="3"/>
            <w:tcBorders>
              <w:bottom w:val="single" w:sz="4" w:space="0" w:color="auto"/>
            </w:tcBorders>
          </w:tcPr>
          <w:p w:rsidR="00BF2745" w:rsidRPr="004C7EB2" w:rsidRDefault="00BF2745" w:rsidP="00213219">
            <w:pPr>
              <w:autoSpaceDE w:val="0"/>
              <w:autoSpaceDN w:val="0"/>
              <w:adjustRightInd w:val="0"/>
              <w:rPr>
                <w:sz w:val="20"/>
                <w:szCs w:val="20"/>
              </w:rPr>
            </w:pPr>
            <w:r w:rsidRPr="004C7EB2">
              <w:rPr>
                <w:b/>
                <w:sz w:val="20"/>
                <w:szCs w:val="20"/>
              </w:rPr>
              <w:t>9. Award Amount</w:t>
            </w:r>
            <w:r w:rsidRPr="004C7EB2">
              <w:rPr>
                <w:sz w:val="20"/>
                <w:szCs w:val="20"/>
              </w:rPr>
              <w:t xml:space="preserve">, </w:t>
            </w:r>
            <w:r w:rsidRPr="004C7EB2">
              <w:rPr>
                <w:i/>
                <w:iCs/>
                <w:sz w:val="21"/>
                <w:szCs w:val="21"/>
              </w:rPr>
              <w:t>if known</w:t>
            </w:r>
            <w:r w:rsidRPr="004C7EB2">
              <w:rPr>
                <w:sz w:val="20"/>
                <w:szCs w:val="20"/>
              </w:rPr>
              <w:t>:</w:t>
            </w:r>
          </w:p>
          <w:p w:rsidR="00BF2745" w:rsidRPr="004C7EB2" w:rsidRDefault="00BF2745" w:rsidP="00213219">
            <w:pPr>
              <w:autoSpaceDE w:val="0"/>
              <w:autoSpaceDN w:val="0"/>
              <w:adjustRightInd w:val="0"/>
              <w:rPr>
                <w:sz w:val="20"/>
                <w:szCs w:val="20"/>
              </w:rPr>
            </w:pPr>
          </w:p>
          <w:p w:rsidR="00BF2745" w:rsidRPr="004C7EB2" w:rsidRDefault="00BF2745" w:rsidP="00213219">
            <w:pPr>
              <w:autoSpaceDE w:val="0"/>
              <w:autoSpaceDN w:val="0"/>
              <w:adjustRightInd w:val="0"/>
              <w:rPr>
                <w:sz w:val="20"/>
                <w:szCs w:val="20"/>
              </w:rPr>
            </w:pPr>
            <w:r w:rsidRPr="004C7EB2">
              <w:rPr>
                <w:sz w:val="20"/>
                <w:szCs w:val="20"/>
              </w:rPr>
              <w:t>$</w:t>
            </w:r>
          </w:p>
          <w:p w:rsidR="00BF2745" w:rsidRPr="004C7EB2" w:rsidRDefault="00BF2745" w:rsidP="00213219"/>
        </w:tc>
      </w:tr>
      <w:tr w:rsidR="00BF2745" w:rsidRPr="004C7EB2" w:rsidTr="00A9399F">
        <w:trPr>
          <w:trHeight w:val="1124"/>
        </w:trPr>
        <w:tc>
          <w:tcPr>
            <w:tcW w:w="5244" w:type="dxa"/>
            <w:gridSpan w:val="2"/>
            <w:tcBorders>
              <w:right w:val="nil"/>
            </w:tcBorders>
          </w:tcPr>
          <w:p w:rsidR="00BF2745" w:rsidRPr="004C7EB2" w:rsidRDefault="00BF2745" w:rsidP="00213219">
            <w:pPr>
              <w:autoSpaceDE w:val="0"/>
              <w:autoSpaceDN w:val="0"/>
              <w:adjustRightInd w:val="0"/>
              <w:rPr>
                <w:b/>
                <w:sz w:val="21"/>
                <w:szCs w:val="21"/>
              </w:rPr>
            </w:pPr>
            <w:r w:rsidRPr="004C7EB2">
              <w:rPr>
                <w:b/>
                <w:sz w:val="20"/>
                <w:szCs w:val="20"/>
              </w:rPr>
              <w:t xml:space="preserve">10. a. Name and Address of Lobbying Registrant </w:t>
            </w:r>
          </w:p>
          <w:p w:rsidR="00BF2745" w:rsidRPr="004C7EB2" w:rsidRDefault="00BF2745" w:rsidP="00213219">
            <w:pPr>
              <w:autoSpaceDE w:val="0"/>
              <w:autoSpaceDN w:val="0"/>
              <w:adjustRightInd w:val="0"/>
              <w:rPr>
                <w:sz w:val="20"/>
                <w:szCs w:val="20"/>
              </w:rPr>
            </w:pPr>
            <w:r w:rsidRPr="004C7EB2">
              <w:rPr>
                <w:sz w:val="20"/>
                <w:szCs w:val="20"/>
              </w:rPr>
              <w:t xml:space="preserve">          (</w:t>
            </w:r>
            <w:r w:rsidRPr="004C7EB2">
              <w:rPr>
                <w:i/>
                <w:iCs/>
                <w:sz w:val="20"/>
                <w:szCs w:val="20"/>
              </w:rPr>
              <w:t>if individual, last name, first name, MI</w:t>
            </w:r>
            <w:r w:rsidRPr="004C7EB2">
              <w:rPr>
                <w:sz w:val="20"/>
                <w:szCs w:val="20"/>
              </w:rPr>
              <w:t xml:space="preserve">): </w:t>
            </w:r>
          </w:p>
          <w:p w:rsidR="00BF2745" w:rsidRPr="004C7EB2" w:rsidRDefault="00BF2745" w:rsidP="00213219">
            <w:pPr>
              <w:autoSpaceDE w:val="0"/>
              <w:autoSpaceDN w:val="0"/>
              <w:adjustRightInd w:val="0"/>
            </w:pPr>
          </w:p>
        </w:tc>
        <w:tc>
          <w:tcPr>
            <w:tcW w:w="5562" w:type="dxa"/>
            <w:gridSpan w:val="3"/>
            <w:tcBorders>
              <w:left w:val="nil"/>
            </w:tcBorders>
          </w:tcPr>
          <w:p w:rsidR="00BF2745" w:rsidRPr="004C7EB2" w:rsidRDefault="00BF2745" w:rsidP="00213219">
            <w:pPr>
              <w:autoSpaceDE w:val="0"/>
              <w:autoSpaceDN w:val="0"/>
              <w:adjustRightInd w:val="0"/>
              <w:rPr>
                <w:sz w:val="20"/>
                <w:szCs w:val="20"/>
              </w:rPr>
            </w:pPr>
            <w:r w:rsidRPr="004C7EB2">
              <w:rPr>
                <w:b/>
                <w:sz w:val="20"/>
                <w:szCs w:val="20"/>
              </w:rPr>
              <w:t>b. Individuals Performing Services</w:t>
            </w:r>
            <w:r w:rsidRPr="004C7EB2">
              <w:rPr>
                <w:sz w:val="20"/>
                <w:szCs w:val="20"/>
              </w:rPr>
              <w:t xml:space="preserve"> (</w:t>
            </w:r>
            <w:r w:rsidRPr="004C7EB2">
              <w:rPr>
                <w:i/>
                <w:iCs/>
                <w:sz w:val="20"/>
                <w:szCs w:val="20"/>
              </w:rPr>
              <w:t>including address if</w:t>
            </w:r>
            <w:r w:rsidRPr="004C7EB2">
              <w:rPr>
                <w:sz w:val="20"/>
                <w:szCs w:val="20"/>
              </w:rPr>
              <w:t xml:space="preserve"> </w:t>
            </w:r>
            <w:r w:rsidRPr="004C7EB2">
              <w:rPr>
                <w:i/>
                <w:iCs/>
                <w:sz w:val="20"/>
                <w:szCs w:val="20"/>
              </w:rPr>
              <w:t>different from No. 10a</w:t>
            </w:r>
            <w:r w:rsidRPr="004C7EB2">
              <w:rPr>
                <w:sz w:val="20"/>
                <w:szCs w:val="20"/>
              </w:rPr>
              <w:t>) (</w:t>
            </w:r>
            <w:r w:rsidRPr="004C7EB2">
              <w:rPr>
                <w:i/>
                <w:iCs/>
                <w:sz w:val="20"/>
                <w:szCs w:val="20"/>
              </w:rPr>
              <w:t>last name, first name, MI</w:t>
            </w:r>
            <w:r w:rsidRPr="004C7EB2">
              <w:rPr>
                <w:sz w:val="20"/>
                <w:szCs w:val="20"/>
              </w:rPr>
              <w:t>):</w:t>
            </w:r>
          </w:p>
          <w:p w:rsidR="00BF2745" w:rsidRPr="004C7EB2" w:rsidRDefault="00BF2745" w:rsidP="00213219">
            <w:pPr>
              <w:autoSpaceDE w:val="0"/>
              <w:autoSpaceDN w:val="0"/>
              <w:adjustRightInd w:val="0"/>
              <w:rPr>
                <w:sz w:val="20"/>
                <w:szCs w:val="20"/>
              </w:rPr>
            </w:pPr>
          </w:p>
          <w:p w:rsidR="00BF2745" w:rsidRPr="004C7EB2" w:rsidRDefault="00BF2745" w:rsidP="00213219">
            <w:pPr>
              <w:autoSpaceDE w:val="0"/>
              <w:autoSpaceDN w:val="0"/>
              <w:adjustRightInd w:val="0"/>
              <w:rPr>
                <w:sz w:val="20"/>
                <w:szCs w:val="20"/>
              </w:rPr>
            </w:pPr>
          </w:p>
          <w:p w:rsidR="00BF2745" w:rsidRPr="004C7EB2" w:rsidRDefault="00BF2745" w:rsidP="00213219"/>
          <w:p w:rsidR="00BF2745" w:rsidRPr="004C7EB2" w:rsidRDefault="00BF2745" w:rsidP="00213219"/>
        </w:tc>
      </w:tr>
      <w:tr w:rsidR="00BF2745" w:rsidRPr="004C7EB2" w:rsidTr="00213219">
        <w:trPr>
          <w:cantSplit/>
        </w:trPr>
        <w:tc>
          <w:tcPr>
            <w:tcW w:w="5244" w:type="dxa"/>
            <w:gridSpan w:val="2"/>
            <w:tcBorders>
              <w:right w:val="nil"/>
            </w:tcBorders>
          </w:tcPr>
          <w:p w:rsidR="00BF2745" w:rsidRPr="004C7EB2" w:rsidRDefault="00BF2745" w:rsidP="00213219">
            <w:pPr>
              <w:autoSpaceDE w:val="0"/>
              <w:autoSpaceDN w:val="0"/>
              <w:adjustRightInd w:val="0"/>
              <w:rPr>
                <w:sz w:val="20"/>
                <w:szCs w:val="20"/>
              </w:rPr>
            </w:pPr>
            <w:r w:rsidRPr="004C7EB2">
              <w:rPr>
                <w:b/>
                <w:sz w:val="20"/>
                <w:szCs w:val="20"/>
              </w:rPr>
              <w:t>11. Amount of Payment</w:t>
            </w:r>
            <w:r w:rsidRPr="004C7EB2">
              <w:rPr>
                <w:sz w:val="20"/>
                <w:szCs w:val="20"/>
              </w:rPr>
              <w:t xml:space="preserve"> (</w:t>
            </w:r>
            <w:r w:rsidRPr="004C7EB2">
              <w:rPr>
                <w:i/>
                <w:sz w:val="20"/>
                <w:szCs w:val="20"/>
              </w:rPr>
              <w:t>check all that apply</w:t>
            </w:r>
            <w:r w:rsidRPr="004C7EB2">
              <w:rPr>
                <w:sz w:val="20"/>
                <w:szCs w:val="20"/>
              </w:rPr>
              <w:t>)</w:t>
            </w:r>
          </w:p>
          <w:p w:rsidR="00BF2745" w:rsidRPr="004C7EB2" w:rsidRDefault="00BF2745" w:rsidP="00213219">
            <w:pPr>
              <w:autoSpaceDE w:val="0"/>
              <w:autoSpaceDN w:val="0"/>
              <w:adjustRightInd w:val="0"/>
              <w:rPr>
                <w:sz w:val="20"/>
                <w:szCs w:val="20"/>
              </w:rPr>
            </w:pPr>
            <w:r w:rsidRPr="004C7EB2">
              <w:rPr>
                <w:sz w:val="20"/>
                <w:szCs w:val="20"/>
              </w:rPr>
              <w:t xml:space="preserve">$____________   </w:t>
            </w:r>
            <w:r w:rsidRPr="004C7EB2">
              <w:rPr>
                <w:sz w:val="32"/>
                <w:szCs w:val="20"/>
              </w:rPr>
              <w:t>□</w:t>
            </w:r>
            <w:r w:rsidRPr="004C7EB2">
              <w:rPr>
                <w:sz w:val="20"/>
                <w:szCs w:val="20"/>
              </w:rPr>
              <w:t xml:space="preserve"> actual  </w:t>
            </w:r>
            <w:r w:rsidRPr="004C7EB2">
              <w:rPr>
                <w:sz w:val="32"/>
                <w:szCs w:val="20"/>
              </w:rPr>
              <w:t>□</w:t>
            </w:r>
            <w:r w:rsidRPr="004C7EB2">
              <w:rPr>
                <w:sz w:val="20"/>
                <w:szCs w:val="20"/>
              </w:rPr>
              <w:t xml:space="preserve">  planned</w:t>
            </w:r>
          </w:p>
          <w:p w:rsidR="00BF2745" w:rsidRPr="004C7EB2" w:rsidRDefault="00BF2745" w:rsidP="00213219">
            <w:pPr>
              <w:autoSpaceDE w:val="0"/>
              <w:autoSpaceDN w:val="0"/>
              <w:adjustRightInd w:val="0"/>
              <w:rPr>
                <w:sz w:val="20"/>
                <w:szCs w:val="20"/>
              </w:rPr>
            </w:pPr>
          </w:p>
        </w:tc>
        <w:tc>
          <w:tcPr>
            <w:tcW w:w="5562" w:type="dxa"/>
            <w:gridSpan w:val="3"/>
            <w:vMerge w:val="restart"/>
            <w:tcBorders>
              <w:left w:val="nil"/>
            </w:tcBorders>
          </w:tcPr>
          <w:p w:rsidR="00BF2745" w:rsidRPr="004C7EB2" w:rsidRDefault="00BF2745" w:rsidP="00213219">
            <w:pPr>
              <w:autoSpaceDE w:val="0"/>
              <w:autoSpaceDN w:val="0"/>
              <w:adjustRightInd w:val="0"/>
              <w:rPr>
                <w:sz w:val="20"/>
                <w:szCs w:val="20"/>
              </w:rPr>
            </w:pPr>
            <w:r w:rsidRPr="004C7EB2">
              <w:rPr>
                <w:b/>
                <w:sz w:val="20"/>
                <w:szCs w:val="20"/>
              </w:rPr>
              <w:t>13. Type of Payment</w:t>
            </w:r>
            <w:r w:rsidRPr="004C7EB2">
              <w:rPr>
                <w:sz w:val="20"/>
                <w:szCs w:val="20"/>
              </w:rPr>
              <w:t xml:space="preserve"> (</w:t>
            </w:r>
            <w:r w:rsidRPr="004C7EB2">
              <w:rPr>
                <w:i/>
                <w:sz w:val="20"/>
                <w:szCs w:val="20"/>
              </w:rPr>
              <w:t>check all that apply</w:t>
            </w:r>
            <w:r w:rsidRPr="004C7EB2">
              <w:rPr>
                <w:sz w:val="20"/>
                <w:szCs w:val="20"/>
              </w:rPr>
              <w:t>)</w:t>
            </w:r>
          </w:p>
          <w:p w:rsidR="00BF2745" w:rsidRPr="004C7EB2" w:rsidRDefault="00BF2745" w:rsidP="00213219">
            <w:pPr>
              <w:autoSpaceDE w:val="0"/>
              <w:autoSpaceDN w:val="0"/>
              <w:adjustRightInd w:val="0"/>
              <w:rPr>
                <w:sz w:val="16"/>
                <w:szCs w:val="16"/>
              </w:rPr>
            </w:pPr>
          </w:p>
          <w:p w:rsidR="00BF2745" w:rsidRPr="004C7EB2" w:rsidRDefault="00BF2745" w:rsidP="00213219">
            <w:pPr>
              <w:autoSpaceDE w:val="0"/>
              <w:autoSpaceDN w:val="0"/>
              <w:adjustRightInd w:val="0"/>
              <w:spacing w:line="180" w:lineRule="auto"/>
              <w:rPr>
                <w:sz w:val="20"/>
                <w:szCs w:val="20"/>
              </w:rPr>
            </w:pPr>
            <w:r w:rsidRPr="004C7EB2">
              <w:rPr>
                <w:sz w:val="20"/>
                <w:szCs w:val="20"/>
              </w:rPr>
              <w:t xml:space="preserve">   </w:t>
            </w:r>
            <w:r w:rsidRPr="004C7EB2">
              <w:rPr>
                <w:sz w:val="32"/>
                <w:szCs w:val="20"/>
              </w:rPr>
              <w:t>□</w:t>
            </w:r>
            <w:r w:rsidRPr="004C7EB2">
              <w:rPr>
                <w:sz w:val="20"/>
                <w:szCs w:val="20"/>
              </w:rPr>
              <w:t xml:space="preserve">  a. retainer</w:t>
            </w:r>
          </w:p>
          <w:p w:rsidR="00BF2745" w:rsidRPr="004C7EB2" w:rsidRDefault="00BF2745" w:rsidP="00213219">
            <w:pPr>
              <w:autoSpaceDE w:val="0"/>
              <w:autoSpaceDN w:val="0"/>
              <w:adjustRightInd w:val="0"/>
              <w:spacing w:line="180" w:lineRule="auto"/>
              <w:rPr>
                <w:sz w:val="20"/>
                <w:szCs w:val="20"/>
              </w:rPr>
            </w:pPr>
            <w:r w:rsidRPr="004C7EB2">
              <w:rPr>
                <w:sz w:val="20"/>
                <w:szCs w:val="20"/>
              </w:rPr>
              <w:t xml:space="preserve">   </w:t>
            </w:r>
            <w:r w:rsidRPr="004C7EB2">
              <w:rPr>
                <w:sz w:val="32"/>
                <w:szCs w:val="20"/>
              </w:rPr>
              <w:t>□</w:t>
            </w:r>
            <w:r w:rsidRPr="004C7EB2">
              <w:rPr>
                <w:sz w:val="20"/>
                <w:szCs w:val="20"/>
              </w:rPr>
              <w:t xml:space="preserve">  b. one-time </w:t>
            </w:r>
          </w:p>
          <w:p w:rsidR="00BF2745" w:rsidRPr="004C7EB2" w:rsidRDefault="00BF2745" w:rsidP="00213219">
            <w:pPr>
              <w:autoSpaceDE w:val="0"/>
              <w:autoSpaceDN w:val="0"/>
              <w:adjustRightInd w:val="0"/>
              <w:spacing w:line="180" w:lineRule="auto"/>
              <w:rPr>
                <w:sz w:val="20"/>
                <w:szCs w:val="20"/>
              </w:rPr>
            </w:pPr>
            <w:r w:rsidRPr="004C7EB2">
              <w:rPr>
                <w:sz w:val="20"/>
                <w:szCs w:val="20"/>
              </w:rPr>
              <w:t xml:space="preserve">   </w:t>
            </w:r>
            <w:r w:rsidRPr="004C7EB2">
              <w:rPr>
                <w:sz w:val="32"/>
                <w:szCs w:val="20"/>
              </w:rPr>
              <w:t>□</w:t>
            </w:r>
            <w:r w:rsidRPr="004C7EB2">
              <w:rPr>
                <w:sz w:val="20"/>
                <w:szCs w:val="20"/>
              </w:rPr>
              <w:t xml:space="preserve">  c. commission</w:t>
            </w:r>
          </w:p>
          <w:p w:rsidR="00BF2745" w:rsidRPr="004C7EB2" w:rsidRDefault="00BF2745" w:rsidP="00213219">
            <w:pPr>
              <w:autoSpaceDE w:val="0"/>
              <w:autoSpaceDN w:val="0"/>
              <w:adjustRightInd w:val="0"/>
              <w:spacing w:line="180" w:lineRule="auto"/>
              <w:rPr>
                <w:sz w:val="20"/>
                <w:szCs w:val="20"/>
              </w:rPr>
            </w:pPr>
            <w:r w:rsidRPr="004C7EB2">
              <w:rPr>
                <w:sz w:val="20"/>
                <w:szCs w:val="20"/>
              </w:rPr>
              <w:t xml:space="preserve">   </w:t>
            </w:r>
            <w:r w:rsidRPr="004C7EB2">
              <w:rPr>
                <w:sz w:val="32"/>
                <w:szCs w:val="20"/>
              </w:rPr>
              <w:t>□</w:t>
            </w:r>
            <w:r w:rsidRPr="004C7EB2">
              <w:rPr>
                <w:sz w:val="20"/>
                <w:szCs w:val="20"/>
              </w:rPr>
              <w:t xml:space="preserve">  d. contingent fee</w:t>
            </w:r>
          </w:p>
          <w:p w:rsidR="00BF2745" w:rsidRPr="004C7EB2" w:rsidRDefault="00BF2745" w:rsidP="00213219">
            <w:pPr>
              <w:autoSpaceDE w:val="0"/>
              <w:autoSpaceDN w:val="0"/>
              <w:adjustRightInd w:val="0"/>
              <w:spacing w:line="180" w:lineRule="auto"/>
              <w:rPr>
                <w:sz w:val="20"/>
                <w:szCs w:val="20"/>
              </w:rPr>
            </w:pPr>
            <w:r w:rsidRPr="004C7EB2">
              <w:rPr>
                <w:sz w:val="20"/>
                <w:szCs w:val="20"/>
              </w:rPr>
              <w:t xml:space="preserve">   </w:t>
            </w:r>
            <w:r w:rsidRPr="004C7EB2">
              <w:rPr>
                <w:sz w:val="32"/>
                <w:szCs w:val="20"/>
              </w:rPr>
              <w:t>□</w:t>
            </w:r>
            <w:r w:rsidRPr="004C7EB2">
              <w:rPr>
                <w:sz w:val="20"/>
                <w:szCs w:val="20"/>
              </w:rPr>
              <w:t xml:space="preserve">  e. deferred</w:t>
            </w:r>
          </w:p>
          <w:p w:rsidR="00BF2745" w:rsidRPr="004C7EB2" w:rsidRDefault="00BF2745" w:rsidP="00213219">
            <w:pPr>
              <w:autoSpaceDE w:val="0"/>
              <w:autoSpaceDN w:val="0"/>
              <w:adjustRightInd w:val="0"/>
              <w:spacing w:line="180" w:lineRule="auto"/>
              <w:rPr>
                <w:sz w:val="20"/>
                <w:szCs w:val="20"/>
              </w:rPr>
            </w:pPr>
            <w:r w:rsidRPr="004C7EB2">
              <w:rPr>
                <w:sz w:val="20"/>
                <w:szCs w:val="20"/>
              </w:rPr>
              <w:t xml:space="preserve">   </w:t>
            </w:r>
            <w:r w:rsidRPr="004C7EB2">
              <w:rPr>
                <w:sz w:val="32"/>
                <w:szCs w:val="20"/>
              </w:rPr>
              <w:t>□</w:t>
            </w:r>
            <w:r w:rsidRPr="004C7EB2">
              <w:rPr>
                <w:sz w:val="20"/>
                <w:szCs w:val="20"/>
              </w:rPr>
              <w:t xml:space="preserve">  f. other; specify: _____________________________</w:t>
            </w:r>
          </w:p>
        </w:tc>
      </w:tr>
      <w:tr w:rsidR="00BF2745" w:rsidRPr="004C7EB2" w:rsidTr="00213219">
        <w:trPr>
          <w:cantSplit/>
        </w:trPr>
        <w:tc>
          <w:tcPr>
            <w:tcW w:w="5244" w:type="dxa"/>
            <w:gridSpan w:val="2"/>
            <w:tcBorders>
              <w:right w:val="nil"/>
            </w:tcBorders>
          </w:tcPr>
          <w:p w:rsidR="00BF2745" w:rsidRPr="004C7EB2" w:rsidRDefault="00BF2745" w:rsidP="00213219">
            <w:pPr>
              <w:autoSpaceDE w:val="0"/>
              <w:autoSpaceDN w:val="0"/>
              <w:adjustRightInd w:val="0"/>
              <w:rPr>
                <w:sz w:val="20"/>
                <w:szCs w:val="20"/>
              </w:rPr>
            </w:pPr>
            <w:r w:rsidRPr="004C7EB2">
              <w:rPr>
                <w:b/>
                <w:sz w:val="20"/>
                <w:szCs w:val="20"/>
              </w:rPr>
              <w:t>12. Form of Payment</w:t>
            </w:r>
            <w:r w:rsidRPr="004C7EB2">
              <w:rPr>
                <w:sz w:val="20"/>
                <w:szCs w:val="20"/>
              </w:rPr>
              <w:t xml:space="preserve"> (</w:t>
            </w:r>
            <w:r w:rsidRPr="004C7EB2">
              <w:rPr>
                <w:i/>
                <w:sz w:val="20"/>
                <w:szCs w:val="20"/>
              </w:rPr>
              <w:t>check all that apply</w:t>
            </w:r>
            <w:r w:rsidRPr="004C7EB2">
              <w:rPr>
                <w:sz w:val="20"/>
                <w:szCs w:val="20"/>
              </w:rPr>
              <w:t>)</w:t>
            </w:r>
          </w:p>
          <w:p w:rsidR="00BF2745" w:rsidRPr="004C7EB2" w:rsidRDefault="00BF2745" w:rsidP="00213219">
            <w:pPr>
              <w:autoSpaceDE w:val="0"/>
              <w:autoSpaceDN w:val="0"/>
              <w:adjustRightInd w:val="0"/>
              <w:spacing w:line="180" w:lineRule="auto"/>
              <w:rPr>
                <w:sz w:val="20"/>
                <w:szCs w:val="20"/>
              </w:rPr>
            </w:pPr>
            <w:r w:rsidRPr="004C7EB2">
              <w:rPr>
                <w:sz w:val="32"/>
                <w:szCs w:val="20"/>
              </w:rPr>
              <w:t>□</w:t>
            </w:r>
            <w:r w:rsidRPr="004C7EB2">
              <w:rPr>
                <w:sz w:val="20"/>
                <w:szCs w:val="20"/>
              </w:rPr>
              <w:t xml:space="preserve"> a. cash</w:t>
            </w:r>
          </w:p>
          <w:p w:rsidR="00BF2745" w:rsidRPr="004C7EB2" w:rsidRDefault="00BF2745" w:rsidP="00213219">
            <w:pPr>
              <w:autoSpaceDE w:val="0"/>
              <w:autoSpaceDN w:val="0"/>
              <w:adjustRightInd w:val="0"/>
              <w:spacing w:line="180" w:lineRule="auto"/>
              <w:rPr>
                <w:sz w:val="20"/>
                <w:szCs w:val="20"/>
              </w:rPr>
            </w:pPr>
            <w:r w:rsidRPr="004C7EB2">
              <w:rPr>
                <w:sz w:val="32"/>
                <w:szCs w:val="20"/>
              </w:rPr>
              <w:t>□</w:t>
            </w:r>
            <w:r w:rsidRPr="004C7EB2">
              <w:rPr>
                <w:sz w:val="20"/>
                <w:szCs w:val="20"/>
              </w:rPr>
              <w:t xml:space="preserve"> b. in-kind; specify:   nature ____________</w:t>
            </w:r>
          </w:p>
          <w:p w:rsidR="00BF2745" w:rsidRPr="004C7EB2" w:rsidRDefault="00BF2745" w:rsidP="00213219">
            <w:pPr>
              <w:autoSpaceDE w:val="0"/>
              <w:autoSpaceDN w:val="0"/>
              <w:adjustRightInd w:val="0"/>
              <w:rPr>
                <w:sz w:val="20"/>
                <w:szCs w:val="20"/>
              </w:rPr>
            </w:pPr>
            <w:r w:rsidRPr="004C7EB2">
              <w:rPr>
                <w:sz w:val="20"/>
                <w:szCs w:val="20"/>
              </w:rPr>
              <w:t xml:space="preserve">                                    value  ____________</w:t>
            </w:r>
          </w:p>
          <w:p w:rsidR="00BF2745" w:rsidRPr="004C7EB2" w:rsidRDefault="00BF2745" w:rsidP="00213219">
            <w:pPr>
              <w:autoSpaceDE w:val="0"/>
              <w:autoSpaceDN w:val="0"/>
              <w:adjustRightInd w:val="0"/>
              <w:rPr>
                <w:sz w:val="20"/>
                <w:szCs w:val="20"/>
              </w:rPr>
            </w:pPr>
          </w:p>
        </w:tc>
        <w:tc>
          <w:tcPr>
            <w:tcW w:w="5562" w:type="dxa"/>
            <w:gridSpan w:val="3"/>
            <w:vMerge/>
            <w:tcBorders>
              <w:left w:val="nil"/>
            </w:tcBorders>
          </w:tcPr>
          <w:p w:rsidR="00BF2745" w:rsidRPr="004C7EB2" w:rsidRDefault="00BF2745" w:rsidP="00213219">
            <w:pPr>
              <w:autoSpaceDE w:val="0"/>
              <w:autoSpaceDN w:val="0"/>
              <w:adjustRightInd w:val="0"/>
              <w:rPr>
                <w:sz w:val="20"/>
                <w:szCs w:val="20"/>
              </w:rPr>
            </w:pPr>
          </w:p>
        </w:tc>
      </w:tr>
      <w:tr w:rsidR="00BF2745" w:rsidRPr="004C7EB2" w:rsidTr="00213219">
        <w:tc>
          <w:tcPr>
            <w:tcW w:w="10806" w:type="dxa"/>
            <w:gridSpan w:val="5"/>
          </w:tcPr>
          <w:p w:rsidR="00BF2745" w:rsidRPr="004C7EB2" w:rsidRDefault="00BF2745" w:rsidP="00213219">
            <w:pPr>
              <w:autoSpaceDE w:val="0"/>
              <w:autoSpaceDN w:val="0"/>
              <w:adjustRightInd w:val="0"/>
              <w:rPr>
                <w:b/>
                <w:sz w:val="20"/>
                <w:szCs w:val="20"/>
              </w:rPr>
            </w:pPr>
            <w:r w:rsidRPr="004C7EB2">
              <w:rPr>
                <w:b/>
                <w:sz w:val="20"/>
                <w:szCs w:val="20"/>
              </w:rPr>
              <w:t>14. Brief Description of Services Performed or to be Performed and Date(s) of Service, including officer(s),</w:t>
            </w:r>
          </w:p>
          <w:p w:rsidR="00BF2745" w:rsidRPr="004C7EB2" w:rsidRDefault="00BF2745" w:rsidP="00213219">
            <w:pPr>
              <w:autoSpaceDE w:val="0"/>
              <w:autoSpaceDN w:val="0"/>
              <w:adjustRightInd w:val="0"/>
              <w:rPr>
                <w:b/>
                <w:sz w:val="20"/>
                <w:szCs w:val="20"/>
              </w:rPr>
            </w:pPr>
            <w:r w:rsidRPr="004C7EB2">
              <w:rPr>
                <w:b/>
                <w:sz w:val="20"/>
                <w:szCs w:val="20"/>
              </w:rPr>
              <w:t xml:space="preserve">      employee(s), or Member(s) contacted, for Payment Indicated in Item 11:</w:t>
            </w:r>
          </w:p>
          <w:p w:rsidR="00BF2745" w:rsidRPr="004C7EB2" w:rsidRDefault="00BF2745" w:rsidP="00213219">
            <w:pPr>
              <w:autoSpaceDE w:val="0"/>
              <w:autoSpaceDN w:val="0"/>
              <w:adjustRightInd w:val="0"/>
              <w:rPr>
                <w:b/>
                <w:sz w:val="20"/>
                <w:szCs w:val="20"/>
              </w:rPr>
            </w:pPr>
          </w:p>
          <w:p w:rsidR="00BF2745" w:rsidRPr="004C7EB2" w:rsidRDefault="00BF2745" w:rsidP="00213219">
            <w:pPr>
              <w:autoSpaceDE w:val="0"/>
              <w:autoSpaceDN w:val="0"/>
              <w:adjustRightInd w:val="0"/>
              <w:rPr>
                <w:b/>
                <w:sz w:val="20"/>
                <w:szCs w:val="20"/>
              </w:rPr>
            </w:pPr>
          </w:p>
          <w:p w:rsidR="00BF2745" w:rsidRPr="004C7EB2" w:rsidRDefault="00BF2745" w:rsidP="00213219">
            <w:pPr>
              <w:autoSpaceDE w:val="0"/>
              <w:autoSpaceDN w:val="0"/>
              <w:adjustRightInd w:val="0"/>
              <w:jc w:val="center"/>
              <w:rPr>
                <w:i/>
                <w:sz w:val="16"/>
                <w:szCs w:val="16"/>
              </w:rPr>
            </w:pPr>
            <w:r w:rsidRPr="004C7EB2">
              <w:rPr>
                <w:i/>
                <w:sz w:val="16"/>
                <w:szCs w:val="16"/>
              </w:rPr>
              <w:t>(attach Continuation Sheet(s) SF-LLLA, if necessary)</w:t>
            </w:r>
          </w:p>
        </w:tc>
      </w:tr>
      <w:tr w:rsidR="00BF2745" w:rsidRPr="004C7EB2" w:rsidTr="00213219">
        <w:trPr>
          <w:trHeight w:val="350"/>
        </w:trPr>
        <w:tc>
          <w:tcPr>
            <w:tcW w:w="10806" w:type="dxa"/>
            <w:gridSpan w:val="5"/>
          </w:tcPr>
          <w:p w:rsidR="00BF2745" w:rsidRPr="004C7EB2" w:rsidRDefault="00BF2745" w:rsidP="00213219">
            <w:pPr>
              <w:autoSpaceDE w:val="0"/>
              <w:autoSpaceDN w:val="0"/>
              <w:adjustRightInd w:val="0"/>
              <w:rPr>
                <w:b/>
                <w:sz w:val="20"/>
                <w:szCs w:val="20"/>
              </w:rPr>
            </w:pPr>
            <w:r w:rsidRPr="004C7EB2">
              <w:rPr>
                <w:b/>
                <w:sz w:val="20"/>
                <w:szCs w:val="20"/>
              </w:rPr>
              <w:t xml:space="preserve">15. Continuation Sheet(s) SF-LLLA attached:                  </w:t>
            </w:r>
            <w:r w:rsidRPr="004C7EB2">
              <w:rPr>
                <w:sz w:val="28"/>
                <w:szCs w:val="28"/>
              </w:rPr>
              <w:t>□</w:t>
            </w:r>
            <w:r w:rsidRPr="004C7EB2">
              <w:rPr>
                <w:sz w:val="20"/>
                <w:szCs w:val="20"/>
              </w:rPr>
              <w:t xml:space="preserve">  Yes                 </w:t>
            </w:r>
            <w:r w:rsidRPr="004C7EB2">
              <w:rPr>
                <w:sz w:val="28"/>
                <w:szCs w:val="28"/>
              </w:rPr>
              <w:t>□</w:t>
            </w:r>
            <w:r w:rsidRPr="004C7EB2">
              <w:rPr>
                <w:sz w:val="20"/>
                <w:szCs w:val="20"/>
              </w:rPr>
              <w:t xml:space="preserve">  No</w:t>
            </w:r>
          </w:p>
        </w:tc>
      </w:tr>
      <w:tr w:rsidR="00BF2745" w:rsidRPr="004C7EB2" w:rsidTr="00213219">
        <w:tc>
          <w:tcPr>
            <w:tcW w:w="5244" w:type="dxa"/>
            <w:gridSpan w:val="2"/>
          </w:tcPr>
          <w:p w:rsidR="00BF2745" w:rsidRPr="004C7EB2" w:rsidRDefault="00BF2745" w:rsidP="00213219">
            <w:pPr>
              <w:autoSpaceDE w:val="0"/>
              <w:autoSpaceDN w:val="0"/>
              <w:adjustRightInd w:val="0"/>
            </w:pPr>
            <w:r w:rsidRPr="004C7EB2">
              <w:rPr>
                <w:sz w:val="20"/>
                <w:szCs w:val="20"/>
              </w:rPr>
              <w:t xml:space="preserve">16.  </w:t>
            </w:r>
            <w:r w:rsidRPr="004C7EB2">
              <w:rPr>
                <w:sz w:val="16"/>
                <w:szCs w:val="12"/>
              </w:rPr>
              <w:t>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available for public inspection.  Any person who fails to file the required disclosure shall be subject to a civil penalty of not less than$10,000 and not more than $100,000 for each such failure.</w:t>
            </w:r>
          </w:p>
        </w:tc>
        <w:tc>
          <w:tcPr>
            <w:tcW w:w="5562" w:type="dxa"/>
            <w:gridSpan w:val="3"/>
          </w:tcPr>
          <w:p w:rsidR="00BF2745" w:rsidRPr="004C7EB2" w:rsidRDefault="00BF2745" w:rsidP="00213219">
            <w:pPr>
              <w:rPr>
                <w:sz w:val="20"/>
                <w:szCs w:val="20"/>
              </w:rPr>
            </w:pPr>
          </w:p>
          <w:p w:rsidR="00BF2745" w:rsidRPr="004C7EB2" w:rsidRDefault="00BF2745" w:rsidP="00213219">
            <w:pPr>
              <w:rPr>
                <w:sz w:val="20"/>
                <w:szCs w:val="20"/>
              </w:rPr>
            </w:pPr>
            <w:r w:rsidRPr="004C7EB2">
              <w:rPr>
                <w:sz w:val="20"/>
                <w:szCs w:val="20"/>
              </w:rPr>
              <w:t>Signature: ___________________________________</w:t>
            </w:r>
          </w:p>
          <w:p w:rsidR="00BF2745" w:rsidRPr="004C7EB2" w:rsidRDefault="00BF2745" w:rsidP="00213219">
            <w:pPr>
              <w:rPr>
                <w:sz w:val="20"/>
                <w:szCs w:val="20"/>
              </w:rPr>
            </w:pPr>
          </w:p>
          <w:p w:rsidR="00BF2745" w:rsidRPr="004C7EB2" w:rsidRDefault="00BF2745" w:rsidP="00213219">
            <w:pPr>
              <w:autoSpaceDE w:val="0"/>
              <w:autoSpaceDN w:val="0"/>
              <w:adjustRightInd w:val="0"/>
              <w:rPr>
                <w:sz w:val="20"/>
                <w:szCs w:val="20"/>
              </w:rPr>
            </w:pPr>
            <w:r w:rsidRPr="004C7EB2">
              <w:rPr>
                <w:sz w:val="20"/>
                <w:szCs w:val="20"/>
              </w:rPr>
              <w:t>Print Name: __________________________________</w:t>
            </w:r>
            <w:r w:rsidRPr="004C7EB2">
              <w:rPr>
                <w:sz w:val="20"/>
                <w:szCs w:val="20"/>
              </w:rPr>
              <w:br/>
            </w:r>
          </w:p>
          <w:p w:rsidR="00BF2745" w:rsidRPr="004C7EB2" w:rsidRDefault="00BF2745" w:rsidP="00213219">
            <w:pPr>
              <w:autoSpaceDE w:val="0"/>
              <w:autoSpaceDN w:val="0"/>
              <w:adjustRightInd w:val="0"/>
              <w:rPr>
                <w:sz w:val="20"/>
                <w:szCs w:val="20"/>
              </w:rPr>
            </w:pPr>
            <w:r w:rsidRPr="004C7EB2">
              <w:rPr>
                <w:sz w:val="20"/>
                <w:szCs w:val="20"/>
              </w:rPr>
              <w:t>Title: ________________________________________</w:t>
            </w:r>
          </w:p>
          <w:p w:rsidR="00BF2745" w:rsidRPr="004C7EB2" w:rsidRDefault="00BF2745" w:rsidP="00213219">
            <w:pPr>
              <w:autoSpaceDE w:val="0"/>
              <w:autoSpaceDN w:val="0"/>
              <w:adjustRightInd w:val="0"/>
              <w:rPr>
                <w:sz w:val="20"/>
                <w:szCs w:val="20"/>
              </w:rPr>
            </w:pPr>
          </w:p>
          <w:p w:rsidR="00BF2745" w:rsidRPr="004C7EB2" w:rsidRDefault="00BF2745" w:rsidP="00213219">
            <w:r w:rsidRPr="004C7EB2">
              <w:rPr>
                <w:sz w:val="20"/>
                <w:szCs w:val="20"/>
              </w:rPr>
              <w:t>Telephone No.: __________________ Date: __________</w:t>
            </w:r>
          </w:p>
        </w:tc>
      </w:tr>
      <w:tr w:rsidR="00BF2745" w:rsidRPr="004C7EB2" w:rsidTr="00213219">
        <w:tc>
          <w:tcPr>
            <w:tcW w:w="8166" w:type="dxa"/>
            <w:gridSpan w:val="4"/>
            <w:shd w:val="clear" w:color="auto" w:fill="CCCCCC"/>
            <w:vAlign w:val="center"/>
          </w:tcPr>
          <w:p w:rsidR="00BF2745" w:rsidRPr="004C7EB2" w:rsidRDefault="00BF2745" w:rsidP="00213219">
            <w:pPr>
              <w:autoSpaceDE w:val="0"/>
              <w:autoSpaceDN w:val="0"/>
              <w:adjustRightInd w:val="0"/>
              <w:spacing w:line="36" w:lineRule="auto"/>
              <w:rPr>
                <w:sz w:val="20"/>
                <w:szCs w:val="20"/>
              </w:rPr>
            </w:pPr>
          </w:p>
          <w:p w:rsidR="00BF2745" w:rsidRPr="004C7EB2" w:rsidRDefault="00BF2745" w:rsidP="00213219">
            <w:pPr>
              <w:autoSpaceDE w:val="0"/>
              <w:autoSpaceDN w:val="0"/>
              <w:adjustRightInd w:val="0"/>
              <w:spacing w:line="36" w:lineRule="auto"/>
              <w:rPr>
                <w:sz w:val="20"/>
                <w:szCs w:val="20"/>
              </w:rPr>
            </w:pPr>
          </w:p>
          <w:p w:rsidR="00BF2745" w:rsidRPr="004C7EB2" w:rsidRDefault="00BF2745" w:rsidP="00213219">
            <w:pPr>
              <w:autoSpaceDE w:val="0"/>
              <w:autoSpaceDN w:val="0"/>
              <w:adjustRightInd w:val="0"/>
              <w:rPr>
                <w:b/>
                <w:bCs/>
                <w:sz w:val="20"/>
                <w:szCs w:val="20"/>
              </w:rPr>
            </w:pPr>
            <w:r w:rsidRPr="004C7EB2">
              <w:rPr>
                <w:b/>
                <w:bCs/>
                <w:sz w:val="20"/>
                <w:szCs w:val="20"/>
              </w:rPr>
              <w:t>Federal Use Only:</w:t>
            </w:r>
          </w:p>
          <w:p w:rsidR="00BF2745" w:rsidRPr="004C7EB2" w:rsidRDefault="00BF2745" w:rsidP="00213219">
            <w:pPr>
              <w:autoSpaceDE w:val="0"/>
              <w:autoSpaceDN w:val="0"/>
              <w:adjustRightInd w:val="0"/>
              <w:spacing w:line="36" w:lineRule="auto"/>
            </w:pPr>
            <w:r w:rsidRPr="004C7EB2">
              <w:rPr>
                <w:sz w:val="20"/>
                <w:szCs w:val="20"/>
              </w:rPr>
              <w:t xml:space="preserve">  </w:t>
            </w:r>
          </w:p>
        </w:tc>
        <w:tc>
          <w:tcPr>
            <w:tcW w:w="2640" w:type="dxa"/>
            <w:vAlign w:val="center"/>
          </w:tcPr>
          <w:p w:rsidR="00BF2745" w:rsidRPr="004C7EB2" w:rsidRDefault="00BF2745" w:rsidP="00213219">
            <w:pPr>
              <w:autoSpaceDE w:val="0"/>
              <w:autoSpaceDN w:val="0"/>
              <w:adjustRightInd w:val="0"/>
              <w:rPr>
                <w:sz w:val="16"/>
                <w:szCs w:val="16"/>
              </w:rPr>
            </w:pPr>
            <w:r w:rsidRPr="004C7EB2">
              <w:rPr>
                <w:sz w:val="16"/>
                <w:szCs w:val="16"/>
              </w:rPr>
              <w:t>Authorized for Local Reproduction</w:t>
            </w:r>
          </w:p>
          <w:p w:rsidR="00BF2745" w:rsidRPr="004C7EB2" w:rsidRDefault="00BF2745" w:rsidP="00213219">
            <w:r w:rsidRPr="004C7EB2">
              <w:rPr>
                <w:sz w:val="16"/>
                <w:szCs w:val="16"/>
              </w:rPr>
              <w:t>Standard Form LLL (Rev. 7-97)</w:t>
            </w:r>
          </w:p>
        </w:tc>
      </w:tr>
    </w:tbl>
    <w:p w:rsidR="00BF2745" w:rsidRPr="004C7EB2" w:rsidRDefault="00BF2745" w:rsidP="00BF2745">
      <w:pPr>
        <w:autoSpaceDE w:val="0"/>
        <w:autoSpaceDN w:val="0"/>
        <w:adjustRightInd w:val="0"/>
        <w:rPr>
          <w:b/>
          <w:bCs/>
        </w:rPr>
      </w:pPr>
      <w:r w:rsidRPr="004C7EB2">
        <w:rPr>
          <w:b/>
          <w:bCs/>
        </w:rPr>
        <w:lastRenderedPageBreak/>
        <w:t>INSTRUCTIONS FOR COMPLETION OF SF-LLL, DISCLOSURE OF LOBBYING ACTIVITIES</w:t>
      </w:r>
    </w:p>
    <w:p w:rsidR="00A54F77" w:rsidRPr="004C7EB2" w:rsidRDefault="00A54F77" w:rsidP="00A54F77">
      <w:pPr>
        <w:pStyle w:val="p1"/>
        <w:spacing w:before="0" w:beforeAutospacing="0" w:after="0" w:afterAutospacing="0"/>
        <w:jc w:val="center"/>
        <w:rPr>
          <w:rFonts w:ascii="Times New Roman" w:hAnsi="Times New Roman" w:cs="Times New Roman"/>
          <w:b/>
          <w:sz w:val="22"/>
          <w:szCs w:val="22"/>
        </w:rPr>
      </w:pPr>
    </w:p>
    <w:p w:rsidR="00A54F77" w:rsidRPr="004C7EB2" w:rsidRDefault="00A54F77" w:rsidP="00A54F77">
      <w:pPr>
        <w:pStyle w:val="p1"/>
        <w:spacing w:before="0" w:beforeAutospacing="0" w:after="0" w:afterAutospacing="0"/>
        <w:jc w:val="center"/>
        <w:rPr>
          <w:rFonts w:ascii="Times New Roman" w:hAnsi="Times New Roman" w:cs="Times New Roman"/>
          <w:b/>
          <w:sz w:val="22"/>
          <w:szCs w:val="22"/>
        </w:rPr>
      </w:pPr>
      <w:r w:rsidRPr="004C7EB2">
        <w:rPr>
          <w:rFonts w:ascii="Times New Roman" w:hAnsi="Times New Roman" w:cs="Times New Roman"/>
          <w:b/>
          <w:sz w:val="22"/>
          <w:szCs w:val="22"/>
        </w:rPr>
        <w:t>CSEA/DNA-16-001-S</w:t>
      </w:r>
    </w:p>
    <w:p w:rsidR="00BF2745" w:rsidRPr="004C7EB2" w:rsidRDefault="00BF2745" w:rsidP="00BF2745">
      <w:pPr>
        <w:autoSpaceDE w:val="0"/>
        <w:autoSpaceDN w:val="0"/>
        <w:adjustRightInd w:val="0"/>
        <w:rPr>
          <w:sz w:val="16"/>
          <w:szCs w:val="16"/>
        </w:rPr>
      </w:pPr>
    </w:p>
    <w:p w:rsidR="00BF2745" w:rsidRPr="004C7EB2" w:rsidRDefault="00BF2745" w:rsidP="00BF2745">
      <w:pPr>
        <w:autoSpaceDE w:val="0"/>
        <w:autoSpaceDN w:val="0"/>
        <w:adjustRightInd w:val="0"/>
        <w:rPr>
          <w:sz w:val="16"/>
          <w:szCs w:val="16"/>
        </w:rPr>
      </w:pPr>
      <w:r w:rsidRPr="004C7EB2">
        <w:rPr>
          <w:sz w:val="16"/>
          <w:szCs w:val="16"/>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BF2745" w:rsidRPr="004C7EB2" w:rsidRDefault="00BF2745" w:rsidP="00BF2745">
      <w:pPr>
        <w:autoSpaceDE w:val="0"/>
        <w:autoSpaceDN w:val="0"/>
        <w:adjustRightInd w:val="0"/>
        <w:rPr>
          <w:sz w:val="16"/>
          <w:szCs w:val="16"/>
        </w:rPr>
      </w:pPr>
    </w:p>
    <w:p w:rsidR="00BF2745" w:rsidRPr="004C7EB2" w:rsidRDefault="00BF2745" w:rsidP="00BF2745">
      <w:pPr>
        <w:autoSpaceDE w:val="0"/>
        <w:autoSpaceDN w:val="0"/>
        <w:adjustRightInd w:val="0"/>
        <w:ind w:left="360" w:hanging="360"/>
        <w:rPr>
          <w:sz w:val="16"/>
          <w:szCs w:val="16"/>
        </w:rPr>
      </w:pPr>
      <w:r w:rsidRPr="004C7EB2">
        <w:rPr>
          <w:sz w:val="16"/>
          <w:szCs w:val="16"/>
        </w:rPr>
        <w:t>1.</w:t>
      </w:r>
      <w:r w:rsidRPr="004C7EB2">
        <w:rPr>
          <w:sz w:val="16"/>
          <w:szCs w:val="16"/>
        </w:rPr>
        <w:tab/>
        <w:t>Identify the type of covered Federal action for which lobbying activity is and/or has been secured to influence the outcome of a covered Federal action.</w:t>
      </w:r>
    </w:p>
    <w:p w:rsidR="00BF2745" w:rsidRPr="004C7EB2" w:rsidRDefault="00BF2745" w:rsidP="00BF2745">
      <w:pPr>
        <w:autoSpaceDE w:val="0"/>
        <w:autoSpaceDN w:val="0"/>
        <w:adjustRightInd w:val="0"/>
        <w:ind w:left="360" w:hanging="360"/>
        <w:rPr>
          <w:sz w:val="16"/>
          <w:szCs w:val="16"/>
        </w:rPr>
      </w:pPr>
    </w:p>
    <w:p w:rsidR="00BF2745" w:rsidRPr="004C7EB2" w:rsidRDefault="00BF2745" w:rsidP="00BF2745">
      <w:pPr>
        <w:autoSpaceDE w:val="0"/>
        <w:autoSpaceDN w:val="0"/>
        <w:adjustRightInd w:val="0"/>
        <w:ind w:left="360" w:hanging="360"/>
        <w:rPr>
          <w:sz w:val="16"/>
          <w:szCs w:val="16"/>
        </w:rPr>
      </w:pPr>
      <w:r w:rsidRPr="004C7EB2">
        <w:rPr>
          <w:sz w:val="16"/>
          <w:szCs w:val="16"/>
        </w:rPr>
        <w:t>2.</w:t>
      </w:r>
      <w:r w:rsidRPr="004C7EB2">
        <w:rPr>
          <w:sz w:val="16"/>
          <w:szCs w:val="16"/>
        </w:rPr>
        <w:tab/>
        <w:t>Identify the status of the covered Federal action.</w:t>
      </w:r>
    </w:p>
    <w:p w:rsidR="00BF2745" w:rsidRPr="004C7EB2" w:rsidRDefault="00BF2745" w:rsidP="00BF2745">
      <w:pPr>
        <w:autoSpaceDE w:val="0"/>
        <w:autoSpaceDN w:val="0"/>
        <w:adjustRightInd w:val="0"/>
        <w:ind w:left="360" w:hanging="360"/>
        <w:rPr>
          <w:sz w:val="16"/>
          <w:szCs w:val="16"/>
        </w:rPr>
      </w:pPr>
    </w:p>
    <w:p w:rsidR="00BF2745" w:rsidRPr="004C7EB2" w:rsidRDefault="00BF2745" w:rsidP="00BF2745">
      <w:pPr>
        <w:autoSpaceDE w:val="0"/>
        <w:autoSpaceDN w:val="0"/>
        <w:adjustRightInd w:val="0"/>
        <w:ind w:left="360" w:hanging="360"/>
        <w:rPr>
          <w:sz w:val="16"/>
          <w:szCs w:val="16"/>
        </w:rPr>
      </w:pPr>
      <w:r w:rsidRPr="004C7EB2">
        <w:rPr>
          <w:sz w:val="16"/>
          <w:szCs w:val="16"/>
        </w:rPr>
        <w:t>3.</w:t>
      </w:r>
      <w:r w:rsidRPr="004C7EB2">
        <w:rPr>
          <w:sz w:val="16"/>
          <w:szCs w:val="16"/>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BF2745" w:rsidRPr="004C7EB2" w:rsidRDefault="00BF2745" w:rsidP="00BF2745">
      <w:pPr>
        <w:autoSpaceDE w:val="0"/>
        <w:autoSpaceDN w:val="0"/>
        <w:adjustRightInd w:val="0"/>
        <w:ind w:left="360" w:hanging="360"/>
        <w:rPr>
          <w:sz w:val="16"/>
          <w:szCs w:val="16"/>
        </w:rPr>
      </w:pPr>
    </w:p>
    <w:p w:rsidR="00BF2745" w:rsidRPr="004C7EB2" w:rsidRDefault="00BF2745" w:rsidP="00BF2745">
      <w:pPr>
        <w:autoSpaceDE w:val="0"/>
        <w:autoSpaceDN w:val="0"/>
        <w:adjustRightInd w:val="0"/>
        <w:ind w:left="360" w:hanging="360"/>
        <w:rPr>
          <w:sz w:val="16"/>
          <w:szCs w:val="16"/>
        </w:rPr>
      </w:pPr>
      <w:r w:rsidRPr="004C7EB2">
        <w:rPr>
          <w:sz w:val="16"/>
          <w:szCs w:val="16"/>
        </w:rPr>
        <w:t>4.</w:t>
      </w:r>
      <w:r w:rsidRPr="004C7EB2">
        <w:rPr>
          <w:sz w:val="16"/>
          <w:szCs w:val="16"/>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rsidR="00BF2745" w:rsidRPr="004C7EB2" w:rsidRDefault="00BF2745" w:rsidP="00BF2745">
      <w:pPr>
        <w:autoSpaceDE w:val="0"/>
        <w:autoSpaceDN w:val="0"/>
        <w:adjustRightInd w:val="0"/>
        <w:ind w:left="360" w:hanging="360"/>
        <w:rPr>
          <w:sz w:val="16"/>
          <w:szCs w:val="16"/>
        </w:rPr>
      </w:pPr>
    </w:p>
    <w:p w:rsidR="00BF2745" w:rsidRPr="004C7EB2" w:rsidRDefault="00BF2745" w:rsidP="00BF2745">
      <w:pPr>
        <w:autoSpaceDE w:val="0"/>
        <w:autoSpaceDN w:val="0"/>
        <w:adjustRightInd w:val="0"/>
        <w:ind w:left="360" w:hanging="360"/>
        <w:rPr>
          <w:sz w:val="16"/>
          <w:szCs w:val="16"/>
        </w:rPr>
      </w:pPr>
      <w:r w:rsidRPr="004C7EB2">
        <w:rPr>
          <w:sz w:val="16"/>
          <w:szCs w:val="16"/>
        </w:rPr>
        <w:t>5.</w:t>
      </w:r>
      <w:r w:rsidRPr="004C7EB2">
        <w:rPr>
          <w:sz w:val="16"/>
          <w:szCs w:val="16"/>
        </w:rPr>
        <w:tab/>
        <w:t>If the organization filing the report in item 4 checks "Sub-awardee," then enter the full name, address, city, State and zip code of the prime Federal recipient.  Include Congressional District, if known.</w:t>
      </w:r>
    </w:p>
    <w:p w:rsidR="00BF2745" w:rsidRPr="004C7EB2" w:rsidRDefault="00BF2745" w:rsidP="00BF2745">
      <w:pPr>
        <w:autoSpaceDE w:val="0"/>
        <w:autoSpaceDN w:val="0"/>
        <w:adjustRightInd w:val="0"/>
        <w:ind w:left="360" w:hanging="360"/>
        <w:rPr>
          <w:sz w:val="16"/>
          <w:szCs w:val="16"/>
        </w:rPr>
      </w:pPr>
    </w:p>
    <w:p w:rsidR="00BF2745" w:rsidRPr="004C7EB2" w:rsidRDefault="00BF2745" w:rsidP="00BF2745">
      <w:pPr>
        <w:autoSpaceDE w:val="0"/>
        <w:autoSpaceDN w:val="0"/>
        <w:adjustRightInd w:val="0"/>
        <w:ind w:left="360" w:hanging="360"/>
        <w:rPr>
          <w:sz w:val="16"/>
          <w:szCs w:val="16"/>
        </w:rPr>
      </w:pPr>
      <w:r w:rsidRPr="004C7EB2">
        <w:rPr>
          <w:sz w:val="16"/>
          <w:szCs w:val="16"/>
        </w:rPr>
        <w:t>6.</w:t>
      </w:r>
      <w:r w:rsidRPr="004C7EB2">
        <w:rPr>
          <w:sz w:val="16"/>
          <w:szCs w:val="16"/>
        </w:rPr>
        <w:tab/>
        <w:t>Enter the name of the Federal agency making the award or loan commitment. Include at least one organizational level below agency name, if known. For example, Department of Transportation, United States Coast Guard.</w:t>
      </w:r>
    </w:p>
    <w:p w:rsidR="00BF2745" w:rsidRPr="004C7EB2" w:rsidRDefault="00BF2745" w:rsidP="00BF2745">
      <w:pPr>
        <w:autoSpaceDE w:val="0"/>
        <w:autoSpaceDN w:val="0"/>
        <w:adjustRightInd w:val="0"/>
        <w:ind w:left="360" w:hanging="360"/>
        <w:rPr>
          <w:sz w:val="16"/>
          <w:szCs w:val="16"/>
        </w:rPr>
      </w:pPr>
    </w:p>
    <w:p w:rsidR="00BF2745" w:rsidRPr="004C7EB2" w:rsidRDefault="00BF2745" w:rsidP="00BF2745">
      <w:pPr>
        <w:autoSpaceDE w:val="0"/>
        <w:autoSpaceDN w:val="0"/>
        <w:adjustRightInd w:val="0"/>
        <w:ind w:left="360" w:hanging="360"/>
        <w:rPr>
          <w:sz w:val="16"/>
          <w:szCs w:val="16"/>
        </w:rPr>
      </w:pPr>
      <w:r w:rsidRPr="004C7EB2">
        <w:rPr>
          <w:sz w:val="16"/>
          <w:szCs w:val="16"/>
        </w:rPr>
        <w:t>7.</w:t>
      </w:r>
      <w:r w:rsidRPr="004C7EB2">
        <w:rPr>
          <w:sz w:val="16"/>
          <w:szCs w:val="16"/>
        </w:rPr>
        <w:tab/>
        <w:t>Enter the Federal program name or description for the covered Federal action (item 1). If known, enter the full Catalog of Federal Domestic Assistance (CFDA) number for grants, cooperative agreements, loans, and loan commitments.</w:t>
      </w:r>
    </w:p>
    <w:p w:rsidR="00BF2745" w:rsidRPr="004C7EB2" w:rsidRDefault="00BF2745" w:rsidP="00BF2745">
      <w:pPr>
        <w:autoSpaceDE w:val="0"/>
        <w:autoSpaceDN w:val="0"/>
        <w:adjustRightInd w:val="0"/>
        <w:ind w:left="360" w:hanging="360"/>
        <w:rPr>
          <w:sz w:val="16"/>
          <w:szCs w:val="16"/>
        </w:rPr>
      </w:pPr>
    </w:p>
    <w:p w:rsidR="00BF2745" w:rsidRPr="004C7EB2" w:rsidRDefault="00BF2745" w:rsidP="00BF2745">
      <w:pPr>
        <w:autoSpaceDE w:val="0"/>
        <w:autoSpaceDN w:val="0"/>
        <w:adjustRightInd w:val="0"/>
        <w:ind w:left="360" w:hanging="360"/>
        <w:rPr>
          <w:sz w:val="16"/>
          <w:szCs w:val="16"/>
        </w:rPr>
      </w:pPr>
      <w:r w:rsidRPr="004C7EB2">
        <w:rPr>
          <w:sz w:val="16"/>
          <w:szCs w:val="16"/>
        </w:rPr>
        <w:t>8.</w:t>
      </w:r>
      <w:r w:rsidRPr="004C7EB2">
        <w:rPr>
          <w:sz w:val="16"/>
          <w:szCs w:val="16"/>
        </w:rPr>
        <w:tab/>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rsidR="00BF2745" w:rsidRPr="004C7EB2" w:rsidRDefault="00BF2745" w:rsidP="00BF2745">
      <w:pPr>
        <w:autoSpaceDE w:val="0"/>
        <w:autoSpaceDN w:val="0"/>
        <w:adjustRightInd w:val="0"/>
        <w:ind w:left="360" w:hanging="360"/>
        <w:rPr>
          <w:sz w:val="16"/>
          <w:szCs w:val="16"/>
        </w:rPr>
      </w:pPr>
    </w:p>
    <w:p w:rsidR="00BF2745" w:rsidRPr="004C7EB2" w:rsidRDefault="00BF2745" w:rsidP="00BF2745">
      <w:pPr>
        <w:autoSpaceDE w:val="0"/>
        <w:autoSpaceDN w:val="0"/>
        <w:adjustRightInd w:val="0"/>
        <w:ind w:left="360" w:hanging="360"/>
        <w:rPr>
          <w:sz w:val="16"/>
          <w:szCs w:val="16"/>
        </w:rPr>
      </w:pPr>
      <w:r w:rsidRPr="004C7EB2">
        <w:rPr>
          <w:sz w:val="16"/>
          <w:szCs w:val="16"/>
        </w:rPr>
        <w:t>9.</w:t>
      </w:r>
      <w:r w:rsidRPr="004C7EB2">
        <w:rPr>
          <w:sz w:val="16"/>
          <w:szCs w:val="16"/>
        </w:rPr>
        <w:tab/>
        <w:t>For a covered Federal action where there has been an award or loan commitment by the Federal agency, enter the Federal amount of the award/loan commitment for the prime entity identified in item 4 or 5.</w:t>
      </w:r>
    </w:p>
    <w:p w:rsidR="00BF2745" w:rsidRPr="004C7EB2" w:rsidRDefault="00BF2745" w:rsidP="00BF2745">
      <w:pPr>
        <w:autoSpaceDE w:val="0"/>
        <w:autoSpaceDN w:val="0"/>
        <w:adjustRightInd w:val="0"/>
        <w:ind w:left="360" w:hanging="360"/>
        <w:rPr>
          <w:sz w:val="16"/>
          <w:szCs w:val="16"/>
        </w:rPr>
      </w:pPr>
    </w:p>
    <w:p w:rsidR="00BF2745" w:rsidRPr="004C7EB2" w:rsidRDefault="00BF2745" w:rsidP="00BF2745">
      <w:pPr>
        <w:autoSpaceDE w:val="0"/>
        <w:autoSpaceDN w:val="0"/>
        <w:adjustRightInd w:val="0"/>
        <w:ind w:left="360" w:hanging="360"/>
        <w:rPr>
          <w:sz w:val="16"/>
          <w:szCs w:val="16"/>
        </w:rPr>
      </w:pPr>
      <w:r w:rsidRPr="004C7EB2">
        <w:rPr>
          <w:sz w:val="16"/>
          <w:szCs w:val="16"/>
        </w:rPr>
        <w:t>10.</w:t>
      </w:r>
      <w:r w:rsidRPr="004C7EB2">
        <w:rPr>
          <w:sz w:val="16"/>
          <w:szCs w:val="16"/>
        </w:rPr>
        <w:tab/>
        <w:t>(a) Enter the full name, address, city, State and zip code of the lobbying registrant under the Lobbying Disclosure Act of 1995 engaged by the reporting entity identified in item 4 to influence the covered Federal action.</w:t>
      </w:r>
    </w:p>
    <w:p w:rsidR="00BF2745" w:rsidRPr="004C7EB2" w:rsidRDefault="00BF2745" w:rsidP="00BF2745">
      <w:pPr>
        <w:autoSpaceDE w:val="0"/>
        <w:autoSpaceDN w:val="0"/>
        <w:adjustRightInd w:val="0"/>
        <w:ind w:left="360" w:hanging="360"/>
        <w:rPr>
          <w:sz w:val="16"/>
          <w:szCs w:val="16"/>
        </w:rPr>
      </w:pPr>
    </w:p>
    <w:p w:rsidR="00BF2745" w:rsidRPr="004C7EB2" w:rsidRDefault="00BF2745" w:rsidP="00BF2745">
      <w:pPr>
        <w:autoSpaceDE w:val="0"/>
        <w:autoSpaceDN w:val="0"/>
        <w:adjustRightInd w:val="0"/>
        <w:ind w:left="360" w:hanging="360"/>
        <w:rPr>
          <w:sz w:val="16"/>
          <w:szCs w:val="16"/>
        </w:rPr>
      </w:pPr>
      <w:r w:rsidRPr="004C7EB2">
        <w:rPr>
          <w:sz w:val="16"/>
          <w:szCs w:val="16"/>
        </w:rPr>
        <w:t>10.</w:t>
      </w:r>
      <w:r w:rsidRPr="004C7EB2">
        <w:rPr>
          <w:sz w:val="16"/>
          <w:szCs w:val="16"/>
        </w:rPr>
        <w:tab/>
        <w:t>(b) Enter the full names of the individual(s) performing services, and include full address if different from 10 (a). Enter Last Name, First Name, and Middle Initial (MI).</w:t>
      </w:r>
    </w:p>
    <w:p w:rsidR="00BF2745" w:rsidRPr="004C7EB2" w:rsidRDefault="00BF2745" w:rsidP="00BF2745">
      <w:pPr>
        <w:autoSpaceDE w:val="0"/>
        <w:autoSpaceDN w:val="0"/>
        <w:adjustRightInd w:val="0"/>
        <w:ind w:left="360" w:hanging="360"/>
        <w:rPr>
          <w:sz w:val="16"/>
          <w:szCs w:val="16"/>
        </w:rPr>
      </w:pPr>
    </w:p>
    <w:p w:rsidR="00BF2745" w:rsidRPr="004C7EB2" w:rsidRDefault="00BF2745" w:rsidP="00BF2745">
      <w:pPr>
        <w:autoSpaceDE w:val="0"/>
        <w:autoSpaceDN w:val="0"/>
        <w:adjustRightInd w:val="0"/>
        <w:ind w:left="360" w:hanging="360"/>
        <w:rPr>
          <w:sz w:val="16"/>
          <w:szCs w:val="16"/>
        </w:rPr>
      </w:pPr>
      <w:r w:rsidRPr="004C7EB2">
        <w:rPr>
          <w:sz w:val="16"/>
          <w:szCs w:val="16"/>
        </w:rPr>
        <w:t>11.</w:t>
      </w:r>
      <w:r w:rsidRPr="004C7EB2">
        <w:rPr>
          <w:sz w:val="16"/>
          <w:szCs w:val="16"/>
        </w:rPr>
        <w:tab/>
        <w:t>The certifying official shall sign and date the form and print his/her name, title, and telephone number.</w:t>
      </w:r>
    </w:p>
    <w:p w:rsidR="00BF2745" w:rsidRPr="004C7EB2" w:rsidRDefault="00BF2745" w:rsidP="00BF2745">
      <w:pPr>
        <w:autoSpaceDE w:val="0"/>
        <w:autoSpaceDN w:val="0"/>
        <w:adjustRightInd w:val="0"/>
        <w:rPr>
          <w:sz w:val="16"/>
          <w:szCs w:val="16"/>
        </w:rPr>
      </w:pPr>
    </w:p>
    <w:p w:rsidR="00BF2745" w:rsidRPr="004C7EB2" w:rsidRDefault="00CA1FDB" w:rsidP="00BF2745">
      <w:r>
        <w:rPr>
          <w:noProof/>
        </w:rPr>
        <w:pict>
          <v:shape id="_x0000_s1113" type="#_x0000_t202" style="position:absolute;margin-left:0;margin-top:6.55pt;width:540pt;height:82pt;z-index:2;mso-position-horizontal:center">
            <v:textbox style="mso-next-textbox:#_x0000_s1113">
              <w:txbxContent>
                <w:p w:rsidR="00077A61" w:rsidRDefault="00077A61" w:rsidP="00BF2745">
                  <w:pPr>
                    <w:autoSpaceDE w:val="0"/>
                    <w:autoSpaceDN w:val="0"/>
                    <w:adjustRightInd w:val="0"/>
                    <w:rPr>
                      <w:rFonts w:ascii="Arial" w:hAnsi="Arial" w:cs="Arial"/>
                      <w:sz w:val="16"/>
                      <w:szCs w:val="16"/>
                    </w:rPr>
                  </w:pPr>
                </w:p>
                <w:p w:rsidR="00077A61" w:rsidRDefault="00077A61" w:rsidP="00BF2745">
                  <w:pPr>
                    <w:autoSpaceDE w:val="0"/>
                    <w:autoSpaceDN w:val="0"/>
                    <w:adjustRightInd w:val="0"/>
                    <w:rPr>
                      <w:rFonts w:ascii="Arial" w:hAnsi="Arial" w:cs="Arial"/>
                    </w:rPr>
                  </w:pPr>
                  <w:r>
                    <w:rPr>
                      <w:rFonts w:ascii="Arial" w:hAnsi="Arial" w:cs="Arial"/>
                      <w:sz w:val="16"/>
                      <w:szCs w:val="16"/>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077A61" w:rsidRDefault="00077A61" w:rsidP="00BF2745"/>
              </w:txbxContent>
            </v:textbox>
          </v:shape>
        </w:pict>
      </w:r>
    </w:p>
    <w:p w:rsidR="00BF2745" w:rsidRPr="004C7EB2" w:rsidRDefault="00BF2745" w:rsidP="00BF2745">
      <w:pPr>
        <w:pStyle w:val="Title"/>
        <w:jc w:val="right"/>
        <w:rPr>
          <w:b/>
          <w:u w:val="none"/>
        </w:rPr>
      </w:pPr>
      <w:r w:rsidRPr="004C7EB2">
        <w:br w:type="page"/>
      </w:r>
      <w:r w:rsidRPr="004C7EB2">
        <w:rPr>
          <w:b/>
          <w:u w:val="none"/>
        </w:rPr>
        <w:lastRenderedPageBreak/>
        <w:t>ATTACHMENT H-3</w:t>
      </w:r>
    </w:p>
    <w:p w:rsidR="00BF2745" w:rsidRPr="004C7EB2" w:rsidRDefault="00BF2745" w:rsidP="00BF2745"/>
    <w:p w:rsidR="00BF2745" w:rsidRPr="004C7EB2" w:rsidRDefault="00FE60C8" w:rsidP="00BF2745">
      <w:pPr>
        <w:rPr>
          <w:u w:val="single"/>
        </w:rPr>
      </w:pPr>
      <w:r w:rsidRPr="004C7EB2">
        <w:t xml:space="preserve">  </w:t>
      </w:r>
    </w:p>
    <w:p w:rsidR="00BF2745" w:rsidRPr="004C7EB2" w:rsidRDefault="00BF2745" w:rsidP="00BF2745">
      <w:pPr>
        <w:jc w:val="center"/>
        <w:rPr>
          <w:b/>
          <w:sz w:val="28"/>
          <w:szCs w:val="28"/>
        </w:rPr>
      </w:pPr>
      <w:r w:rsidRPr="004C7EB2">
        <w:rPr>
          <w:b/>
          <w:sz w:val="28"/>
          <w:szCs w:val="28"/>
        </w:rPr>
        <w:t>CERTIFICATION REGARDING ENVIRONMENTAL TOBACCO SMOKE</w:t>
      </w:r>
    </w:p>
    <w:p w:rsidR="00A54F77" w:rsidRPr="004C7EB2" w:rsidRDefault="00A54F77" w:rsidP="00A54F77">
      <w:pPr>
        <w:pStyle w:val="p1"/>
        <w:spacing w:before="0" w:beforeAutospacing="0" w:after="0" w:afterAutospacing="0"/>
        <w:jc w:val="center"/>
        <w:rPr>
          <w:rFonts w:ascii="Times New Roman" w:hAnsi="Times New Roman" w:cs="Times New Roman"/>
          <w:b/>
          <w:sz w:val="22"/>
          <w:szCs w:val="22"/>
        </w:rPr>
      </w:pPr>
    </w:p>
    <w:p w:rsidR="00A54F77" w:rsidRPr="004C7EB2" w:rsidRDefault="00A54F77" w:rsidP="00A54F77">
      <w:pPr>
        <w:pStyle w:val="p1"/>
        <w:spacing w:before="0" w:beforeAutospacing="0" w:after="0" w:afterAutospacing="0"/>
        <w:jc w:val="center"/>
        <w:rPr>
          <w:rFonts w:ascii="Times New Roman" w:hAnsi="Times New Roman" w:cs="Times New Roman"/>
          <w:b/>
          <w:sz w:val="22"/>
          <w:szCs w:val="22"/>
        </w:rPr>
      </w:pPr>
      <w:r w:rsidRPr="004C7EB2">
        <w:rPr>
          <w:rFonts w:ascii="Times New Roman" w:hAnsi="Times New Roman" w:cs="Times New Roman"/>
          <w:b/>
          <w:sz w:val="22"/>
          <w:szCs w:val="22"/>
        </w:rPr>
        <w:t>CSEA/DNA-16-001-S</w:t>
      </w:r>
    </w:p>
    <w:p w:rsidR="00BF2745" w:rsidRPr="004C7EB2" w:rsidRDefault="00BF2745" w:rsidP="00BF2745"/>
    <w:p w:rsidR="00BF2745" w:rsidRPr="004C7EB2" w:rsidRDefault="00BF2745" w:rsidP="00BF2745">
      <w:r w:rsidRPr="004C7EB2">
        <w:t>Public Law 103-227, also known as the Pro Children Act of 1994, Part C Environmental Tobacco Smoke, requires that smoking not be permitted in any portion of any indoor facility owned, or leased or contracted for by an entity and used routinely or regularly for provision of health, day care, early childhood development services, education or library services to children under the age of 18, if the services are funded by Federal programs either directly or through State or local governments, by Federal grant, contract, loan, or loan guarantee.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sources of applicable Federal funds is Medicare or Medicaid, or facilities where WIC coupons are redeemed. Failure to comply with the provisions of the law may result in the imposition of a civil monetary penalty of up to $1000 for each violation and/or the imposition of an administrative compliance order on the responsible entity.</w:t>
      </w:r>
    </w:p>
    <w:p w:rsidR="00BF2745" w:rsidRPr="004C7EB2" w:rsidRDefault="00BF2745" w:rsidP="00BF2745"/>
    <w:p w:rsidR="00BF2745" w:rsidRPr="004C7EB2" w:rsidRDefault="00BF2745" w:rsidP="00BF2745">
      <w:r w:rsidRPr="004C7EB2">
        <w:t>By signing this certification, the offeror/contractor (for acquisitions) or applicant/grantee (for grants) certifies that the submitting organization will comply with the requirements of the Act and will not allow smoking within any portion of any indoor facility used for the provision of services for children as defined by the Act.</w:t>
      </w:r>
    </w:p>
    <w:p w:rsidR="00BF2745" w:rsidRPr="004C7EB2" w:rsidRDefault="00BF2745" w:rsidP="00BF2745">
      <w:r w:rsidRPr="004C7EB2">
        <w:t xml:space="preserve"> </w:t>
      </w:r>
    </w:p>
    <w:p w:rsidR="00BF2745" w:rsidRPr="004C7EB2" w:rsidRDefault="00BF2745" w:rsidP="00BF2745">
      <w:r w:rsidRPr="004C7EB2">
        <w:t>The submitting organization further agrees that it will require the language of this certification be included in any sub-awards which contain provisions for children’s services and that all sub-recipients shall certify accordingly.</w:t>
      </w:r>
    </w:p>
    <w:p w:rsidR="00BF2745" w:rsidRPr="004C7EB2" w:rsidRDefault="00BF2745" w:rsidP="00BF2745"/>
    <w:p w:rsidR="00BF2745" w:rsidRPr="004C7EB2" w:rsidRDefault="00BF2745" w:rsidP="00BF2745"/>
    <w:p w:rsidR="00BF2745" w:rsidRPr="004C7EB2" w:rsidRDefault="00BF2745" w:rsidP="00BF2745">
      <w:r w:rsidRPr="004C7EB2">
        <w:t>_________________________________________________</w:t>
      </w:r>
    </w:p>
    <w:p w:rsidR="00BF2745" w:rsidRPr="004C7EB2" w:rsidRDefault="00BF2745" w:rsidP="00BF2745">
      <w:r w:rsidRPr="004C7EB2">
        <w:t>Signature of Authorized Certifying Individual</w:t>
      </w:r>
    </w:p>
    <w:p w:rsidR="00BF2745" w:rsidRPr="004C7EB2" w:rsidRDefault="00BF2745" w:rsidP="00BF2745">
      <w:pPr>
        <w:rPr>
          <w:iCs/>
          <w:szCs w:val="22"/>
        </w:rPr>
      </w:pPr>
    </w:p>
    <w:p w:rsidR="00BF2745" w:rsidRPr="004C7EB2" w:rsidRDefault="00BF2745" w:rsidP="00BF2745">
      <w:pPr>
        <w:rPr>
          <w:b/>
        </w:rPr>
      </w:pPr>
    </w:p>
    <w:p w:rsidR="00BF2745" w:rsidRPr="004C7EB2" w:rsidRDefault="00BF2745" w:rsidP="00BF2745">
      <w:pPr>
        <w:jc w:val="center"/>
        <w:rPr>
          <w:b/>
        </w:rPr>
      </w:pPr>
    </w:p>
    <w:p w:rsidR="00BF2745" w:rsidRPr="004C7EB2" w:rsidRDefault="00BF2745" w:rsidP="00BF2745">
      <w:pPr>
        <w:jc w:val="center"/>
        <w:rPr>
          <w:b/>
        </w:rPr>
      </w:pPr>
    </w:p>
    <w:p w:rsidR="00BF2745" w:rsidRPr="004C7EB2" w:rsidRDefault="00BF2745" w:rsidP="00BF2745">
      <w:pPr>
        <w:jc w:val="center"/>
        <w:rPr>
          <w:b/>
        </w:rPr>
      </w:pPr>
    </w:p>
    <w:p w:rsidR="00BF2745" w:rsidRPr="004C7EB2" w:rsidRDefault="00BF2745" w:rsidP="00BF35AE">
      <w:pPr>
        <w:rPr>
          <w:b/>
        </w:rPr>
      </w:pPr>
    </w:p>
    <w:p w:rsidR="00A54F77" w:rsidRPr="004C7EB2" w:rsidRDefault="00A54F77" w:rsidP="00BF35AE">
      <w:pPr>
        <w:rPr>
          <w:b/>
        </w:rPr>
      </w:pPr>
    </w:p>
    <w:p w:rsidR="00A54F77" w:rsidRPr="004C7EB2" w:rsidRDefault="00A54F77" w:rsidP="00BF35AE">
      <w:pPr>
        <w:rPr>
          <w:b/>
        </w:rPr>
      </w:pPr>
    </w:p>
    <w:p w:rsidR="00A54F77" w:rsidRPr="004C7EB2" w:rsidRDefault="00A54F77" w:rsidP="00BF35AE">
      <w:pPr>
        <w:rPr>
          <w:b/>
        </w:rPr>
      </w:pPr>
    </w:p>
    <w:p w:rsidR="00A54F77" w:rsidRPr="004C7EB2" w:rsidRDefault="00A54F77" w:rsidP="00BF35AE">
      <w:pPr>
        <w:rPr>
          <w:b/>
        </w:rPr>
      </w:pPr>
    </w:p>
    <w:p w:rsidR="00A54F77" w:rsidRPr="004C7EB2" w:rsidRDefault="00A54F77" w:rsidP="00BF35AE">
      <w:pPr>
        <w:rPr>
          <w:b/>
        </w:rPr>
      </w:pPr>
    </w:p>
    <w:p w:rsidR="00A54F77" w:rsidRPr="004C7EB2" w:rsidRDefault="00A54F77" w:rsidP="00BF35AE">
      <w:pPr>
        <w:rPr>
          <w:b/>
        </w:rPr>
      </w:pPr>
    </w:p>
    <w:p w:rsidR="00A54F77" w:rsidRPr="004C7EB2" w:rsidRDefault="00A54F77" w:rsidP="00BF35AE">
      <w:pPr>
        <w:rPr>
          <w:b/>
        </w:rPr>
      </w:pPr>
    </w:p>
    <w:p w:rsidR="00A54F77" w:rsidRPr="004C7EB2" w:rsidRDefault="00A54F77" w:rsidP="00BF35AE">
      <w:pPr>
        <w:rPr>
          <w:b/>
        </w:rPr>
      </w:pPr>
    </w:p>
    <w:p w:rsidR="00A54F77" w:rsidRPr="004C7EB2" w:rsidRDefault="00A54F77" w:rsidP="00BF35AE">
      <w:pPr>
        <w:rPr>
          <w:b/>
          <w:bCs/>
        </w:rPr>
      </w:pPr>
    </w:p>
    <w:p w:rsidR="00BF2745" w:rsidRPr="004C7EB2" w:rsidRDefault="00BF2745" w:rsidP="00BF2745">
      <w:pPr>
        <w:pStyle w:val="Heading2"/>
        <w:jc w:val="center"/>
        <w:rPr>
          <w:rFonts w:ascii="Times New Roman" w:hAnsi="Times New Roman"/>
        </w:rPr>
      </w:pPr>
      <w:bookmarkStart w:id="283" w:name="_Toc412791293"/>
      <w:r w:rsidRPr="004C7EB2">
        <w:rPr>
          <w:rFonts w:ascii="Times New Roman" w:hAnsi="Times New Roman"/>
        </w:rPr>
        <w:lastRenderedPageBreak/>
        <w:t>ATTACHMENT I – CONFLICT OF INTEREST AFFIDAVIT AND DISCLOSURE</w:t>
      </w:r>
      <w:bookmarkEnd w:id="283"/>
    </w:p>
    <w:p w:rsidR="00A54F77" w:rsidRPr="004C7EB2" w:rsidRDefault="00A54F77" w:rsidP="00A54F77">
      <w:pPr>
        <w:pStyle w:val="p1"/>
        <w:spacing w:before="0" w:beforeAutospacing="0" w:after="0" w:afterAutospacing="0"/>
        <w:rPr>
          <w:rFonts w:ascii="Times New Roman" w:hAnsi="Times New Roman" w:cs="Times New Roman"/>
          <w:b/>
          <w:sz w:val="22"/>
          <w:szCs w:val="22"/>
        </w:rPr>
      </w:pPr>
    </w:p>
    <w:p w:rsidR="00A54F77" w:rsidRPr="004C7EB2" w:rsidRDefault="00A54F77" w:rsidP="00A54F77">
      <w:pPr>
        <w:pStyle w:val="p1"/>
        <w:spacing w:before="0" w:beforeAutospacing="0" w:after="0" w:afterAutospacing="0"/>
        <w:jc w:val="center"/>
        <w:rPr>
          <w:rFonts w:ascii="Times New Roman" w:hAnsi="Times New Roman" w:cs="Times New Roman"/>
          <w:b/>
          <w:sz w:val="22"/>
          <w:szCs w:val="22"/>
        </w:rPr>
      </w:pPr>
      <w:r w:rsidRPr="004C7EB2">
        <w:rPr>
          <w:rFonts w:ascii="Times New Roman" w:hAnsi="Times New Roman" w:cs="Times New Roman"/>
          <w:b/>
          <w:sz w:val="22"/>
          <w:szCs w:val="22"/>
        </w:rPr>
        <w:t>CSEA/DNA-16-001-S</w:t>
      </w:r>
    </w:p>
    <w:p w:rsidR="00BF2745" w:rsidRPr="004C7EB2" w:rsidRDefault="00BF2745" w:rsidP="00BF2745">
      <w:pPr>
        <w:autoSpaceDE w:val="0"/>
        <w:autoSpaceDN w:val="0"/>
        <w:adjustRightInd w:val="0"/>
        <w:spacing w:before="100" w:after="100"/>
        <w:rPr>
          <w:b/>
          <w:bCs/>
          <w:sz w:val="22"/>
          <w:szCs w:val="22"/>
        </w:rPr>
      </w:pPr>
    </w:p>
    <w:p w:rsidR="00BF2745" w:rsidRPr="004C7EB2" w:rsidRDefault="00BF2745" w:rsidP="00BF2745">
      <w:pPr>
        <w:autoSpaceDE w:val="0"/>
        <w:autoSpaceDN w:val="0"/>
        <w:adjustRightInd w:val="0"/>
        <w:spacing w:before="100" w:after="100"/>
        <w:jc w:val="center"/>
        <w:rPr>
          <w:b/>
          <w:bCs/>
          <w:sz w:val="22"/>
          <w:szCs w:val="22"/>
        </w:rPr>
      </w:pPr>
      <w:r w:rsidRPr="004C7EB2">
        <w:rPr>
          <w:b/>
          <w:bCs/>
          <w:sz w:val="22"/>
          <w:szCs w:val="22"/>
        </w:rPr>
        <w:t>Reference COMAR 21.05.08.08</w:t>
      </w:r>
    </w:p>
    <w:p w:rsidR="00BF2745" w:rsidRPr="004C7EB2" w:rsidRDefault="00BF2745" w:rsidP="00BF2745">
      <w:pPr>
        <w:autoSpaceDE w:val="0"/>
        <w:autoSpaceDN w:val="0"/>
        <w:adjustRightInd w:val="0"/>
        <w:spacing w:before="100" w:after="100"/>
        <w:rPr>
          <w:b/>
          <w:bCs/>
          <w:sz w:val="22"/>
          <w:szCs w:val="22"/>
        </w:rPr>
      </w:pPr>
    </w:p>
    <w:p w:rsidR="00BF2745" w:rsidRPr="004C7EB2" w:rsidRDefault="00BF2745" w:rsidP="00BF2745">
      <w:pPr>
        <w:autoSpaceDE w:val="0"/>
        <w:autoSpaceDN w:val="0"/>
        <w:adjustRightInd w:val="0"/>
        <w:rPr>
          <w:bCs/>
          <w:sz w:val="22"/>
          <w:szCs w:val="22"/>
        </w:rPr>
      </w:pPr>
      <w:r w:rsidRPr="004C7EB2">
        <w:rPr>
          <w:bCs/>
          <w:sz w:val="22"/>
          <w:szCs w:val="22"/>
        </w:rPr>
        <w:t xml:space="preserve">A. "Conflict of interest" means that because of other activities or relationships with other persons, a person is unable or potentially unable to render impartial assistance or advice to the State, or the person’s objectivity in performing the contract work is or might be otherwise impaired, or a person has an unfair competitive advantage. </w:t>
      </w:r>
    </w:p>
    <w:p w:rsidR="00BF2745" w:rsidRPr="004C7EB2" w:rsidRDefault="00BF2745" w:rsidP="00BF2745">
      <w:pPr>
        <w:autoSpaceDE w:val="0"/>
        <w:autoSpaceDN w:val="0"/>
        <w:adjustRightInd w:val="0"/>
        <w:rPr>
          <w:bCs/>
          <w:sz w:val="22"/>
          <w:szCs w:val="22"/>
        </w:rPr>
      </w:pPr>
    </w:p>
    <w:p w:rsidR="00BF2745" w:rsidRPr="004C7EB2" w:rsidRDefault="00BF2745" w:rsidP="00BF2745">
      <w:pPr>
        <w:autoSpaceDE w:val="0"/>
        <w:autoSpaceDN w:val="0"/>
        <w:adjustRightInd w:val="0"/>
        <w:rPr>
          <w:bCs/>
          <w:sz w:val="22"/>
          <w:szCs w:val="22"/>
        </w:rPr>
      </w:pPr>
      <w:r w:rsidRPr="004C7EB2">
        <w:rPr>
          <w:bCs/>
          <w:sz w:val="22"/>
          <w:szCs w:val="22"/>
        </w:rPr>
        <w:t xml:space="preserve">B. "Person" has the meaning stated in COMAR 21.01.02.01B(64) and includes a Bidder, Contractor, consultant, or subcontractor or sub-consultant at any tier, and also includes an employee or agent of any of them if the employee or agent has or will have the authority to control or supervise all or a portion of the work for which a Bid is made. </w:t>
      </w:r>
    </w:p>
    <w:p w:rsidR="00BF2745" w:rsidRPr="004C7EB2" w:rsidRDefault="00BF2745" w:rsidP="00BF2745">
      <w:pPr>
        <w:autoSpaceDE w:val="0"/>
        <w:autoSpaceDN w:val="0"/>
        <w:adjustRightInd w:val="0"/>
        <w:rPr>
          <w:bCs/>
          <w:sz w:val="22"/>
          <w:szCs w:val="22"/>
        </w:rPr>
      </w:pPr>
    </w:p>
    <w:p w:rsidR="00BF2745" w:rsidRPr="004C7EB2" w:rsidRDefault="00BF2745" w:rsidP="00BF2745">
      <w:pPr>
        <w:autoSpaceDE w:val="0"/>
        <w:autoSpaceDN w:val="0"/>
        <w:adjustRightInd w:val="0"/>
        <w:rPr>
          <w:bCs/>
          <w:sz w:val="22"/>
          <w:szCs w:val="22"/>
        </w:rPr>
      </w:pPr>
      <w:r w:rsidRPr="004C7EB2">
        <w:rPr>
          <w:bCs/>
          <w:sz w:val="22"/>
          <w:szCs w:val="22"/>
        </w:rPr>
        <w:t xml:space="preserve">C. The Bidder warrants that, except as disclosed in §D, below, there are no relevant facts or circumstances now giving rise or which could, in the future, give rise to a conflict of interest. </w:t>
      </w:r>
    </w:p>
    <w:p w:rsidR="00BF2745" w:rsidRPr="004C7EB2" w:rsidRDefault="00BF2745" w:rsidP="00BF2745">
      <w:pPr>
        <w:autoSpaceDE w:val="0"/>
        <w:autoSpaceDN w:val="0"/>
        <w:adjustRightInd w:val="0"/>
        <w:rPr>
          <w:bCs/>
          <w:sz w:val="22"/>
          <w:szCs w:val="22"/>
        </w:rPr>
      </w:pPr>
    </w:p>
    <w:p w:rsidR="00BF2745" w:rsidRPr="004C7EB2" w:rsidRDefault="00BF2745" w:rsidP="00BF2745">
      <w:pPr>
        <w:autoSpaceDE w:val="0"/>
        <w:autoSpaceDN w:val="0"/>
        <w:adjustRightInd w:val="0"/>
        <w:rPr>
          <w:bCs/>
          <w:sz w:val="22"/>
          <w:szCs w:val="22"/>
        </w:rPr>
      </w:pPr>
      <w:r w:rsidRPr="004C7EB2">
        <w:rPr>
          <w:bCs/>
          <w:sz w:val="22"/>
          <w:szCs w:val="22"/>
        </w:rPr>
        <w:t xml:space="preserve">D. The following facts or circumstances give rise or could in the future give rise to a conflict of interest (explain in detail—attach additional sheets if necessary): </w:t>
      </w:r>
    </w:p>
    <w:p w:rsidR="00BF2745" w:rsidRPr="004C7EB2" w:rsidRDefault="00BF2745" w:rsidP="00BF2745">
      <w:pPr>
        <w:autoSpaceDE w:val="0"/>
        <w:autoSpaceDN w:val="0"/>
        <w:adjustRightInd w:val="0"/>
        <w:rPr>
          <w:bCs/>
          <w:sz w:val="22"/>
          <w:szCs w:val="22"/>
        </w:rPr>
      </w:pPr>
    </w:p>
    <w:p w:rsidR="00BF2745" w:rsidRPr="004C7EB2" w:rsidRDefault="00BF2745" w:rsidP="00BF2745">
      <w:pPr>
        <w:autoSpaceDE w:val="0"/>
        <w:autoSpaceDN w:val="0"/>
        <w:adjustRightInd w:val="0"/>
        <w:rPr>
          <w:bCs/>
          <w:sz w:val="22"/>
          <w:szCs w:val="22"/>
        </w:rPr>
      </w:pPr>
      <w:r w:rsidRPr="004C7EB2">
        <w:rPr>
          <w:bCs/>
          <w:sz w:val="22"/>
          <w:szCs w:val="22"/>
        </w:rPr>
        <w:t xml:space="preserve">E. The Bidder agrees that if an actual or potential conflict of interest arises after the date of this affidavit, the Bidder shall immediately make a full disclosure in writing to the procurement officer of all relevant facts and circumstances. This disclosure shall include a description of actions which the Bidder has taken and proposes to take to avoid, mitigate, or neutralize the actual or potential conflict of interest. If the contract has been awarded and performance of the contract has begun, the Contractor shall continue performance until notified by the procurement officer of any contrary action to be taken. </w:t>
      </w:r>
    </w:p>
    <w:p w:rsidR="00BF2745" w:rsidRPr="004C7EB2" w:rsidRDefault="00BF2745" w:rsidP="00BF2745">
      <w:pPr>
        <w:autoSpaceDE w:val="0"/>
        <w:autoSpaceDN w:val="0"/>
        <w:adjustRightInd w:val="0"/>
        <w:rPr>
          <w:bCs/>
          <w:sz w:val="22"/>
          <w:szCs w:val="22"/>
        </w:rPr>
      </w:pPr>
    </w:p>
    <w:p w:rsidR="00BF2745" w:rsidRPr="004C7EB2" w:rsidRDefault="00BF2745" w:rsidP="00BF2745">
      <w:pPr>
        <w:autoSpaceDE w:val="0"/>
        <w:autoSpaceDN w:val="0"/>
        <w:adjustRightInd w:val="0"/>
        <w:rPr>
          <w:bCs/>
          <w:sz w:val="22"/>
          <w:szCs w:val="22"/>
        </w:rPr>
      </w:pPr>
      <w:r w:rsidRPr="004C7EB2">
        <w:rPr>
          <w:bCs/>
          <w:sz w:val="22"/>
          <w:szCs w:val="22"/>
        </w:rPr>
        <w:t xml:space="preserve">I DO SOLEMNLY DECLARE AND AFFIRM UNDER THE PENALTIES OF PERJURY THAT THE CONTENTS OF THIS AFFIDAVIT ARE TRUE AND CORRECT TO THE BEST OF MY KNOWLEDGE, INFORMATION, AND BELIEF. </w:t>
      </w:r>
    </w:p>
    <w:p w:rsidR="00BF2745" w:rsidRPr="004C7EB2" w:rsidRDefault="00BF2745" w:rsidP="00BF2745">
      <w:pPr>
        <w:autoSpaceDE w:val="0"/>
        <w:autoSpaceDN w:val="0"/>
        <w:adjustRightInd w:val="0"/>
        <w:rPr>
          <w:bCs/>
          <w:sz w:val="22"/>
          <w:szCs w:val="22"/>
        </w:rPr>
      </w:pPr>
    </w:p>
    <w:p w:rsidR="00BF2745" w:rsidRPr="004C7EB2" w:rsidRDefault="00BF2745" w:rsidP="00BF2745">
      <w:pPr>
        <w:autoSpaceDE w:val="0"/>
        <w:autoSpaceDN w:val="0"/>
        <w:adjustRightInd w:val="0"/>
        <w:rPr>
          <w:bCs/>
          <w:sz w:val="22"/>
          <w:szCs w:val="22"/>
        </w:rPr>
      </w:pPr>
    </w:p>
    <w:p w:rsidR="00BF2745" w:rsidRPr="004C7EB2" w:rsidRDefault="00BF2745" w:rsidP="00BF2745">
      <w:pPr>
        <w:autoSpaceDE w:val="0"/>
        <w:autoSpaceDN w:val="0"/>
        <w:adjustRightInd w:val="0"/>
        <w:rPr>
          <w:bCs/>
          <w:sz w:val="22"/>
          <w:szCs w:val="22"/>
        </w:rPr>
      </w:pPr>
      <w:r w:rsidRPr="004C7EB2">
        <w:rPr>
          <w:bCs/>
          <w:sz w:val="22"/>
          <w:szCs w:val="22"/>
        </w:rPr>
        <w:t>Date:</w:t>
      </w:r>
      <w:r w:rsidR="00635FA2" w:rsidRPr="004C7EB2">
        <w:rPr>
          <w:bCs/>
          <w:sz w:val="22"/>
          <w:szCs w:val="22"/>
        </w:rPr>
        <w:t xml:space="preserve"> </w:t>
      </w:r>
      <w:r w:rsidR="00CA1FDB" w:rsidRPr="004C7EB2">
        <w:rPr>
          <w:bCs/>
          <w:sz w:val="22"/>
          <w:szCs w:val="22"/>
          <w:u w:val="single"/>
        </w:rPr>
        <w:fldChar w:fldCharType="begin">
          <w:ffData>
            <w:name w:val="Text73"/>
            <w:enabled/>
            <w:calcOnExit w:val="0"/>
            <w:textInput/>
          </w:ffData>
        </w:fldChar>
      </w:r>
      <w:bookmarkStart w:id="284" w:name="Text73"/>
      <w:r w:rsidR="00635FA2" w:rsidRPr="004C7EB2">
        <w:rPr>
          <w:bCs/>
          <w:sz w:val="22"/>
          <w:szCs w:val="22"/>
          <w:u w:val="single"/>
        </w:rPr>
        <w:instrText xml:space="preserve"> FORMTEXT </w:instrText>
      </w:r>
      <w:r w:rsidR="00CA1FDB" w:rsidRPr="004C7EB2">
        <w:rPr>
          <w:bCs/>
          <w:sz w:val="22"/>
          <w:szCs w:val="22"/>
          <w:u w:val="single"/>
        </w:rPr>
      </w:r>
      <w:r w:rsidR="00CA1FDB" w:rsidRPr="004C7EB2">
        <w:rPr>
          <w:bCs/>
          <w:sz w:val="22"/>
          <w:szCs w:val="22"/>
          <w:u w:val="single"/>
        </w:rPr>
        <w:fldChar w:fldCharType="separate"/>
      </w:r>
      <w:r w:rsidR="00635FA2" w:rsidRPr="004C7EB2">
        <w:rPr>
          <w:bCs/>
          <w:noProof/>
          <w:sz w:val="22"/>
          <w:szCs w:val="22"/>
          <w:u w:val="single"/>
        </w:rPr>
        <w:t> </w:t>
      </w:r>
      <w:r w:rsidR="00635FA2" w:rsidRPr="004C7EB2">
        <w:rPr>
          <w:bCs/>
          <w:noProof/>
          <w:sz w:val="22"/>
          <w:szCs w:val="22"/>
          <w:u w:val="single"/>
        </w:rPr>
        <w:t> </w:t>
      </w:r>
      <w:r w:rsidR="00635FA2" w:rsidRPr="004C7EB2">
        <w:rPr>
          <w:bCs/>
          <w:noProof/>
          <w:sz w:val="22"/>
          <w:szCs w:val="22"/>
          <w:u w:val="single"/>
        </w:rPr>
        <w:t> </w:t>
      </w:r>
      <w:r w:rsidR="00635FA2" w:rsidRPr="004C7EB2">
        <w:rPr>
          <w:bCs/>
          <w:noProof/>
          <w:sz w:val="22"/>
          <w:szCs w:val="22"/>
          <w:u w:val="single"/>
        </w:rPr>
        <w:t> </w:t>
      </w:r>
      <w:r w:rsidR="00635FA2" w:rsidRPr="004C7EB2">
        <w:rPr>
          <w:bCs/>
          <w:noProof/>
          <w:sz w:val="22"/>
          <w:szCs w:val="22"/>
          <w:u w:val="single"/>
        </w:rPr>
        <w:t> </w:t>
      </w:r>
      <w:r w:rsidR="00CA1FDB" w:rsidRPr="004C7EB2">
        <w:rPr>
          <w:bCs/>
          <w:sz w:val="22"/>
          <w:szCs w:val="22"/>
          <w:u w:val="single"/>
        </w:rPr>
        <w:fldChar w:fldCharType="end"/>
      </w:r>
      <w:bookmarkEnd w:id="284"/>
      <w:r w:rsidRPr="004C7EB2">
        <w:rPr>
          <w:bCs/>
          <w:sz w:val="22"/>
          <w:szCs w:val="22"/>
        </w:rPr>
        <w:tab/>
        <w:t xml:space="preserve">By:______________________________________ </w:t>
      </w:r>
    </w:p>
    <w:p w:rsidR="00BF2745" w:rsidRPr="004C7EB2" w:rsidRDefault="00C8571F" w:rsidP="00F31F8B">
      <w:pPr>
        <w:autoSpaceDE w:val="0"/>
        <w:autoSpaceDN w:val="0"/>
        <w:adjustRightInd w:val="0"/>
        <w:rPr>
          <w:bCs/>
          <w:sz w:val="20"/>
          <w:szCs w:val="20"/>
        </w:rPr>
      </w:pPr>
      <w:r w:rsidRPr="004C7EB2">
        <w:rPr>
          <w:bCs/>
          <w:sz w:val="22"/>
          <w:szCs w:val="22"/>
        </w:rPr>
        <w:t xml:space="preserve">                                             </w:t>
      </w:r>
      <w:r w:rsidR="00BF2745" w:rsidRPr="004C7EB2">
        <w:rPr>
          <w:bCs/>
          <w:sz w:val="22"/>
          <w:szCs w:val="22"/>
        </w:rPr>
        <w:t>(Authorized Representative and Affiant)</w:t>
      </w:r>
    </w:p>
    <w:p w:rsidR="00BF2745" w:rsidRPr="004C7EB2" w:rsidRDefault="00BF2745" w:rsidP="00BF2745">
      <w:pPr>
        <w:autoSpaceDE w:val="0"/>
        <w:autoSpaceDN w:val="0"/>
        <w:adjustRightInd w:val="0"/>
        <w:spacing w:before="100" w:after="100"/>
        <w:rPr>
          <w:bCs/>
          <w:sz w:val="20"/>
          <w:szCs w:val="20"/>
        </w:rPr>
      </w:pPr>
    </w:p>
    <w:p w:rsidR="00AE56E3" w:rsidRPr="004C7EB2" w:rsidRDefault="00AE56E3" w:rsidP="00AE56E3">
      <w:pPr>
        <w:jc w:val="center"/>
        <w:rPr>
          <w:b/>
          <w:sz w:val="22"/>
          <w:szCs w:val="22"/>
          <w:u w:val="single"/>
        </w:rPr>
      </w:pPr>
      <w:r w:rsidRPr="004C7EB2">
        <w:rPr>
          <w:b/>
          <w:smallCaps/>
          <w:sz w:val="32"/>
        </w:rPr>
        <w:t>Submit This Affidavit with Bid</w:t>
      </w:r>
    </w:p>
    <w:p w:rsidR="00AE56E3" w:rsidRPr="004C7EB2" w:rsidRDefault="00AE56E3" w:rsidP="00BF2745">
      <w:pPr>
        <w:autoSpaceDE w:val="0"/>
        <w:autoSpaceDN w:val="0"/>
        <w:adjustRightInd w:val="0"/>
        <w:spacing w:before="100" w:after="100"/>
        <w:rPr>
          <w:bCs/>
          <w:sz w:val="20"/>
          <w:szCs w:val="20"/>
        </w:rPr>
      </w:pPr>
    </w:p>
    <w:p w:rsidR="00BF2745" w:rsidRPr="004C7EB2" w:rsidRDefault="00BF2745" w:rsidP="00BF2745">
      <w:pPr>
        <w:autoSpaceDE w:val="0"/>
        <w:autoSpaceDN w:val="0"/>
        <w:adjustRightInd w:val="0"/>
        <w:spacing w:before="100" w:after="100"/>
        <w:rPr>
          <w:bCs/>
        </w:rPr>
      </w:pPr>
    </w:p>
    <w:p w:rsidR="00A54F77" w:rsidRPr="004C7EB2" w:rsidRDefault="00A54F77" w:rsidP="00BF2745">
      <w:pPr>
        <w:autoSpaceDE w:val="0"/>
        <w:autoSpaceDN w:val="0"/>
        <w:adjustRightInd w:val="0"/>
        <w:spacing w:before="100" w:after="100"/>
        <w:rPr>
          <w:bCs/>
        </w:rPr>
      </w:pPr>
    </w:p>
    <w:p w:rsidR="00A54F77" w:rsidRPr="004C7EB2" w:rsidRDefault="00A54F77" w:rsidP="00BF2745">
      <w:pPr>
        <w:autoSpaceDE w:val="0"/>
        <w:autoSpaceDN w:val="0"/>
        <w:adjustRightInd w:val="0"/>
        <w:spacing w:before="100" w:after="100"/>
        <w:rPr>
          <w:bCs/>
        </w:rPr>
      </w:pPr>
    </w:p>
    <w:p w:rsidR="00A54F77" w:rsidRPr="004C7EB2" w:rsidRDefault="00A54F77" w:rsidP="00BF2745">
      <w:pPr>
        <w:autoSpaceDE w:val="0"/>
        <w:autoSpaceDN w:val="0"/>
        <w:adjustRightInd w:val="0"/>
        <w:spacing w:before="100" w:after="100"/>
        <w:rPr>
          <w:bCs/>
        </w:rPr>
      </w:pPr>
    </w:p>
    <w:p w:rsidR="00A54F77" w:rsidRPr="004C7EB2" w:rsidRDefault="00A54F77" w:rsidP="00BF2745">
      <w:pPr>
        <w:autoSpaceDE w:val="0"/>
        <w:autoSpaceDN w:val="0"/>
        <w:adjustRightInd w:val="0"/>
        <w:spacing w:before="100" w:after="100"/>
        <w:rPr>
          <w:bCs/>
        </w:rPr>
      </w:pPr>
    </w:p>
    <w:p w:rsidR="00A54F77" w:rsidRPr="004C7EB2" w:rsidRDefault="00A54F77" w:rsidP="00BF2745">
      <w:pPr>
        <w:autoSpaceDE w:val="0"/>
        <w:autoSpaceDN w:val="0"/>
        <w:adjustRightInd w:val="0"/>
        <w:spacing w:before="100" w:after="100"/>
        <w:rPr>
          <w:bCs/>
        </w:rPr>
      </w:pPr>
    </w:p>
    <w:p w:rsidR="00A54F77" w:rsidRPr="004C7EB2" w:rsidRDefault="00A54F77" w:rsidP="00BF2745">
      <w:pPr>
        <w:autoSpaceDE w:val="0"/>
        <w:autoSpaceDN w:val="0"/>
        <w:adjustRightInd w:val="0"/>
        <w:spacing w:before="100" w:after="100"/>
        <w:rPr>
          <w:bCs/>
        </w:rPr>
      </w:pPr>
    </w:p>
    <w:p w:rsidR="00BF2745" w:rsidRPr="004C7EB2" w:rsidRDefault="00BF2745" w:rsidP="00BF2745">
      <w:pPr>
        <w:pStyle w:val="Heading2"/>
        <w:jc w:val="center"/>
        <w:rPr>
          <w:rFonts w:ascii="Times New Roman" w:hAnsi="Times New Roman"/>
        </w:rPr>
      </w:pPr>
      <w:bookmarkStart w:id="285" w:name="_Toc412791294"/>
      <w:r w:rsidRPr="004C7EB2">
        <w:rPr>
          <w:rFonts w:ascii="Times New Roman" w:hAnsi="Times New Roman"/>
        </w:rPr>
        <w:lastRenderedPageBreak/>
        <w:t>ATTACHMENT J – NON-DISCLOSURE AGREEMENT</w:t>
      </w:r>
      <w:bookmarkEnd w:id="285"/>
    </w:p>
    <w:p w:rsidR="00A54F77" w:rsidRPr="004C7EB2" w:rsidRDefault="00A54F77" w:rsidP="00A54F77">
      <w:pPr>
        <w:pStyle w:val="p1"/>
        <w:spacing w:before="0" w:beforeAutospacing="0" w:after="0" w:afterAutospacing="0"/>
        <w:jc w:val="center"/>
        <w:rPr>
          <w:rFonts w:ascii="Times New Roman" w:hAnsi="Times New Roman" w:cs="Times New Roman"/>
          <w:b/>
          <w:sz w:val="22"/>
          <w:szCs w:val="22"/>
        </w:rPr>
      </w:pPr>
    </w:p>
    <w:p w:rsidR="00A54F77" w:rsidRPr="004C7EB2" w:rsidRDefault="00A54F77" w:rsidP="00A54F77">
      <w:pPr>
        <w:pStyle w:val="p1"/>
        <w:spacing w:before="0" w:beforeAutospacing="0" w:after="0" w:afterAutospacing="0"/>
        <w:jc w:val="center"/>
        <w:rPr>
          <w:rFonts w:ascii="Times New Roman" w:hAnsi="Times New Roman" w:cs="Times New Roman"/>
          <w:b/>
          <w:sz w:val="22"/>
          <w:szCs w:val="22"/>
        </w:rPr>
      </w:pPr>
      <w:r w:rsidRPr="004C7EB2">
        <w:rPr>
          <w:rFonts w:ascii="Times New Roman" w:hAnsi="Times New Roman" w:cs="Times New Roman"/>
          <w:b/>
          <w:sz w:val="22"/>
          <w:szCs w:val="22"/>
        </w:rPr>
        <w:t>CSEA/DNA-16-001-S</w:t>
      </w:r>
    </w:p>
    <w:p w:rsidR="00BF2745" w:rsidRPr="004C7EB2" w:rsidRDefault="00BF2745" w:rsidP="00BF2745">
      <w:pPr>
        <w:rPr>
          <w:sz w:val="20"/>
          <w:szCs w:val="20"/>
        </w:rPr>
      </w:pPr>
    </w:p>
    <w:p w:rsidR="0035288F" w:rsidRPr="004C7EB2" w:rsidRDefault="0035288F" w:rsidP="0035288F">
      <w:pPr>
        <w:rPr>
          <w:sz w:val="20"/>
          <w:szCs w:val="20"/>
        </w:rPr>
      </w:pPr>
    </w:p>
    <w:p w:rsidR="0035288F" w:rsidRPr="004C7EB2" w:rsidRDefault="0035288F" w:rsidP="0035288F">
      <w:pPr>
        <w:ind w:firstLine="720"/>
        <w:rPr>
          <w:sz w:val="22"/>
          <w:szCs w:val="22"/>
        </w:rPr>
      </w:pPr>
      <w:r w:rsidRPr="004C7EB2">
        <w:rPr>
          <w:sz w:val="22"/>
          <w:szCs w:val="22"/>
        </w:rPr>
        <w:t xml:space="preserve">THIS NON-DISCLOSURE AGREEMENT (“Agreement”) is made by and between the State of Maryland (the “State”), acting by and through </w:t>
      </w:r>
      <w:r w:rsidR="00F31F8B" w:rsidRPr="004C7EB2">
        <w:rPr>
          <w:sz w:val="22"/>
          <w:szCs w:val="22"/>
        </w:rPr>
        <w:t>the Department of Human Resources</w:t>
      </w:r>
      <w:r w:rsidRPr="004C7EB2">
        <w:rPr>
          <w:sz w:val="22"/>
          <w:szCs w:val="22"/>
        </w:rPr>
        <w:t xml:space="preserve"> (the “Department”), and </w:t>
      </w:r>
      <w:r w:rsidR="00CA1FDB" w:rsidRPr="004C7EB2">
        <w:rPr>
          <w:sz w:val="22"/>
          <w:szCs w:val="22"/>
          <w:u w:val="single"/>
        </w:rPr>
        <w:fldChar w:fldCharType="begin">
          <w:ffData>
            <w:name w:val="Text93"/>
            <w:enabled/>
            <w:calcOnExit w:val="0"/>
            <w:textInput/>
          </w:ffData>
        </w:fldChar>
      </w:r>
      <w:bookmarkStart w:id="286" w:name="Text93"/>
      <w:r w:rsidR="00F31F8B"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F31F8B" w:rsidRPr="004C7EB2">
        <w:rPr>
          <w:noProof/>
          <w:sz w:val="22"/>
          <w:szCs w:val="22"/>
          <w:u w:val="single"/>
        </w:rPr>
        <w:t> </w:t>
      </w:r>
      <w:r w:rsidR="00F31F8B" w:rsidRPr="004C7EB2">
        <w:rPr>
          <w:noProof/>
          <w:sz w:val="22"/>
          <w:szCs w:val="22"/>
          <w:u w:val="single"/>
        </w:rPr>
        <w:t> </w:t>
      </w:r>
      <w:r w:rsidR="00F31F8B" w:rsidRPr="004C7EB2">
        <w:rPr>
          <w:noProof/>
          <w:sz w:val="22"/>
          <w:szCs w:val="22"/>
          <w:u w:val="single"/>
        </w:rPr>
        <w:t> </w:t>
      </w:r>
      <w:r w:rsidR="00F31F8B" w:rsidRPr="004C7EB2">
        <w:rPr>
          <w:noProof/>
          <w:sz w:val="22"/>
          <w:szCs w:val="22"/>
          <w:u w:val="single"/>
        </w:rPr>
        <w:t> </w:t>
      </w:r>
      <w:r w:rsidR="00F31F8B" w:rsidRPr="004C7EB2">
        <w:rPr>
          <w:noProof/>
          <w:sz w:val="22"/>
          <w:szCs w:val="22"/>
          <w:u w:val="single"/>
        </w:rPr>
        <w:t> </w:t>
      </w:r>
      <w:r w:rsidR="00CA1FDB" w:rsidRPr="004C7EB2">
        <w:rPr>
          <w:sz w:val="22"/>
          <w:szCs w:val="22"/>
          <w:u w:val="single"/>
        </w:rPr>
        <w:fldChar w:fldCharType="end"/>
      </w:r>
      <w:bookmarkEnd w:id="286"/>
      <w:r w:rsidRPr="004C7EB2">
        <w:rPr>
          <w:sz w:val="22"/>
          <w:szCs w:val="22"/>
        </w:rPr>
        <w:t xml:space="preserve"> ( the “Contractor”).</w:t>
      </w:r>
    </w:p>
    <w:p w:rsidR="0035288F" w:rsidRPr="004C7EB2" w:rsidRDefault="0035288F" w:rsidP="0035288F">
      <w:pPr>
        <w:rPr>
          <w:sz w:val="22"/>
          <w:szCs w:val="22"/>
        </w:rPr>
      </w:pPr>
    </w:p>
    <w:p w:rsidR="0035288F" w:rsidRPr="004C7EB2" w:rsidRDefault="0035288F" w:rsidP="0035288F">
      <w:pPr>
        <w:jc w:val="center"/>
        <w:rPr>
          <w:b/>
          <w:sz w:val="22"/>
          <w:szCs w:val="22"/>
        </w:rPr>
      </w:pPr>
      <w:r w:rsidRPr="004C7EB2">
        <w:rPr>
          <w:b/>
          <w:sz w:val="22"/>
          <w:szCs w:val="22"/>
        </w:rPr>
        <w:t>RECITALS</w:t>
      </w:r>
    </w:p>
    <w:p w:rsidR="0035288F" w:rsidRPr="004C7EB2" w:rsidRDefault="0035288F" w:rsidP="0035288F">
      <w:pPr>
        <w:rPr>
          <w:sz w:val="22"/>
          <w:szCs w:val="22"/>
        </w:rPr>
      </w:pPr>
    </w:p>
    <w:p w:rsidR="0035288F" w:rsidRPr="004C7EB2" w:rsidRDefault="0035288F" w:rsidP="0035288F">
      <w:pPr>
        <w:ind w:firstLine="720"/>
        <w:rPr>
          <w:sz w:val="22"/>
          <w:szCs w:val="22"/>
        </w:rPr>
      </w:pPr>
      <w:r w:rsidRPr="004C7EB2">
        <w:rPr>
          <w:b/>
          <w:sz w:val="22"/>
          <w:szCs w:val="22"/>
        </w:rPr>
        <w:t>WHEREAS</w:t>
      </w:r>
      <w:r w:rsidRPr="004C7EB2">
        <w:rPr>
          <w:sz w:val="22"/>
          <w:szCs w:val="22"/>
        </w:rPr>
        <w:t xml:space="preserve">, the Contractor has been awarded a contract (the “Contract”) following the solicitation for </w:t>
      </w:r>
      <w:r w:rsidR="00F31F8B" w:rsidRPr="004C7EB2">
        <w:rPr>
          <w:sz w:val="22"/>
          <w:szCs w:val="22"/>
        </w:rPr>
        <w:t>State Genetic Paternity Testing Services</w:t>
      </w:r>
      <w:r w:rsidRPr="004C7EB2">
        <w:rPr>
          <w:color w:val="FF0000"/>
          <w:sz w:val="22"/>
          <w:szCs w:val="22"/>
        </w:rPr>
        <w:t xml:space="preserve"> </w:t>
      </w:r>
      <w:r w:rsidRPr="004C7EB2">
        <w:rPr>
          <w:sz w:val="22"/>
          <w:szCs w:val="22"/>
        </w:rPr>
        <w:t xml:space="preserve">Solicitation # </w:t>
      </w:r>
      <w:r w:rsidR="00F31F8B" w:rsidRPr="004C7EB2">
        <w:rPr>
          <w:sz w:val="22"/>
          <w:szCs w:val="22"/>
        </w:rPr>
        <w:t>CSEA/DNA-16-001-S</w:t>
      </w:r>
      <w:r w:rsidRPr="004C7EB2">
        <w:rPr>
          <w:sz w:val="22"/>
          <w:szCs w:val="22"/>
        </w:rPr>
        <w:t>; and</w:t>
      </w:r>
    </w:p>
    <w:p w:rsidR="0035288F" w:rsidRPr="004C7EB2" w:rsidRDefault="0035288F" w:rsidP="0035288F">
      <w:pPr>
        <w:rPr>
          <w:sz w:val="22"/>
          <w:szCs w:val="22"/>
        </w:rPr>
      </w:pPr>
    </w:p>
    <w:p w:rsidR="0035288F" w:rsidRPr="004C7EB2" w:rsidRDefault="0035288F" w:rsidP="0035288F">
      <w:pPr>
        <w:ind w:firstLine="720"/>
        <w:rPr>
          <w:sz w:val="22"/>
          <w:szCs w:val="22"/>
        </w:rPr>
      </w:pPr>
      <w:r w:rsidRPr="004C7EB2">
        <w:rPr>
          <w:b/>
          <w:sz w:val="22"/>
          <w:szCs w:val="22"/>
        </w:rPr>
        <w:t>WHEREAS</w:t>
      </w:r>
      <w:r w:rsidRPr="004C7EB2">
        <w:rPr>
          <w:sz w:val="22"/>
          <w:szCs w:val="22"/>
        </w:rPr>
        <w:t>, in order for the Contractor to perform the work required under the Contract, it will be necessary for the State at times to provide the Contractor and the Contractor’s employees, agents, and subcontractors (collectively the “Contractor’s Personnel”) with access to certain information the State deems confidential information (the “Confidential Information”).</w:t>
      </w:r>
    </w:p>
    <w:p w:rsidR="0035288F" w:rsidRPr="004C7EB2" w:rsidRDefault="0035288F" w:rsidP="0035288F">
      <w:pPr>
        <w:rPr>
          <w:sz w:val="22"/>
          <w:szCs w:val="22"/>
        </w:rPr>
      </w:pPr>
    </w:p>
    <w:p w:rsidR="0035288F" w:rsidRPr="004C7EB2" w:rsidRDefault="0035288F" w:rsidP="0035288F">
      <w:pPr>
        <w:ind w:firstLine="720"/>
        <w:rPr>
          <w:sz w:val="22"/>
          <w:szCs w:val="22"/>
        </w:rPr>
      </w:pPr>
      <w:r w:rsidRPr="004C7EB2">
        <w:rPr>
          <w:b/>
          <w:sz w:val="22"/>
          <w:szCs w:val="22"/>
        </w:rPr>
        <w:t>NOW, THEREFORE</w:t>
      </w:r>
      <w:r w:rsidRPr="004C7EB2">
        <w:rPr>
          <w:sz w:val="22"/>
          <w:szCs w:val="22"/>
        </w:rPr>
        <w:t xml:space="preserve">, in consideration of being given access to the Confidential Information in connection with the solicitation and the Contract, and for other good and valuable consideration, the receipt and sufficiency of which the parties acknowledge, the parties do hereby agree as follows:  </w:t>
      </w:r>
    </w:p>
    <w:p w:rsidR="0035288F" w:rsidRPr="004C7EB2" w:rsidRDefault="0035288F" w:rsidP="0035288F">
      <w:pPr>
        <w:rPr>
          <w:sz w:val="22"/>
          <w:szCs w:val="22"/>
        </w:rPr>
      </w:pPr>
    </w:p>
    <w:p w:rsidR="0035288F" w:rsidRPr="004C7EB2" w:rsidRDefault="0035288F" w:rsidP="0035288F">
      <w:pPr>
        <w:ind w:left="360" w:hanging="360"/>
        <w:rPr>
          <w:sz w:val="22"/>
          <w:szCs w:val="22"/>
        </w:rPr>
      </w:pPr>
      <w:r w:rsidRPr="004C7EB2">
        <w:rPr>
          <w:sz w:val="22"/>
          <w:szCs w:val="22"/>
        </w:rPr>
        <w:t>1.</w:t>
      </w:r>
      <w:r w:rsidRPr="004C7EB2">
        <w:rPr>
          <w:sz w:val="22"/>
          <w:szCs w:val="22"/>
        </w:rPr>
        <w:tab/>
        <w:t xml:space="preserve">Regardless of the form, format, or media on or in which the Confidential Information is provided and regardless of whether any such Confidential Information is marked as such, Confidential Information means (1) any and all information provided by or made available by the State to the Contractor in connection with the Contract and (2) any and all Personally Identifiable Information (PII) (including but not limited to personal information as defined in Md. Ann. Code, State Govt. §10-1301) and Protected Health Information (PHI) that is provided by a person or entity to the Contractor in connection with this Contract. Confidential Information includes, by way of example only, information that the Contractor views, takes notes from, copies (if the State agrees in writing to permit copying), possesses or is otherwise provided access to and use of by the State in relation to the Contract.  </w:t>
      </w:r>
    </w:p>
    <w:p w:rsidR="0035288F" w:rsidRPr="004C7EB2" w:rsidRDefault="0035288F" w:rsidP="0035288F">
      <w:pPr>
        <w:ind w:left="360" w:hanging="360"/>
        <w:rPr>
          <w:sz w:val="22"/>
          <w:szCs w:val="22"/>
        </w:rPr>
      </w:pPr>
    </w:p>
    <w:p w:rsidR="0035288F" w:rsidRPr="004C7EB2" w:rsidRDefault="0035288F" w:rsidP="0035288F">
      <w:pPr>
        <w:ind w:left="360" w:hanging="360"/>
        <w:rPr>
          <w:sz w:val="22"/>
          <w:szCs w:val="22"/>
        </w:rPr>
      </w:pPr>
      <w:r w:rsidRPr="004C7EB2">
        <w:rPr>
          <w:sz w:val="22"/>
          <w:szCs w:val="22"/>
        </w:rPr>
        <w:t>2.</w:t>
      </w:r>
      <w:r w:rsidRPr="004C7EB2">
        <w:rPr>
          <w:sz w:val="22"/>
          <w:szCs w:val="22"/>
        </w:rPr>
        <w:tab/>
        <w:t xml:space="preserve">Contractor shall not, without the State’s prior written consent, copy, disclose, publish, release, transfer, disseminate, use, or allow access for any purpose or in any form, any Confidential Information except for the sole and exclusive purpose of performing under the Contract.  Contractor shall limit access to the Confidential Information to the Contractor’s Personnel who have a demonstrable need to know such Confidential Information in order to perform under the Contract and who have agreed in writing to be bound by the disclosure and use limitations pertaining to the Confidential Information.  The names of the Contractor’s Personnel are attached hereto and made a part hereof as ATTACHMENT J-1.  Contractor shall update ATTACHMENT J-1 by adding additional names (whether Contractor’s personnel or a subcontractor’s personnel) as needed, from time to time.  </w:t>
      </w:r>
    </w:p>
    <w:p w:rsidR="0035288F" w:rsidRPr="004C7EB2" w:rsidRDefault="0035288F" w:rsidP="0035288F">
      <w:pPr>
        <w:ind w:left="360" w:hanging="360"/>
        <w:rPr>
          <w:sz w:val="22"/>
          <w:szCs w:val="22"/>
        </w:rPr>
      </w:pPr>
    </w:p>
    <w:p w:rsidR="0035288F" w:rsidRPr="004C7EB2" w:rsidRDefault="0035288F" w:rsidP="0035288F">
      <w:pPr>
        <w:ind w:left="360" w:hanging="360"/>
        <w:rPr>
          <w:sz w:val="22"/>
          <w:szCs w:val="22"/>
        </w:rPr>
      </w:pPr>
      <w:r w:rsidRPr="004C7EB2">
        <w:rPr>
          <w:sz w:val="22"/>
          <w:szCs w:val="22"/>
        </w:rPr>
        <w:t>3.</w:t>
      </w:r>
      <w:r w:rsidRPr="004C7EB2">
        <w:rPr>
          <w:sz w:val="22"/>
          <w:szCs w:val="22"/>
        </w:rPr>
        <w:tab/>
        <w:t>If the Contractor intends to disseminate any portion of the Confidential Information to non-employee agents who are assisting in the Contractor’s performance of the Contract or who will otherwise have a role in performing any aspect of the Contract, the Contractor shall first obtain the written consent of the State to any such dissemination.  The State may grant, deny, or condition any such consent, as it may deem appropriate in its sole and absolute subjective discretion.</w:t>
      </w:r>
    </w:p>
    <w:p w:rsidR="0035288F" w:rsidRPr="004C7EB2" w:rsidRDefault="0035288F" w:rsidP="0035288F">
      <w:pPr>
        <w:ind w:left="360" w:hanging="360"/>
        <w:rPr>
          <w:sz w:val="22"/>
          <w:szCs w:val="22"/>
        </w:rPr>
      </w:pPr>
    </w:p>
    <w:p w:rsidR="0035288F" w:rsidRPr="004C7EB2" w:rsidRDefault="0035288F" w:rsidP="0035288F">
      <w:pPr>
        <w:ind w:left="360" w:hanging="360"/>
        <w:rPr>
          <w:sz w:val="22"/>
          <w:szCs w:val="22"/>
        </w:rPr>
      </w:pPr>
      <w:r w:rsidRPr="004C7EB2">
        <w:rPr>
          <w:sz w:val="22"/>
          <w:szCs w:val="22"/>
        </w:rPr>
        <w:t>4.</w:t>
      </w:r>
      <w:r w:rsidRPr="004C7EB2">
        <w:rPr>
          <w:sz w:val="22"/>
          <w:szCs w:val="22"/>
        </w:rPr>
        <w:tab/>
        <w:t xml:space="preserve">Contractor hereby agrees to hold the Confidential Information in trust and in strictest confidence, to adopt or establish operating procedures and physical security measures, and to take all other measures necessary to protect the Confidential Information from inadvertent release or disclosure to unauthorized third parties and to prevent all or any portion of the Confidential Information from falling into the public domain or into the possession of persons not bound to maintain the confidentiality of the Confidential Information.  </w:t>
      </w:r>
    </w:p>
    <w:p w:rsidR="0035288F" w:rsidRPr="004C7EB2" w:rsidRDefault="0035288F" w:rsidP="0035288F">
      <w:pPr>
        <w:ind w:left="360" w:hanging="360"/>
        <w:rPr>
          <w:sz w:val="22"/>
          <w:szCs w:val="22"/>
        </w:rPr>
      </w:pPr>
    </w:p>
    <w:p w:rsidR="0035288F" w:rsidRPr="004C7EB2" w:rsidRDefault="0035288F" w:rsidP="0035288F">
      <w:pPr>
        <w:ind w:left="360" w:hanging="360"/>
        <w:rPr>
          <w:sz w:val="22"/>
          <w:szCs w:val="22"/>
        </w:rPr>
      </w:pPr>
      <w:r w:rsidRPr="004C7EB2">
        <w:rPr>
          <w:sz w:val="22"/>
          <w:szCs w:val="22"/>
        </w:rPr>
        <w:t>5.</w:t>
      </w:r>
      <w:r w:rsidRPr="004C7EB2">
        <w:rPr>
          <w:sz w:val="22"/>
          <w:szCs w:val="22"/>
        </w:rPr>
        <w:tab/>
        <w:t>Contractor shall promptly advise the State in writing if it learns of any unauthorized use, misappropriation, or disclosure of the Confidential Information by any of the Contractor’s Personnel or the Contractor’s former Personnel.  Contractor shall, at its own expense, cooperate with the State in seeking injunctive or other equitable relief against any such person(s).</w:t>
      </w:r>
    </w:p>
    <w:p w:rsidR="0035288F" w:rsidRPr="004C7EB2" w:rsidRDefault="0035288F" w:rsidP="0035288F">
      <w:pPr>
        <w:ind w:left="360" w:hanging="360"/>
        <w:rPr>
          <w:sz w:val="22"/>
          <w:szCs w:val="22"/>
        </w:rPr>
      </w:pPr>
    </w:p>
    <w:p w:rsidR="0035288F" w:rsidRPr="004C7EB2" w:rsidRDefault="0035288F" w:rsidP="0035288F">
      <w:pPr>
        <w:ind w:left="360" w:hanging="360"/>
        <w:rPr>
          <w:sz w:val="22"/>
          <w:szCs w:val="22"/>
        </w:rPr>
      </w:pPr>
      <w:r w:rsidRPr="004C7EB2">
        <w:rPr>
          <w:sz w:val="22"/>
          <w:szCs w:val="22"/>
        </w:rPr>
        <w:t>6.</w:t>
      </w:r>
      <w:r w:rsidRPr="004C7EB2">
        <w:rPr>
          <w:sz w:val="22"/>
          <w:szCs w:val="22"/>
        </w:rPr>
        <w:tab/>
        <w:t>Contractor shall, at its own expense, return to the Department all copies of the Confidential Information in its care, custody, control or possession upon request of the Department or on termination of the Contract.  Contractor shall complete and submit ATTACHMENT J-2 when returning the Confidential Information to the Department.  At such time, Contractor shall also permanently delete any Confidential Information stored electronically by the Contractor.</w:t>
      </w:r>
    </w:p>
    <w:p w:rsidR="0035288F" w:rsidRPr="004C7EB2" w:rsidRDefault="0035288F" w:rsidP="0035288F">
      <w:pPr>
        <w:ind w:left="360" w:hanging="360"/>
        <w:rPr>
          <w:sz w:val="22"/>
          <w:szCs w:val="22"/>
        </w:rPr>
      </w:pPr>
    </w:p>
    <w:p w:rsidR="0035288F" w:rsidRPr="004C7EB2" w:rsidRDefault="0035288F" w:rsidP="0035288F">
      <w:pPr>
        <w:ind w:left="360" w:hanging="360"/>
        <w:rPr>
          <w:sz w:val="22"/>
          <w:szCs w:val="22"/>
        </w:rPr>
      </w:pPr>
      <w:r w:rsidRPr="004C7EB2">
        <w:rPr>
          <w:sz w:val="22"/>
          <w:szCs w:val="22"/>
        </w:rPr>
        <w:t>7.</w:t>
      </w:r>
      <w:r w:rsidRPr="004C7EB2">
        <w:rPr>
          <w:sz w:val="22"/>
          <w:szCs w:val="22"/>
        </w:rPr>
        <w:tab/>
        <w:t>A breach of this Agreement by the Contractor or by the Contractor’s Personnel shall constitute a breach of the Contract between the Contractor and the State.</w:t>
      </w:r>
    </w:p>
    <w:p w:rsidR="0035288F" w:rsidRPr="004C7EB2" w:rsidRDefault="0035288F" w:rsidP="0035288F">
      <w:pPr>
        <w:ind w:left="360" w:hanging="360"/>
        <w:rPr>
          <w:sz w:val="22"/>
          <w:szCs w:val="22"/>
        </w:rPr>
      </w:pPr>
    </w:p>
    <w:p w:rsidR="0035288F" w:rsidRPr="004C7EB2" w:rsidRDefault="0035288F" w:rsidP="0035288F">
      <w:pPr>
        <w:ind w:left="360" w:hanging="360"/>
        <w:rPr>
          <w:sz w:val="22"/>
          <w:szCs w:val="22"/>
        </w:rPr>
      </w:pPr>
      <w:r w:rsidRPr="004C7EB2">
        <w:rPr>
          <w:sz w:val="22"/>
          <w:szCs w:val="22"/>
        </w:rPr>
        <w:t>8.</w:t>
      </w:r>
      <w:r w:rsidRPr="004C7EB2">
        <w:rPr>
          <w:sz w:val="22"/>
          <w:szCs w:val="22"/>
        </w:rPr>
        <w:tab/>
        <w:t>Contractor acknowledges that any failure by the Contractor or the Contractor’s Personnel to abide by the terms and conditions of use of the Confidential Information may cause irreparable harm to the State and that monetary damages may be inadequate to compensate the State for such breach.  Accordingly, the Contractor agrees that the State may obtain an injunction to prevent the disclosure, copying or improper use of the Confidential Information.  The Contractor consents to personal jurisdiction in the Maryland State Courts. The State’s rights and remedies hereunder are cumulative and the State expressly reserves any and all rights, remedies, claims and actions that it may have now or in the future to protect the Confidential Information and to seek damages from the Contractor and the Contractor’s Personnel for a failure to comply with the requirements of this Agreement.  In the event the State suffers any losses, damages, liabilities, expenses, or costs (including, by way of example only, attorneys’ fees and disbursements) that are attributable, in whole or in part to any failure by the Contractor or any of the Contractor’s Personnel to comply with the requirements of this Agreement, the Contractor shall hold harmless and indemnify the State from and against any such losses, damages, liabilities, expenses, and costs.</w:t>
      </w:r>
    </w:p>
    <w:p w:rsidR="0035288F" w:rsidRPr="004C7EB2" w:rsidRDefault="0035288F" w:rsidP="0035288F">
      <w:pPr>
        <w:ind w:left="360" w:hanging="360"/>
        <w:rPr>
          <w:sz w:val="22"/>
          <w:szCs w:val="22"/>
        </w:rPr>
      </w:pPr>
    </w:p>
    <w:p w:rsidR="0035288F" w:rsidRPr="004C7EB2" w:rsidRDefault="0035288F" w:rsidP="0035288F">
      <w:pPr>
        <w:ind w:left="360" w:hanging="360"/>
        <w:rPr>
          <w:sz w:val="22"/>
          <w:szCs w:val="22"/>
        </w:rPr>
      </w:pPr>
      <w:r w:rsidRPr="004C7EB2">
        <w:rPr>
          <w:sz w:val="22"/>
          <w:szCs w:val="22"/>
        </w:rPr>
        <w:t>9.</w:t>
      </w:r>
      <w:r w:rsidRPr="004C7EB2">
        <w:rPr>
          <w:sz w:val="22"/>
          <w:szCs w:val="22"/>
        </w:rPr>
        <w:tab/>
        <w:t xml:space="preserve">Contractor and each of the Contractor’s Personnel who receive or have access to any Confidential Information shall execute a copy of an agreement substantially similar to this Agreement, in no event less restrictive than as set forth in this Agreement, and the Contractor shall provide originals of such executed Agreements to the State.  </w:t>
      </w:r>
    </w:p>
    <w:p w:rsidR="0035288F" w:rsidRPr="004C7EB2" w:rsidRDefault="0035288F" w:rsidP="0035288F">
      <w:pPr>
        <w:ind w:left="360" w:hanging="360"/>
        <w:rPr>
          <w:sz w:val="22"/>
          <w:szCs w:val="22"/>
        </w:rPr>
      </w:pPr>
    </w:p>
    <w:p w:rsidR="0035288F" w:rsidRPr="004C7EB2" w:rsidRDefault="0035288F" w:rsidP="0035288F">
      <w:pPr>
        <w:ind w:left="360" w:hanging="360"/>
        <w:rPr>
          <w:sz w:val="22"/>
          <w:szCs w:val="22"/>
        </w:rPr>
      </w:pPr>
      <w:r w:rsidRPr="004C7EB2">
        <w:rPr>
          <w:sz w:val="22"/>
          <w:szCs w:val="22"/>
        </w:rPr>
        <w:t>10.</w:t>
      </w:r>
      <w:r w:rsidRPr="004C7EB2">
        <w:rPr>
          <w:sz w:val="22"/>
          <w:szCs w:val="22"/>
        </w:rPr>
        <w:tab/>
        <w:t>The parties further agree that:</w:t>
      </w:r>
    </w:p>
    <w:p w:rsidR="0035288F" w:rsidRPr="004C7EB2" w:rsidRDefault="0035288F" w:rsidP="0035288F">
      <w:pPr>
        <w:ind w:left="1260" w:hanging="540"/>
        <w:rPr>
          <w:sz w:val="22"/>
          <w:szCs w:val="22"/>
        </w:rPr>
      </w:pPr>
      <w:r w:rsidRPr="004C7EB2">
        <w:rPr>
          <w:sz w:val="22"/>
          <w:szCs w:val="22"/>
        </w:rPr>
        <w:t>a.</w:t>
      </w:r>
      <w:r w:rsidRPr="004C7EB2">
        <w:rPr>
          <w:sz w:val="22"/>
          <w:szCs w:val="22"/>
        </w:rPr>
        <w:tab/>
        <w:t xml:space="preserve">This Agreement shall be governed by the laws of the State of Maryland; </w:t>
      </w:r>
    </w:p>
    <w:p w:rsidR="0035288F" w:rsidRPr="004C7EB2" w:rsidRDefault="0035288F" w:rsidP="0035288F">
      <w:pPr>
        <w:ind w:left="1260" w:hanging="540"/>
        <w:rPr>
          <w:sz w:val="22"/>
          <w:szCs w:val="22"/>
        </w:rPr>
      </w:pPr>
      <w:r w:rsidRPr="004C7EB2">
        <w:rPr>
          <w:sz w:val="22"/>
          <w:szCs w:val="22"/>
        </w:rPr>
        <w:t>b.</w:t>
      </w:r>
      <w:r w:rsidRPr="004C7EB2">
        <w:rPr>
          <w:sz w:val="22"/>
          <w:szCs w:val="22"/>
        </w:rPr>
        <w:tab/>
        <w:t>The rights and obligations of the Contractor under this Agreement may not be assigned or delegated, by operation of law or otherwise, without the prior written consent of the State;</w:t>
      </w:r>
    </w:p>
    <w:p w:rsidR="0035288F" w:rsidRPr="004C7EB2" w:rsidRDefault="0035288F" w:rsidP="0035288F">
      <w:pPr>
        <w:ind w:left="1260" w:hanging="540"/>
        <w:rPr>
          <w:sz w:val="22"/>
          <w:szCs w:val="22"/>
        </w:rPr>
      </w:pPr>
      <w:r w:rsidRPr="004C7EB2">
        <w:rPr>
          <w:sz w:val="22"/>
          <w:szCs w:val="22"/>
        </w:rPr>
        <w:t>c.</w:t>
      </w:r>
      <w:r w:rsidRPr="004C7EB2">
        <w:rPr>
          <w:sz w:val="22"/>
          <w:szCs w:val="22"/>
        </w:rPr>
        <w:tab/>
        <w:t xml:space="preserve">The State makes no representations or warranties as to the accuracy or completeness of any Confidential Information; </w:t>
      </w:r>
    </w:p>
    <w:p w:rsidR="0035288F" w:rsidRPr="004C7EB2" w:rsidRDefault="0035288F" w:rsidP="0035288F">
      <w:pPr>
        <w:ind w:left="1260" w:hanging="540"/>
        <w:rPr>
          <w:sz w:val="22"/>
          <w:szCs w:val="22"/>
        </w:rPr>
      </w:pPr>
      <w:r w:rsidRPr="004C7EB2">
        <w:rPr>
          <w:sz w:val="22"/>
          <w:szCs w:val="22"/>
        </w:rPr>
        <w:t>d.</w:t>
      </w:r>
      <w:r w:rsidRPr="004C7EB2">
        <w:rPr>
          <w:sz w:val="22"/>
          <w:szCs w:val="22"/>
        </w:rPr>
        <w:tab/>
        <w:t>The invalidity or unenforceability of any provision of this Agreement shall not affect the validity or enforceability of any other provision of this Agreement;</w:t>
      </w:r>
    </w:p>
    <w:p w:rsidR="0035288F" w:rsidRPr="004C7EB2" w:rsidRDefault="0035288F" w:rsidP="0035288F">
      <w:pPr>
        <w:ind w:left="1260" w:hanging="540"/>
        <w:rPr>
          <w:sz w:val="22"/>
          <w:szCs w:val="22"/>
        </w:rPr>
      </w:pPr>
      <w:r w:rsidRPr="004C7EB2">
        <w:rPr>
          <w:sz w:val="22"/>
          <w:szCs w:val="22"/>
        </w:rPr>
        <w:t>e.</w:t>
      </w:r>
      <w:r w:rsidRPr="004C7EB2">
        <w:rPr>
          <w:sz w:val="22"/>
          <w:szCs w:val="22"/>
        </w:rPr>
        <w:tab/>
        <w:t xml:space="preserve">Signatures exchanged by facsimile are effective for all purposes hereunder to the same extent as original signatures; </w:t>
      </w:r>
    </w:p>
    <w:p w:rsidR="0035288F" w:rsidRPr="004C7EB2" w:rsidRDefault="0035288F" w:rsidP="0035288F">
      <w:pPr>
        <w:ind w:left="1260" w:hanging="540"/>
        <w:rPr>
          <w:sz w:val="22"/>
          <w:szCs w:val="22"/>
        </w:rPr>
      </w:pPr>
      <w:r w:rsidRPr="004C7EB2">
        <w:rPr>
          <w:sz w:val="22"/>
          <w:szCs w:val="22"/>
        </w:rPr>
        <w:t>f.</w:t>
      </w:r>
      <w:r w:rsidRPr="004C7EB2">
        <w:rPr>
          <w:sz w:val="22"/>
          <w:szCs w:val="22"/>
        </w:rPr>
        <w:tab/>
        <w:t>The Recitals are not merely prefatory but are an integral part hereof; and</w:t>
      </w:r>
    </w:p>
    <w:p w:rsidR="0035288F" w:rsidRPr="004C7EB2" w:rsidRDefault="0035288F" w:rsidP="0035288F">
      <w:pPr>
        <w:ind w:left="1260" w:hanging="540"/>
        <w:rPr>
          <w:sz w:val="22"/>
          <w:szCs w:val="22"/>
        </w:rPr>
      </w:pPr>
      <w:r w:rsidRPr="004C7EB2">
        <w:rPr>
          <w:sz w:val="22"/>
          <w:szCs w:val="22"/>
        </w:rPr>
        <w:t>g.</w:t>
      </w:r>
      <w:r w:rsidRPr="004C7EB2">
        <w:rPr>
          <w:sz w:val="22"/>
          <w:szCs w:val="22"/>
        </w:rPr>
        <w:tab/>
        <w:t>The effective date of this Agreement shall be the same as the effective date of the Contract entered into by the parties.</w:t>
      </w:r>
    </w:p>
    <w:p w:rsidR="00635FA2" w:rsidRPr="004C7EB2" w:rsidRDefault="00635FA2" w:rsidP="0035288F">
      <w:pPr>
        <w:ind w:left="1260" w:hanging="540"/>
        <w:rPr>
          <w:sz w:val="22"/>
          <w:szCs w:val="22"/>
        </w:rPr>
      </w:pPr>
    </w:p>
    <w:p w:rsidR="00635FA2" w:rsidRPr="004C7EB2" w:rsidRDefault="00635FA2" w:rsidP="0035288F">
      <w:pPr>
        <w:ind w:left="1260" w:hanging="540"/>
        <w:rPr>
          <w:sz w:val="22"/>
          <w:szCs w:val="22"/>
        </w:rPr>
      </w:pPr>
    </w:p>
    <w:p w:rsidR="00635FA2" w:rsidRPr="004C7EB2" w:rsidRDefault="00635FA2" w:rsidP="0035288F">
      <w:pPr>
        <w:ind w:left="1260" w:hanging="540"/>
        <w:rPr>
          <w:sz w:val="22"/>
          <w:szCs w:val="22"/>
        </w:rPr>
      </w:pPr>
    </w:p>
    <w:p w:rsidR="00635FA2" w:rsidRPr="004C7EB2" w:rsidRDefault="00635FA2" w:rsidP="0035288F">
      <w:pPr>
        <w:ind w:left="1260" w:hanging="540"/>
        <w:rPr>
          <w:sz w:val="22"/>
          <w:szCs w:val="22"/>
        </w:rPr>
      </w:pPr>
    </w:p>
    <w:p w:rsidR="00635FA2" w:rsidRPr="004C7EB2" w:rsidRDefault="00635FA2" w:rsidP="0035288F">
      <w:pPr>
        <w:ind w:left="1260" w:hanging="540"/>
        <w:rPr>
          <w:sz w:val="22"/>
          <w:szCs w:val="22"/>
        </w:rPr>
      </w:pPr>
    </w:p>
    <w:p w:rsidR="00635FA2" w:rsidRPr="004C7EB2" w:rsidRDefault="00635FA2" w:rsidP="0035288F">
      <w:pPr>
        <w:ind w:left="1260" w:hanging="540"/>
        <w:rPr>
          <w:sz w:val="22"/>
          <w:szCs w:val="22"/>
        </w:rPr>
      </w:pPr>
    </w:p>
    <w:p w:rsidR="0035288F" w:rsidRPr="004C7EB2" w:rsidRDefault="0035288F" w:rsidP="0035288F">
      <w:pPr>
        <w:rPr>
          <w:sz w:val="22"/>
          <w:szCs w:val="22"/>
        </w:rPr>
      </w:pPr>
    </w:p>
    <w:p w:rsidR="0035288F" w:rsidRPr="004C7EB2" w:rsidRDefault="0035288F" w:rsidP="0035288F">
      <w:pPr>
        <w:pStyle w:val="BodyTextIndent"/>
        <w:ind w:left="0" w:firstLine="720"/>
        <w:jc w:val="both"/>
        <w:rPr>
          <w:szCs w:val="22"/>
        </w:rPr>
      </w:pPr>
      <w:r w:rsidRPr="004C7EB2">
        <w:rPr>
          <w:b/>
          <w:szCs w:val="22"/>
        </w:rPr>
        <w:lastRenderedPageBreak/>
        <w:t>IN WITNESS WHEREOF</w:t>
      </w:r>
      <w:r w:rsidRPr="004C7EB2">
        <w:rPr>
          <w:szCs w:val="22"/>
        </w:rPr>
        <w:t>, the parties have, by their duly authorized representatives, executed this Agreement as of the day and year first above written.</w:t>
      </w:r>
    </w:p>
    <w:p w:rsidR="0035288F" w:rsidRPr="004C7EB2" w:rsidRDefault="0035288F" w:rsidP="0035288F">
      <w:pPr>
        <w:rPr>
          <w:sz w:val="22"/>
          <w:szCs w:val="22"/>
        </w:rPr>
      </w:pPr>
    </w:p>
    <w:tbl>
      <w:tblPr>
        <w:tblW w:w="0" w:type="auto"/>
        <w:tblLook w:val="01E0"/>
      </w:tblPr>
      <w:tblGrid>
        <w:gridCol w:w="4788"/>
        <w:gridCol w:w="4788"/>
      </w:tblGrid>
      <w:tr w:rsidR="0035288F" w:rsidRPr="004C7EB2" w:rsidTr="00A8112D">
        <w:tc>
          <w:tcPr>
            <w:tcW w:w="4788" w:type="dxa"/>
          </w:tcPr>
          <w:p w:rsidR="0035288F" w:rsidRPr="004C7EB2" w:rsidRDefault="0035288F" w:rsidP="00F31F8B">
            <w:pPr>
              <w:rPr>
                <w:sz w:val="22"/>
                <w:szCs w:val="22"/>
              </w:rPr>
            </w:pPr>
            <w:r w:rsidRPr="004C7EB2">
              <w:rPr>
                <w:sz w:val="22"/>
                <w:szCs w:val="22"/>
              </w:rPr>
              <w:t>Contractor:</w:t>
            </w:r>
            <w:r w:rsidR="00CA1FDB" w:rsidRPr="004C7EB2">
              <w:rPr>
                <w:sz w:val="22"/>
                <w:szCs w:val="22"/>
                <w:u w:val="single"/>
              </w:rPr>
              <w:fldChar w:fldCharType="begin">
                <w:ffData>
                  <w:name w:val="Text94"/>
                  <w:enabled/>
                  <w:calcOnExit w:val="0"/>
                  <w:textInput/>
                </w:ffData>
              </w:fldChar>
            </w:r>
            <w:bookmarkStart w:id="287" w:name="Text94"/>
            <w:r w:rsidR="00F31F8B"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F31F8B" w:rsidRPr="004C7EB2">
              <w:rPr>
                <w:noProof/>
                <w:sz w:val="22"/>
                <w:szCs w:val="22"/>
                <w:u w:val="single"/>
              </w:rPr>
              <w:t> </w:t>
            </w:r>
            <w:r w:rsidR="00F31F8B" w:rsidRPr="004C7EB2">
              <w:rPr>
                <w:noProof/>
                <w:sz w:val="22"/>
                <w:szCs w:val="22"/>
                <w:u w:val="single"/>
              </w:rPr>
              <w:t> </w:t>
            </w:r>
            <w:r w:rsidR="00F31F8B" w:rsidRPr="004C7EB2">
              <w:rPr>
                <w:noProof/>
                <w:sz w:val="22"/>
                <w:szCs w:val="22"/>
                <w:u w:val="single"/>
              </w:rPr>
              <w:t> </w:t>
            </w:r>
            <w:r w:rsidR="00F31F8B" w:rsidRPr="004C7EB2">
              <w:rPr>
                <w:noProof/>
                <w:sz w:val="22"/>
                <w:szCs w:val="22"/>
                <w:u w:val="single"/>
              </w:rPr>
              <w:t> </w:t>
            </w:r>
            <w:r w:rsidR="00F31F8B" w:rsidRPr="004C7EB2">
              <w:rPr>
                <w:noProof/>
                <w:sz w:val="22"/>
                <w:szCs w:val="22"/>
                <w:u w:val="single"/>
              </w:rPr>
              <w:t> </w:t>
            </w:r>
            <w:r w:rsidR="00CA1FDB" w:rsidRPr="004C7EB2">
              <w:rPr>
                <w:sz w:val="22"/>
                <w:szCs w:val="22"/>
                <w:u w:val="single"/>
              </w:rPr>
              <w:fldChar w:fldCharType="end"/>
            </w:r>
            <w:bookmarkEnd w:id="287"/>
          </w:p>
        </w:tc>
        <w:tc>
          <w:tcPr>
            <w:tcW w:w="4788" w:type="dxa"/>
          </w:tcPr>
          <w:p w:rsidR="0035288F" w:rsidRPr="004C7EB2" w:rsidRDefault="00F31F8B" w:rsidP="00A8112D">
            <w:pPr>
              <w:rPr>
                <w:sz w:val="22"/>
                <w:szCs w:val="22"/>
              </w:rPr>
            </w:pPr>
            <w:r w:rsidRPr="004C7EB2">
              <w:rPr>
                <w:sz w:val="22"/>
                <w:szCs w:val="22"/>
              </w:rPr>
              <w:t>Department of Human Resources</w:t>
            </w:r>
          </w:p>
          <w:p w:rsidR="0035288F" w:rsidRPr="004C7EB2" w:rsidRDefault="0035288F" w:rsidP="00A8112D">
            <w:pPr>
              <w:rPr>
                <w:sz w:val="22"/>
                <w:szCs w:val="22"/>
              </w:rPr>
            </w:pPr>
          </w:p>
        </w:tc>
      </w:tr>
      <w:tr w:rsidR="0035288F" w:rsidRPr="004C7EB2" w:rsidTr="00A8112D">
        <w:tc>
          <w:tcPr>
            <w:tcW w:w="4788" w:type="dxa"/>
          </w:tcPr>
          <w:p w:rsidR="0035288F" w:rsidRPr="004C7EB2" w:rsidRDefault="0035288F" w:rsidP="00A8112D">
            <w:pPr>
              <w:rPr>
                <w:sz w:val="22"/>
                <w:szCs w:val="22"/>
              </w:rPr>
            </w:pPr>
            <w:r w:rsidRPr="004C7EB2">
              <w:rPr>
                <w:sz w:val="22"/>
                <w:szCs w:val="22"/>
              </w:rPr>
              <w:t>By: ____________________________(SEAL)</w:t>
            </w:r>
          </w:p>
          <w:p w:rsidR="0035288F" w:rsidRPr="004C7EB2" w:rsidRDefault="0035288F" w:rsidP="00A8112D">
            <w:pPr>
              <w:rPr>
                <w:sz w:val="22"/>
                <w:szCs w:val="22"/>
              </w:rPr>
            </w:pPr>
          </w:p>
        </w:tc>
        <w:tc>
          <w:tcPr>
            <w:tcW w:w="4788" w:type="dxa"/>
          </w:tcPr>
          <w:p w:rsidR="0035288F" w:rsidRPr="004C7EB2" w:rsidRDefault="0035288F" w:rsidP="00A8112D">
            <w:pPr>
              <w:rPr>
                <w:sz w:val="22"/>
                <w:szCs w:val="22"/>
              </w:rPr>
            </w:pPr>
            <w:r w:rsidRPr="004C7EB2">
              <w:rPr>
                <w:sz w:val="22"/>
                <w:szCs w:val="22"/>
              </w:rPr>
              <w:t>By: __________________________________</w:t>
            </w:r>
          </w:p>
        </w:tc>
      </w:tr>
      <w:tr w:rsidR="0035288F" w:rsidRPr="004C7EB2" w:rsidTr="00A8112D">
        <w:tc>
          <w:tcPr>
            <w:tcW w:w="4788" w:type="dxa"/>
          </w:tcPr>
          <w:p w:rsidR="0035288F" w:rsidRPr="004C7EB2" w:rsidRDefault="0035288F" w:rsidP="00A8112D">
            <w:pPr>
              <w:rPr>
                <w:sz w:val="22"/>
                <w:szCs w:val="22"/>
              </w:rPr>
            </w:pPr>
            <w:r w:rsidRPr="004C7EB2">
              <w:rPr>
                <w:sz w:val="22"/>
                <w:szCs w:val="22"/>
              </w:rPr>
              <w:t xml:space="preserve">Printed Name: </w:t>
            </w:r>
            <w:r w:rsidR="00CA1FDB" w:rsidRPr="004C7EB2">
              <w:rPr>
                <w:sz w:val="22"/>
                <w:szCs w:val="22"/>
                <w:u w:val="single"/>
              </w:rPr>
              <w:fldChar w:fldCharType="begin">
                <w:ffData>
                  <w:name w:val="Text95"/>
                  <w:enabled/>
                  <w:calcOnExit w:val="0"/>
                  <w:textInput/>
                </w:ffData>
              </w:fldChar>
            </w:r>
            <w:bookmarkStart w:id="288" w:name="Text95"/>
            <w:r w:rsidR="00F31F8B"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F31F8B" w:rsidRPr="004C7EB2">
              <w:rPr>
                <w:noProof/>
                <w:sz w:val="22"/>
                <w:szCs w:val="22"/>
                <w:u w:val="single"/>
              </w:rPr>
              <w:t> </w:t>
            </w:r>
            <w:r w:rsidR="00F31F8B" w:rsidRPr="004C7EB2">
              <w:rPr>
                <w:noProof/>
                <w:sz w:val="22"/>
                <w:szCs w:val="22"/>
                <w:u w:val="single"/>
              </w:rPr>
              <w:t> </w:t>
            </w:r>
            <w:r w:rsidR="00F31F8B" w:rsidRPr="004C7EB2">
              <w:rPr>
                <w:noProof/>
                <w:sz w:val="22"/>
                <w:szCs w:val="22"/>
                <w:u w:val="single"/>
              </w:rPr>
              <w:t> </w:t>
            </w:r>
            <w:r w:rsidR="00F31F8B" w:rsidRPr="004C7EB2">
              <w:rPr>
                <w:noProof/>
                <w:sz w:val="22"/>
                <w:szCs w:val="22"/>
                <w:u w:val="single"/>
              </w:rPr>
              <w:t> </w:t>
            </w:r>
            <w:r w:rsidR="00F31F8B" w:rsidRPr="004C7EB2">
              <w:rPr>
                <w:noProof/>
                <w:sz w:val="22"/>
                <w:szCs w:val="22"/>
                <w:u w:val="single"/>
              </w:rPr>
              <w:t> </w:t>
            </w:r>
            <w:r w:rsidR="00CA1FDB" w:rsidRPr="004C7EB2">
              <w:rPr>
                <w:sz w:val="22"/>
                <w:szCs w:val="22"/>
                <w:u w:val="single"/>
              </w:rPr>
              <w:fldChar w:fldCharType="end"/>
            </w:r>
            <w:bookmarkEnd w:id="288"/>
          </w:p>
          <w:p w:rsidR="0035288F" w:rsidRPr="004C7EB2" w:rsidRDefault="0035288F" w:rsidP="00A8112D">
            <w:pPr>
              <w:rPr>
                <w:sz w:val="22"/>
                <w:szCs w:val="22"/>
              </w:rPr>
            </w:pPr>
          </w:p>
        </w:tc>
        <w:tc>
          <w:tcPr>
            <w:tcW w:w="4788" w:type="dxa"/>
          </w:tcPr>
          <w:p w:rsidR="0035288F" w:rsidRPr="004C7EB2" w:rsidRDefault="0035288F" w:rsidP="00F31F8B">
            <w:pPr>
              <w:rPr>
                <w:sz w:val="22"/>
                <w:szCs w:val="22"/>
              </w:rPr>
            </w:pPr>
            <w:r w:rsidRPr="004C7EB2">
              <w:rPr>
                <w:sz w:val="22"/>
                <w:szCs w:val="22"/>
              </w:rPr>
              <w:t xml:space="preserve">Printed Name: </w:t>
            </w:r>
            <w:r w:rsidR="00CA1FDB" w:rsidRPr="004C7EB2">
              <w:rPr>
                <w:sz w:val="22"/>
                <w:szCs w:val="22"/>
                <w:u w:val="single"/>
              </w:rPr>
              <w:fldChar w:fldCharType="begin">
                <w:ffData>
                  <w:name w:val="Text98"/>
                  <w:enabled/>
                  <w:calcOnExit w:val="0"/>
                  <w:textInput/>
                </w:ffData>
              </w:fldChar>
            </w:r>
            <w:bookmarkStart w:id="289" w:name="Text98"/>
            <w:r w:rsidR="00F31F8B"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F31F8B" w:rsidRPr="004C7EB2">
              <w:rPr>
                <w:noProof/>
                <w:sz w:val="22"/>
                <w:szCs w:val="22"/>
                <w:u w:val="single"/>
              </w:rPr>
              <w:t> </w:t>
            </w:r>
            <w:r w:rsidR="00F31F8B" w:rsidRPr="004C7EB2">
              <w:rPr>
                <w:noProof/>
                <w:sz w:val="22"/>
                <w:szCs w:val="22"/>
                <w:u w:val="single"/>
              </w:rPr>
              <w:t> </w:t>
            </w:r>
            <w:r w:rsidR="00F31F8B" w:rsidRPr="004C7EB2">
              <w:rPr>
                <w:noProof/>
                <w:sz w:val="22"/>
                <w:szCs w:val="22"/>
                <w:u w:val="single"/>
              </w:rPr>
              <w:t> </w:t>
            </w:r>
            <w:r w:rsidR="00F31F8B" w:rsidRPr="004C7EB2">
              <w:rPr>
                <w:noProof/>
                <w:sz w:val="22"/>
                <w:szCs w:val="22"/>
                <w:u w:val="single"/>
              </w:rPr>
              <w:t> </w:t>
            </w:r>
            <w:r w:rsidR="00F31F8B" w:rsidRPr="004C7EB2">
              <w:rPr>
                <w:noProof/>
                <w:sz w:val="22"/>
                <w:szCs w:val="22"/>
                <w:u w:val="single"/>
              </w:rPr>
              <w:t> </w:t>
            </w:r>
            <w:r w:rsidR="00CA1FDB" w:rsidRPr="004C7EB2">
              <w:rPr>
                <w:sz w:val="22"/>
                <w:szCs w:val="22"/>
                <w:u w:val="single"/>
              </w:rPr>
              <w:fldChar w:fldCharType="end"/>
            </w:r>
            <w:bookmarkEnd w:id="289"/>
          </w:p>
        </w:tc>
      </w:tr>
      <w:tr w:rsidR="0035288F" w:rsidRPr="004C7EB2" w:rsidTr="00A8112D">
        <w:tc>
          <w:tcPr>
            <w:tcW w:w="4788" w:type="dxa"/>
          </w:tcPr>
          <w:p w:rsidR="0035288F" w:rsidRPr="004C7EB2" w:rsidRDefault="0035288F" w:rsidP="00A8112D">
            <w:pPr>
              <w:rPr>
                <w:sz w:val="22"/>
                <w:szCs w:val="22"/>
              </w:rPr>
            </w:pPr>
            <w:r w:rsidRPr="004C7EB2">
              <w:rPr>
                <w:sz w:val="22"/>
                <w:szCs w:val="22"/>
              </w:rPr>
              <w:t xml:space="preserve">Title: </w:t>
            </w:r>
            <w:r w:rsidR="00CA1FDB" w:rsidRPr="004C7EB2">
              <w:rPr>
                <w:sz w:val="22"/>
                <w:szCs w:val="22"/>
                <w:u w:val="single"/>
              </w:rPr>
              <w:fldChar w:fldCharType="begin">
                <w:ffData>
                  <w:name w:val="Text96"/>
                  <w:enabled/>
                  <w:calcOnExit w:val="0"/>
                  <w:textInput/>
                </w:ffData>
              </w:fldChar>
            </w:r>
            <w:bookmarkStart w:id="290" w:name="Text96"/>
            <w:r w:rsidR="00F31F8B"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F31F8B" w:rsidRPr="004C7EB2">
              <w:rPr>
                <w:noProof/>
                <w:sz w:val="22"/>
                <w:szCs w:val="22"/>
                <w:u w:val="single"/>
              </w:rPr>
              <w:t> </w:t>
            </w:r>
            <w:r w:rsidR="00F31F8B" w:rsidRPr="004C7EB2">
              <w:rPr>
                <w:noProof/>
                <w:sz w:val="22"/>
                <w:szCs w:val="22"/>
                <w:u w:val="single"/>
              </w:rPr>
              <w:t> </w:t>
            </w:r>
            <w:r w:rsidR="00F31F8B" w:rsidRPr="004C7EB2">
              <w:rPr>
                <w:noProof/>
                <w:sz w:val="22"/>
                <w:szCs w:val="22"/>
                <w:u w:val="single"/>
              </w:rPr>
              <w:t> </w:t>
            </w:r>
            <w:r w:rsidR="00F31F8B" w:rsidRPr="004C7EB2">
              <w:rPr>
                <w:noProof/>
                <w:sz w:val="22"/>
                <w:szCs w:val="22"/>
                <w:u w:val="single"/>
              </w:rPr>
              <w:t> </w:t>
            </w:r>
            <w:r w:rsidR="00F31F8B" w:rsidRPr="004C7EB2">
              <w:rPr>
                <w:noProof/>
                <w:sz w:val="22"/>
                <w:szCs w:val="22"/>
                <w:u w:val="single"/>
              </w:rPr>
              <w:t> </w:t>
            </w:r>
            <w:r w:rsidR="00CA1FDB" w:rsidRPr="004C7EB2">
              <w:rPr>
                <w:sz w:val="22"/>
                <w:szCs w:val="22"/>
                <w:u w:val="single"/>
              </w:rPr>
              <w:fldChar w:fldCharType="end"/>
            </w:r>
            <w:bookmarkEnd w:id="290"/>
          </w:p>
          <w:p w:rsidR="0035288F" w:rsidRPr="004C7EB2" w:rsidRDefault="0035288F" w:rsidP="00A8112D">
            <w:pPr>
              <w:rPr>
                <w:sz w:val="22"/>
                <w:szCs w:val="22"/>
              </w:rPr>
            </w:pPr>
          </w:p>
        </w:tc>
        <w:tc>
          <w:tcPr>
            <w:tcW w:w="4788" w:type="dxa"/>
          </w:tcPr>
          <w:p w:rsidR="0035288F" w:rsidRPr="004C7EB2" w:rsidRDefault="0035288F" w:rsidP="00F31F8B">
            <w:pPr>
              <w:rPr>
                <w:sz w:val="22"/>
                <w:szCs w:val="22"/>
              </w:rPr>
            </w:pPr>
            <w:r w:rsidRPr="004C7EB2">
              <w:rPr>
                <w:sz w:val="22"/>
                <w:szCs w:val="22"/>
              </w:rPr>
              <w:t xml:space="preserve">Title: </w:t>
            </w:r>
            <w:r w:rsidR="00CA1FDB" w:rsidRPr="004C7EB2">
              <w:rPr>
                <w:sz w:val="22"/>
                <w:szCs w:val="22"/>
                <w:u w:val="single"/>
              </w:rPr>
              <w:fldChar w:fldCharType="begin">
                <w:ffData>
                  <w:name w:val="Text99"/>
                  <w:enabled/>
                  <w:calcOnExit w:val="0"/>
                  <w:textInput/>
                </w:ffData>
              </w:fldChar>
            </w:r>
            <w:bookmarkStart w:id="291" w:name="Text99"/>
            <w:r w:rsidR="00F31F8B"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F31F8B" w:rsidRPr="004C7EB2">
              <w:rPr>
                <w:noProof/>
                <w:sz w:val="22"/>
                <w:szCs w:val="22"/>
                <w:u w:val="single"/>
              </w:rPr>
              <w:t> </w:t>
            </w:r>
            <w:r w:rsidR="00F31F8B" w:rsidRPr="004C7EB2">
              <w:rPr>
                <w:noProof/>
                <w:sz w:val="22"/>
                <w:szCs w:val="22"/>
                <w:u w:val="single"/>
              </w:rPr>
              <w:t> </w:t>
            </w:r>
            <w:r w:rsidR="00F31F8B" w:rsidRPr="004C7EB2">
              <w:rPr>
                <w:noProof/>
                <w:sz w:val="22"/>
                <w:szCs w:val="22"/>
                <w:u w:val="single"/>
              </w:rPr>
              <w:t> </w:t>
            </w:r>
            <w:r w:rsidR="00F31F8B" w:rsidRPr="004C7EB2">
              <w:rPr>
                <w:noProof/>
                <w:sz w:val="22"/>
                <w:szCs w:val="22"/>
                <w:u w:val="single"/>
              </w:rPr>
              <w:t> </w:t>
            </w:r>
            <w:r w:rsidR="00F31F8B" w:rsidRPr="004C7EB2">
              <w:rPr>
                <w:noProof/>
                <w:sz w:val="22"/>
                <w:szCs w:val="22"/>
                <w:u w:val="single"/>
              </w:rPr>
              <w:t> </w:t>
            </w:r>
            <w:r w:rsidR="00CA1FDB" w:rsidRPr="004C7EB2">
              <w:rPr>
                <w:sz w:val="22"/>
                <w:szCs w:val="22"/>
                <w:u w:val="single"/>
              </w:rPr>
              <w:fldChar w:fldCharType="end"/>
            </w:r>
            <w:bookmarkEnd w:id="291"/>
          </w:p>
        </w:tc>
      </w:tr>
      <w:tr w:rsidR="0035288F" w:rsidRPr="004C7EB2" w:rsidTr="00A8112D">
        <w:tc>
          <w:tcPr>
            <w:tcW w:w="4788" w:type="dxa"/>
          </w:tcPr>
          <w:p w:rsidR="0035288F" w:rsidRPr="004C7EB2" w:rsidRDefault="0035288F" w:rsidP="00F31F8B">
            <w:pPr>
              <w:rPr>
                <w:sz w:val="22"/>
                <w:szCs w:val="22"/>
              </w:rPr>
            </w:pPr>
            <w:r w:rsidRPr="004C7EB2">
              <w:rPr>
                <w:sz w:val="22"/>
                <w:szCs w:val="22"/>
              </w:rPr>
              <w:t xml:space="preserve">Date: </w:t>
            </w:r>
            <w:r w:rsidR="00CA1FDB" w:rsidRPr="004C7EB2">
              <w:rPr>
                <w:sz w:val="22"/>
                <w:szCs w:val="22"/>
                <w:u w:val="single"/>
              </w:rPr>
              <w:fldChar w:fldCharType="begin">
                <w:ffData>
                  <w:name w:val="Text97"/>
                  <w:enabled/>
                  <w:calcOnExit w:val="0"/>
                  <w:textInput/>
                </w:ffData>
              </w:fldChar>
            </w:r>
            <w:bookmarkStart w:id="292" w:name="Text97"/>
            <w:r w:rsidR="00F31F8B"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F31F8B" w:rsidRPr="004C7EB2">
              <w:rPr>
                <w:noProof/>
                <w:sz w:val="22"/>
                <w:szCs w:val="22"/>
                <w:u w:val="single"/>
              </w:rPr>
              <w:t> </w:t>
            </w:r>
            <w:r w:rsidR="00F31F8B" w:rsidRPr="004C7EB2">
              <w:rPr>
                <w:noProof/>
                <w:sz w:val="22"/>
                <w:szCs w:val="22"/>
                <w:u w:val="single"/>
              </w:rPr>
              <w:t> </w:t>
            </w:r>
            <w:r w:rsidR="00F31F8B" w:rsidRPr="004C7EB2">
              <w:rPr>
                <w:noProof/>
                <w:sz w:val="22"/>
                <w:szCs w:val="22"/>
                <w:u w:val="single"/>
              </w:rPr>
              <w:t> </w:t>
            </w:r>
            <w:r w:rsidR="00F31F8B" w:rsidRPr="004C7EB2">
              <w:rPr>
                <w:noProof/>
                <w:sz w:val="22"/>
                <w:szCs w:val="22"/>
                <w:u w:val="single"/>
              </w:rPr>
              <w:t> </w:t>
            </w:r>
            <w:r w:rsidR="00F31F8B" w:rsidRPr="004C7EB2">
              <w:rPr>
                <w:noProof/>
                <w:sz w:val="22"/>
                <w:szCs w:val="22"/>
                <w:u w:val="single"/>
              </w:rPr>
              <w:t> </w:t>
            </w:r>
            <w:r w:rsidR="00CA1FDB" w:rsidRPr="004C7EB2">
              <w:rPr>
                <w:sz w:val="22"/>
                <w:szCs w:val="22"/>
                <w:u w:val="single"/>
              </w:rPr>
              <w:fldChar w:fldCharType="end"/>
            </w:r>
            <w:bookmarkEnd w:id="292"/>
          </w:p>
        </w:tc>
        <w:tc>
          <w:tcPr>
            <w:tcW w:w="4788" w:type="dxa"/>
          </w:tcPr>
          <w:p w:rsidR="0035288F" w:rsidRPr="004C7EB2" w:rsidRDefault="0035288F" w:rsidP="00F31F8B">
            <w:pPr>
              <w:rPr>
                <w:sz w:val="22"/>
                <w:szCs w:val="22"/>
              </w:rPr>
            </w:pPr>
            <w:r w:rsidRPr="004C7EB2">
              <w:rPr>
                <w:sz w:val="22"/>
                <w:szCs w:val="22"/>
              </w:rPr>
              <w:t xml:space="preserve">Date: </w:t>
            </w:r>
            <w:r w:rsidR="00CA1FDB" w:rsidRPr="004C7EB2">
              <w:rPr>
                <w:sz w:val="22"/>
                <w:szCs w:val="22"/>
                <w:u w:val="single"/>
              </w:rPr>
              <w:fldChar w:fldCharType="begin">
                <w:ffData>
                  <w:name w:val="Text100"/>
                  <w:enabled/>
                  <w:calcOnExit w:val="0"/>
                  <w:textInput/>
                </w:ffData>
              </w:fldChar>
            </w:r>
            <w:bookmarkStart w:id="293" w:name="Text100"/>
            <w:r w:rsidR="00F31F8B"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F31F8B" w:rsidRPr="004C7EB2">
              <w:rPr>
                <w:noProof/>
                <w:sz w:val="22"/>
                <w:szCs w:val="22"/>
                <w:u w:val="single"/>
              </w:rPr>
              <w:t> </w:t>
            </w:r>
            <w:r w:rsidR="00F31F8B" w:rsidRPr="004C7EB2">
              <w:rPr>
                <w:noProof/>
                <w:sz w:val="22"/>
                <w:szCs w:val="22"/>
                <w:u w:val="single"/>
              </w:rPr>
              <w:t> </w:t>
            </w:r>
            <w:r w:rsidR="00F31F8B" w:rsidRPr="004C7EB2">
              <w:rPr>
                <w:noProof/>
                <w:sz w:val="22"/>
                <w:szCs w:val="22"/>
                <w:u w:val="single"/>
              </w:rPr>
              <w:t> </w:t>
            </w:r>
            <w:r w:rsidR="00F31F8B" w:rsidRPr="004C7EB2">
              <w:rPr>
                <w:noProof/>
                <w:sz w:val="22"/>
                <w:szCs w:val="22"/>
                <w:u w:val="single"/>
              </w:rPr>
              <w:t> </w:t>
            </w:r>
            <w:r w:rsidR="00F31F8B" w:rsidRPr="004C7EB2">
              <w:rPr>
                <w:noProof/>
                <w:sz w:val="22"/>
                <w:szCs w:val="22"/>
                <w:u w:val="single"/>
              </w:rPr>
              <w:t> </w:t>
            </w:r>
            <w:r w:rsidR="00CA1FDB" w:rsidRPr="004C7EB2">
              <w:rPr>
                <w:sz w:val="22"/>
                <w:szCs w:val="22"/>
                <w:u w:val="single"/>
              </w:rPr>
              <w:fldChar w:fldCharType="end"/>
            </w:r>
            <w:bookmarkEnd w:id="293"/>
          </w:p>
        </w:tc>
      </w:tr>
    </w:tbl>
    <w:p w:rsidR="0035288F" w:rsidRPr="004C7EB2" w:rsidRDefault="0035288F" w:rsidP="0035288F">
      <w:pPr>
        <w:jc w:val="center"/>
        <w:rPr>
          <w:sz w:val="22"/>
          <w:szCs w:val="22"/>
        </w:rPr>
      </w:pPr>
    </w:p>
    <w:p w:rsidR="0035288F" w:rsidRPr="004C7EB2" w:rsidRDefault="0035288F" w:rsidP="0035288F">
      <w:pPr>
        <w:jc w:val="center"/>
        <w:rPr>
          <w:sz w:val="22"/>
          <w:szCs w:val="22"/>
        </w:rPr>
      </w:pPr>
    </w:p>
    <w:p w:rsidR="0035288F" w:rsidRPr="004C7EB2" w:rsidRDefault="0035288F" w:rsidP="0035288F">
      <w:pPr>
        <w:jc w:val="center"/>
        <w:rPr>
          <w:sz w:val="22"/>
          <w:szCs w:val="22"/>
        </w:rPr>
      </w:pPr>
    </w:p>
    <w:p w:rsidR="0035288F" w:rsidRPr="004C7EB2" w:rsidRDefault="0035288F" w:rsidP="0035288F">
      <w:pPr>
        <w:jc w:val="center"/>
        <w:rPr>
          <w:sz w:val="22"/>
          <w:szCs w:val="22"/>
        </w:rPr>
      </w:pPr>
    </w:p>
    <w:p w:rsidR="00BF2745" w:rsidRPr="004C7EB2" w:rsidRDefault="0035288F" w:rsidP="00A54F77">
      <w:pPr>
        <w:jc w:val="center"/>
        <w:rPr>
          <w:b/>
          <w:bCs/>
        </w:rPr>
      </w:pPr>
      <w:r w:rsidRPr="004C7EB2">
        <w:br w:type="page"/>
      </w:r>
      <w:r w:rsidR="00BF2745" w:rsidRPr="004C7EB2">
        <w:rPr>
          <w:b/>
        </w:rPr>
        <w:lastRenderedPageBreak/>
        <w:t xml:space="preserve">NON-DISCLOSURE AGREEMENT - </w:t>
      </w:r>
      <w:r w:rsidR="00BF2745" w:rsidRPr="004C7EB2">
        <w:rPr>
          <w:b/>
          <w:bCs/>
        </w:rPr>
        <w:t>ATTACHMENT J-1</w:t>
      </w:r>
    </w:p>
    <w:p w:rsidR="00A54F77" w:rsidRPr="004C7EB2" w:rsidRDefault="00A54F77" w:rsidP="00A54F77">
      <w:pPr>
        <w:pStyle w:val="p1"/>
        <w:spacing w:before="0" w:beforeAutospacing="0" w:after="0" w:afterAutospacing="0"/>
        <w:jc w:val="center"/>
        <w:rPr>
          <w:rFonts w:ascii="Times New Roman" w:hAnsi="Times New Roman" w:cs="Times New Roman"/>
          <w:b/>
          <w:sz w:val="22"/>
          <w:szCs w:val="22"/>
        </w:rPr>
      </w:pPr>
    </w:p>
    <w:p w:rsidR="00A54F77" w:rsidRPr="004C7EB2" w:rsidRDefault="00A54F77" w:rsidP="00A54F77">
      <w:pPr>
        <w:pStyle w:val="p1"/>
        <w:spacing w:before="0" w:beforeAutospacing="0" w:after="0" w:afterAutospacing="0"/>
        <w:jc w:val="center"/>
        <w:rPr>
          <w:rFonts w:ascii="Times New Roman" w:hAnsi="Times New Roman" w:cs="Times New Roman"/>
          <w:b/>
          <w:sz w:val="22"/>
          <w:szCs w:val="22"/>
        </w:rPr>
      </w:pPr>
      <w:r w:rsidRPr="004C7EB2">
        <w:rPr>
          <w:rFonts w:ascii="Times New Roman" w:hAnsi="Times New Roman" w:cs="Times New Roman"/>
          <w:b/>
          <w:sz w:val="22"/>
          <w:szCs w:val="22"/>
        </w:rPr>
        <w:t>CSEA/DNA-16-001-S</w:t>
      </w:r>
    </w:p>
    <w:p w:rsidR="00BF2745" w:rsidRPr="004C7EB2" w:rsidRDefault="00BF2745" w:rsidP="00BF2745">
      <w:pPr>
        <w:pStyle w:val="BodyTextIndent"/>
        <w:ind w:hanging="3600"/>
        <w:jc w:val="center"/>
        <w:rPr>
          <w:sz w:val="24"/>
        </w:rPr>
      </w:pPr>
    </w:p>
    <w:p w:rsidR="00BF2745" w:rsidRPr="004C7EB2" w:rsidRDefault="00BF2745" w:rsidP="00BF2745">
      <w:pPr>
        <w:pStyle w:val="BodyTextIndent"/>
        <w:ind w:left="0" w:firstLine="0"/>
        <w:jc w:val="center"/>
        <w:rPr>
          <w:b/>
          <w:bCs/>
          <w:sz w:val="24"/>
        </w:rPr>
      </w:pPr>
      <w:r w:rsidRPr="004C7EB2">
        <w:rPr>
          <w:b/>
          <w:bCs/>
          <w:sz w:val="24"/>
        </w:rPr>
        <w:t>LIST OF CONTRACTOR’S EMPLOYEES AND AGENTS WHO WILL BE GIVEN ACCESS TO THE CONFIDENTIAL INFORMATION</w:t>
      </w:r>
    </w:p>
    <w:p w:rsidR="00BF2745" w:rsidRPr="004C7EB2" w:rsidRDefault="00BF2745" w:rsidP="00BF2745">
      <w:pPr>
        <w:pStyle w:val="BodyTextIndent"/>
        <w:ind w:left="0" w:hanging="3600"/>
        <w:jc w:val="center"/>
        <w:rPr>
          <w:b/>
          <w:bCs/>
          <w:sz w:val="24"/>
        </w:rPr>
      </w:pPr>
    </w:p>
    <w:p w:rsidR="00BF2745" w:rsidRPr="004C7EB2" w:rsidRDefault="00BF2745" w:rsidP="00BF2745">
      <w:pPr>
        <w:pStyle w:val="BodyTextIndent"/>
        <w:ind w:left="3600" w:hanging="3600"/>
        <w:rPr>
          <w:b/>
          <w:bCs/>
          <w:sz w:val="24"/>
        </w:rPr>
      </w:pPr>
      <w:r w:rsidRPr="004C7EB2">
        <w:rPr>
          <w:b/>
          <w:bCs/>
          <w:sz w:val="24"/>
        </w:rPr>
        <w:t>Printed Name and</w:t>
      </w:r>
      <w:r w:rsidRPr="004C7EB2">
        <w:rPr>
          <w:b/>
          <w:bCs/>
          <w:sz w:val="24"/>
        </w:rPr>
        <w:tab/>
        <w:t>Employee (E)</w:t>
      </w:r>
    </w:p>
    <w:p w:rsidR="00BF2745" w:rsidRPr="004C7EB2" w:rsidRDefault="00BF2745" w:rsidP="00BF2745">
      <w:pPr>
        <w:pStyle w:val="BodyTextIndent"/>
        <w:ind w:left="2880" w:hanging="2880"/>
        <w:rPr>
          <w:b/>
          <w:bCs/>
          <w:sz w:val="24"/>
        </w:rPr>
      </w:pPr>
      <w:r w:rsidRPr="004C7EB2">
        <w:rPr>
          <w:b/>
          <w:bCs/>
          <w:sz w:val="24"/>
        </w:rPr>
        <w:t>Address of Individual/Agent</w:t>
      </w:r>
      <w:r w:rsidRPr="004C7EB2">
        <w:rPr>
          <w:b/>
          <w:bCs/>
          <w:sz w:val="24"/>
        </w:rPr>
        <w:tab/>
        <w:t>or Agent (A)</w:t>
      </w:r>
      <w:r w:rsidRPr="004C7EB2">
        <w:rPr>
          <w:b/>
          <w:bCs/>
          <w:sz w:val="24"/>
        </w:rPr>
        <w:tab/>
      </w:r>
      <w:r w:rsidRPr="004C7EB2">
        <w:rPr>
          <w:b/>
          <w:bCs/>
          <w:sz w:val="24"/>
        </w:rPr>
        <w:tab/>
        <w:t xml:space="preserve">Signature </w:t>
      </w:r>
      <w:r w:rsidRPr="004C7EB2">
        <w:rPr>
          <w:b/>
          <w:bCs/>
          <w:sz w:val="24"/>
        </w:rPr>
        <w:tab/>
      </w:r>
      <w:r w:rsidRPr="004C7EB2">
        <w:rPr>
          <w:b/>
          <w:bCs/>
          <w:sz w:val="24"/>
        </w:rPr>
        <w:tab/>
      </w:r>
      <w:r w:rsidRPr="004C7EB2">
        <w:rPr>
          <w:b/>
          <w:bCs/>
          <w:sz w:val="24"/>
        </w:rPr>
        <w:tab/>
      </w:r>
      <w:r w:rsidRPr="004C7EB2">
        <w:rPr>
          <w:b/>
          <w:bCs/>
          <w:sz w:val="24"/>
        </w:rPr>
        <w:tab/>
        <w:t>Date</w:t>
      </w:r>
    </w:p>
    <w:p w:rsidR="00BF2745" w:rsidRPr="004C7EB2" w:rsidRDefault="00BF2745" w:rsidP="00BF2745">
      <w:pPr>
        <w:pStyle w:val="BodyTextIndent"/>
        <w:rPr>
          <w:b/>
          <w:bCs/>
          <w:iCs/>
          <w:sz w:val="24"/>
        </w:rPr>
      </w:pPr>
    </w:p>
    <w:p w:rsidR="00BF2745" w:rsidRPr="004C7EB2" w:rsidRDefault="00BF2745" w:rsidP="00BF2745">
      <w:pPr>
        <w:pStyle w:val="BodyTextIndent"/>
        <w:rPr>
          <w:b/>
          <w:bCs/>
          <w:iCs/>
          <w:sz w:val="24"/>
        </w:rPr>
      </w:pPr>
      <w:r w:rsidRPr="004C7EB2">
        <w:rPr>
          <w:b/>
          <w:bCs/>
          <w:iCs/>
          <w:sz w:val="24"/>
        </w:rPr>
        <w:t>____________________________</w:t>
      </w:r>
      <w:r w:rsidRPr="004C7EB2">
        <w:rPr>
          <w:b/>
          <w:bCs/>
          <w:iCs/>
          <w:sz w:val="24"/>
        </w:rPr>
        <w:tab/>
        <w:t>________</w:t>
      </w:r>
      <w:r w:rsidRPr="004C7EB2">
        <w:rPr>
          <w:b/>
          <w:bCs/>
          <w:iCs/>
          <w:sz w:val="24"/>
        </w:rPr>
        <w:tab/>
        <w:t xml:space="preserve">____________________________  </w:t>
      </w:r>
      <w:r w:rsidRPr="004C7EB2">
        <w:rPr>
          <w:b/>
          <w:bCs/>
          <w:iCs/>
          <w:sz w:val="24"/>
        </w:rPr>
        <w:tab/>
        <w:t>_______________</w:t>
      </w:r>
    </w:p>
    <w:p w:rsidR="00BF2745" w:rsidRPr="004C7EB2" w:rsidRDefault="00BF2745" w:rsidP="00BF2745">
      <w:pPr>
        <w:pStyle w:val="BodyTextIndent"/>
        <w:rPr>
          <w:b/>
          <w:bCs/>
          <w:iCs/>
          <w:sz w:val="24"/>
        </w:rPr>
      </w:pPr>
      <w:r w:rsidRPr="004C7EB2">
        <w:rPr>
          <w:b/>
          <w:bCs/>
          <w:iCs/>
          <w:sz w:val="24"/>
        </w:rPr>
        <w:t>____________________________</w:t>
      </w:r>
      <w:r w:rsidRPr="004C7EB2">
        <w:rPr>
          <w:b/>
          <w:bCs/>
          <w:iCs/>
          <w:sz w:val="24"/>
        </w:rPr>
        <w:tab/>
        <w:t>________</w:t>
      </w:r>
      <w:r w:rsidRPr="004C7EB2">
        <w:rPr>
          <w:b/>
          <w:bCs/>
          <w:iCs/>
          <w:sz w:val="24"/>
        </w:rPr>
        <w:tab/>
        <w:t xml:space="preserve">____________________________  </w:t>
      </w:r>
      <w:r w:rsidRPr="004C7EB2">
        <w:rPr>
          <w:b/>
          <w:bCs/>
          <w:iCs/>
          <w:sz w:val="24"/>
        </w:rPr>
        <w:tab/>
        <w:t>_______________</w:t>
      </w:r>
    </w:p>
    <w:p w:rsidR="00BF2745" w:rsidRPr="004C7EB2" w:rsidRDefault="00BF2745" w:rsidP="00BF2745">
      <w:pPr>
        <w:pStyle w:val="BodyTextIndent"/>
        <w:rPr>
          <w:b/>
          <w:bCs/>
          <w:iCs/>
          <w:sz w:val="24"/>
        </w:rPr>
      </w:pPr>
      <w:r w:rsidRPr="004C7EB2">
        <w:rPr>
          <w:b/>
          <w:bCs/>
          <w:iCs/>
          <w:sz w:val="24"/>
        </w:rPr>
        <w:t>____________________________</w:t>
      </w:r>
      <w:r w:rsidRPr="004C7EB2">
        <w:rPr>
          <w:b/>
          <w:bCs/>
          <w:iCs/>
          <w:sz w:val="24"/>
        </w:rPr>
        <w:tab/>
        <w:t>________</w:t>
      </w:r>
      <w:r w:rsidRPr="004C7EB2">
        <w:rPr>
          <w:b/>
          <w:bCs/>
          <w:iCs/>
          <w:sz w:val="24"/>
        </w:rPr>
        <w:tab/>
        <w:t xml:space="preserve">____________________________  </w:t>
      </w:r>
      <w:r w:rsidRPr="004C7EB2">
        <w:rPr>
          <w:b/>
          <w:bCs/>
          <w:iCs/>
          <w:sz w:val="24"/>
        </w:rPr>
        <w:tab/>
        <w:t>_______________</w:t>
      </w:r>
    </w:p>
    <w:p w:rsidR="00BF2745" w:rsidRPr="004C7EB2" w:rsidRDefault="00BF2745" w:rsidP="00BF2745">
      <w:pPr>
        <w:pStyle w:val="BodyTextIndent"/>
        <w:rPr>
          <w:b/>
          <w:bCs/>
          <w:iCs/>
          <w:sz w:val="24"/>
        </w:rPr>
      </w:pPr>
      <w:r w:rsidRPr="004C7EB2">
        <w:rPr>
          <w:b/>
          <w:bCs/>
          <w:iCs/>
          <w:sz w:val="24"/>
        </w:rPr>
        <w:t>____________________________</w:t>
      </w:r>
      <w:r w:rsidRPr="004C7EB2">
        <w:rPr>
          <w:b/>
          <w:bCs/>
          <w:iCs/>
          <w:sz w:val="24"/>
        </w:rPr>
        <w:tab/>
        <w:t>________</w:t>
      </w:r>
      <w:r w:rsidRPr="004C7EB2">
        <w:rPr>
          <w:b/>
          <w:bCs/>
          <w:iCs/>
          <w:sz w:val="24"/>
        </w:rPr>
        <w:tab/>
        <w:t xml:space="preserve">____________________________  </w:t>
      </w:r>
      <w:r w:rsidRPr="004C7EB2">
        <w:rPr>
          <w:b/>
          <w:bCs/>
          <w:iCs/>
          <w:sz w:val="24"/>
        </w:rPr>
        <w:tab/>
        <w:t>_______________</w:t>
      </w:r>
    </w:p>
    <w:p w:rsidR="00BF2745" w:rsidRPr="004C7EB2" w:rsidRDefault="00BF2745" w:rsidP="00BF2745">
      <w:pPr>
        <w:pStyle w:val="BodyTextIndent"/>
        <w:rPr>
          <w:b/>
          <w:bCs/>
          <w:iCs/>
          <w:sz w:val="24"/>
        </w:rPr>
      </w:pPr>
      <w:r w:rsidRPr="004C7EB2">
        <w:rPr>
          <w:b/>
          <w:bCs/>
          <w:iCs/>
          <w:sz w:val="24"/>
        </w:rPr>
        <w:t>____________________________</w:t>
      </w:r>
      <w:r w:rsidRPr="004C7EB2">
        <w:rPr>
          <w:b/>
          <w:bCs/>
          <w:iCs/>
          <w:sz w:val="24"/>
        </w:rPr>
        <w:tab/>
        <w:t>________</w:t>
      </w:r>
      <w:r w:rsidRPr="004C7EB2">
        <w:rPr>
          <w:b/>
          <w:bCs/>
          <w:iCs/>
          <w:sz w:val="24"/>
        </w:rPr>
        <w:tab/>
        <w:t xml:space="preserve">____________________________  </w:t>
      </w:r>
      <w:r w:rsidRPr="004C7EB2">
        <w:rPr>
          <w:b/>
          <w:bCs/>
          <w:iCs/>
          <w:sz w:val="24"/>
        </w:rPr>
        <w:tab/>
        <w:t>_______________</w:t>
      </w:r>
    </w:p>
    <w:p w:rsidR="00BF2745" w:rsidRPr="004C7EB2" w:rsidRDefault="00BF2745" w:rsidP="00BF2745">
      <w:pPr>
        <w:pStyle w:val="BodyTextIndent"/>
        <w:rPr>
          <w:b/>
          <w:bCs/>
          <w:iCs/>
          <w:sz w:val="24"/>
        </w:rPr>
      </w:pPr>
      <w:r w:rsidRPr="004C7EB2">
        <w:rPr>
          <w:b/>
          <w:bCs/>
          <w:iCs/>
          <w:sz w:val="24"/>
        </w:rPr>
        <w:t>____________________________</w:t>
      </w:r>
      <w:r w:rsidRPr="004C7EB2">
        <w:rPr>
          <w:b/>
          <w:bCs/>
          <w:iCs/>
          <w:sz w:val="24"/>
        </w:rPr>
        <w:tab/>
        <w:t>________</w:t>
      </w:r>
      <w:r w:rsidRPr="004C7EB2">
        <w:rPr>
          <w:b/>
          <w:bCs/>
          <w:iCs/>
          <w:sz w:val="24"/>
        </w:rPr>
        <w:tab/>
        <w:t xml:space="preserve">____________________________  </w:t>
      </w:r>
      <w:r w:rsidRPr="004C7EB2">
        <w:rPr>
          <w:b/>
          <w:bCs/>
          <w:iCs/>
          <w:sz w:val="24"/>
        </w:rPr>
        <w:tab/>
        <w:t>_______________</w:t>
      </w:r>
    </w:p>
    <w:p w:rsidR="00BF2745" w:rsidRPr="004C7EB2" w:rsidRDefault="00BF2745" w:rsidP="00BF2745">
      <w:pPr>
        <w:pStyle w:val="BodyTextIndent"/>
        <w:rPr>
          <w:b/>
          <w:bCs/>
          <w:iCs/>
          <w:sz w:val="24"/>
        </w:rPr>
      </w:pPr>
      <w:r w:rsidRPr="004C7EB2">
        <w:rPr>
          <w:b/>
          <w:bCs/>
          <w:iCs/>
          <w:sz w:val="24"/>
        </w:rPr>
        <w:t>____________________________</w:t>
      </w:r>
      <w:r w:rsidRPr="004C7EB2">
        <w:rPr>
          <w:b/>
          <w:bCs/>
          <w:iCs/>
          <w:sz w:val="24"/>
        </w:rPr>
        <w:tab/>
        <w:t>________</w:t>
      </w:r>
      <w:r w:rsidRPr="004C7EB2">
        <w:rPr>
          <w:b/>
          <w:bCs/>
          <w:iCs/>
          <w:sz w:val="24"/>
        </w:rPr>
        <w:tab/>
        <w:t xml:space="preserve">____________________________  </w:t>
      </w:r>
      <w:r w:rsidRPr="004C7EB2">
        <w:rPr>
          <w:b/>
          <w:bCs/>
          <w:iCs/>
          <w:sz w:val="24"/>
        </w:rPr>
        <w:tab/>
        <w:t>_______________</w:t>
      </w:r>
    </w:p>
    <w:p w:rsidR="00BF2745" w:rsidRPr="004C7EB2" w:rsidRDefault="00BF2745" w:rsidP="00BF2745">
      <w:pPr>
        <w:pStyle w:val="BodyTextIndent"/>
        <w:rPr>
          <w:b/>
          <w:bCs/>
          <w:iCs/>
          <w:sz w:val="24"/>
        </w:rPr>
      </w:pPr>
      <w:r w:rsidRPr="004C7EB2">
        <w:rPr>
          <w:b/>
          <w:bCs/>
          <w:iCs/>
          <w:sz w:val="24"/>
        </w:rPr>
        <w:t>____________________________</w:t>
      </w:r>
      <w:r w:rsidRPr="004C7EB2">
        <w:rPr>
          <w:b/>
          <w:bCs/>
          <w:iCs/>
          <w:sz w:val="24"/>
        </w:rPr>
        <w:tab/>
        <w:t>________</w:t>
      </w:r>
      <w:r w:rsidRPr="004C7EB2">
        <w:rPr>
          <w:b/>
          <w:bCs/>
          <w:iCs/>
          <w:sz w:val="24"/>
        </w:rPr>
        <w:tab/>
        <w:t xml:space="preserve">____________________________  </w:t>
      </w:r>
      <w:r w:rsidRPr="004C7EB2">
        <w:rPr>
          <w:b/>
          <w:bCs/>
          <w:iCs/>
          <w:sz w:val="24"/>
        </w:rPr>
        <w:tab/>
        <w:t>_______________</w:t>
      </w:r>
    </w:p>
    <w:p w:rsidR="00BF2745" w:rsidRPr="004C7EB2" w:rsidRDefault="00BF2745" w:rsidP="00BF2745">
      <w:pPr>
        <w:pStyle w:val="BodyTextIndent"/>
        <w:rPr>
          <w:b/>
          <w:bCs/>
          <w:iCs/>
          <w:sz w:val="24"/>
        </w:rPr>
      </w:pPr>
      <w:r w:rsidRPr="004C7EB2">
        <w:rPr>
          <w:b/>
          <w:bCs/>
          <w:iCs/>
          <w:sz w:val="24"/>
        </w:rPr>
        <w:t>____________________________</w:t>
      </w:r>
      <w:r w:rsidRPr="004C7EB2">
        <w:rPr>
          <w:b/>
          <w:bCs/>
          <w:iCs/>
          <w:sz w:val="24"/>
        </w:rPr>
        <w:tab/>
        <w:t>________</w:t>
      </w:r>
      <w:r w:rsidRPr="004C7EB2">
        <w:rPr>
          <w:b/>
          <w:bCs/>
          <w:iCs/>
          <w:sz w:val="24"/>
        </w:rPr>
        <w:tab/>
        <w:t xml:space="preserve">____________________________  </w:t>
      </w:r>
      <w:r w:rsidRPr="004C7EB2">
        <w:rPr>
          <w:b/>
          <w:bCs/>
          <w:iCs/>
          <w:sz w:val="24"/>
        </w:rPr>
        <w:tab/>
        <w:t>_______________</w:t>
      </w:r>
    </w:p>
    <w:p w:rsidR="00BF2745" w:rsidRPr="004C7EB2" w:rsidRDefault="00BF2745" w:rsidP="00BF2745">
      <w:pPr>
        <w:pStyle w:val="BodyTextIndent"/>
        <w:rPr>
          <w:b/>
          <w:bCs/>
          <w:iCs/>
          <w:sz w:val="24"/>
        </w:rPr>
      </w:pPr>
      <w:r w:rsidRPr="004C7EB2">
        <w:rPr>
          <w:b/>
          <w:bCs/>
          <w:iCs/>
          <w:sz w:val="24"/>
        </w:rPr>
        <w:t>____________________________</w:t>
      </w:r>
      <w:r w:rsidRPr="004C7EB2">
        <w:rPr>
          <w:b/>
          <w:bCs/>
          <w:iCs/>
          <w:sz w:val="24"/>
        </w:rPr>
        <w:tab/>
        <w:t>________</w:t>
      </w:r>
      <w:r w:rsidRPr="004C7EB2">
        <w:rPr>
          <w:b/>
          <w:bCs/>
          <w:iCs/>
          <w:sz w:val="24"/>
        </w:rPr>
        <w:tab/>
        <w:t xml:space="preserve">____________________________  </w:t>
      </w:r>
      <w:r w:rsidRPr="004C7EB2">
        <w:rPr>
          <w:b/>
          <w:bCs/>
          <w:iCs/>
          <w:sz w:val="24"/>
        </w:rPr>
        <w:tab/>
        <w:t>_______________</w:t>
      </w:r>
    </w:p>
    <w:p w:rsidR="00BF2745" w:rsidRPr="004C7EB2" w:rsidRDefault="00BF2745" w:rsidP="00BF2745">
      <w:pPr>
        <w:pStyle w:val="BodyTextIndent"/>
        <w:rPr>
          <w:b/>
          <w:bCs/>
          <w:iCs/>
          <w:sz w:val="24"/>
        </w:rPr>
      </w:pPr>
      <w:r w:rsidRPr="004C7EB2">
        <w:rPr>
          <w:b/>
          <w:bCs/>
          <w:iCs/>
          <w:sz w:val="24"/>
        </w:rPr>
        <w:t>____________________________</w:t>
      </w:r>
      <w:r w:rsidRPr="004C7EB2">
        <w:rPr>
          <w:b/>
          <w:bCs/>
          <w:iCs/>
          <w:sz w:val="24"/>
        </w:rPr>
        <w:tab/>
        <w:t>________</w:t>
      </w:r>
      <w:r w:rsidRPr="004C7EB2">
        <w:rPr>
          <w:b/>
          <w:bCs/>
          <w:iCs/>
          <w:sz w:val="24"/>
        </w:rPr>
        <w:tab/>
        <w:t xml:space="preserve">____________________________  </w:t>
      </w:r>
      <w:r w:rsidRPr="004C7EB2">
        <w:rPr>
          <w:b/>
          <w:bCs/>
          <w:iCs/>
          <w:sz w:val="24"/>
        </w:rPr>
        <w:tab/>
        <w:t>_______________</w:t>
      </w:r>
    </w:p>
    <w:p w:rsidR="00BF2745" w:rsidRPr="004C7EB2" w:rsidRDefault="00BF2745" w:rsidP="00BF2745">
      <w:pPr>
        <w:pStyle w:val="BodyTextIndent"/>
        <w:rPr>
          <w:b/>
          <w:bCs/>
          <w:iCs/>
          <w:sz w:val="24"/>
        </w:rPr>
      </w:pPr>
      <w:r w:rsidRPr="004C7EB2">
        <w:rPr>
          <w:b/>
          <w:bCs/>
          <w:iCs/>
          <w:sz w:val="24"/>
        </w:rPr>
        <w:t>____________________________</w:t>
      </w:r>
      <w:r w:rsidRPr="004C7EB2">
        <w:rPr>
          <w:b/>
          <w:bCs/>
          <w:iCs/>
          <w:sz w:val="24"/>
        </w:rPr>
        <w:tab/>
        <w:t>________</w:t>
      </w:r>
      <w:r w:rsidRPr="004C7EB2">
        <w:rPr>
          <w:b/>
          <w:bCs/>
          <w:iCs/>
          <w:sz w:val="24"/>
        </w:rPr>
        <w:tab/>
        <w:t xml:space="preserve">____________________________  </w:t>
      </w:r>
      <w:r w:rsidRPr="004C7EB2">
        <w:rPr>
          <w:b/>
          <w:bCs/>
          <w:iCs/>
          <w:sz w:val="24"/>
        </w:rPr>
        <w:tab/>
        <w:t>_______________</w:t>
      </w:r>
    </w:p>
    <w:p w:rsidR="00BF2745" w:rsidRPr="004C7EB2" w:rsidRDefault="00BF2745" w:rsidP="00BF2745">
      <w:pPr>
        <w:pStyle w:val="BodyTextIndent"/>
        <w:ind w:left="0" w:firstLine="0"/>
        <w:rPr>
          <w:b/>
          <w:bCs/>
          <w:iCs/>
          <w:sz w:val="24"/>
        </w:rPr>
      </w:pPr>
    </w:p>
    <w:p w:rsidR="00BF2745" w:rsidRPr="004C7EB2" w:rsidRDefault="00BF2745" w:rsidP="00BF2745">
      <w:pPr>
        <w:pStyle w:val="BodyTextIndent"/>
        <w:ind w:left="0" w:firstLine="0"/>
        <w:rPr>
          <w:b/>
          <w:bCs/>
          <w:iCs/>
          <w:sz w:val="24"/>
        </w:rPr>
      </w:pPr>
    </w:p>
    <w:p w:rsidR="00BF2745" w:rsidRPr="004C7EB2" w:rsidRDefault="00BF2745" w:rsidP="00BF2745">
      <w:pPr>
        <w:pStyle w:val="BodyTextIndent"/>
        <w:ind w:left="0" w:firstLine="0"/>
        <w:rPr>
          <w:b/>
          <w:bCs/>
          <w:iCs/>
          <w:sz w:val="24"/>
        </w:rPr>
      </w:pPr>
    </w:p>
    <w:p w:rsidR="00BF2745" w:rsidRPr="004C7EB2" w:rsidRDefault="00BF2745" w:rsidP="00BF2745">
      <w:pPr>
        <w:pStyle w:val="BodyTextIndent"/>
        <w:jc w:val="center"/>
        <w:rPr>
          <w:b/>
          <w:bCs/>
          <w:sz w:val="24"/>
        </w:rPr>
      </w:pPr>
      <w:r w:rsidRPr="004C7EB2">
        <w:rPr>
          <w:b/>
          <w:bCs/>
          <w:sz w:val="24"/>
        </w:rPr>
        <w:br w:type="page"/>
      </w:r>
      <w:r w:rsidRPr="004C7EB2">
        <w:rPr>
          <w:b/>
          <w:sz w:val="24"/>
        </w:rPr>
        <w:lastRenderedPageBreak/>
        <w:t>NON-DISCLOSURE AGREEMENT –</w:t>
      </w:r>
      <w:r w:rsidRPr="004C7EB2">
        <w:rPr>
          <w:b/>
        </w:rPr>
        <w:t xml:space="preserve"> </w:t>
      </w:r>
      <w:r w:rsidRPr="004C7EB2">
        <w:rPr>
          <w:b/>
          <w:bCs/>
          <w:sz w:val="24"/>
        </w:rPr>
        <w:t>ATTACHMENT J-2</w:t>
      </w:r>
    </w:p>
    <w:p w:rsidR="00A54F77" w:rsidRPr="004C7EB2" w:rsidRDefault="00A54F77" w:rsidP="00A54F77">
      <w:pPr>
        <w:pStyle w:val="p1"/>
        <w:spacing w:before="0" w:beforeAutospacing="0" w:after="0" w:afterAutospacing="0"/>
        <w:jc w:val="center"/>
        <w:rPr>
          <w:rFonts w:ascii="Times New Roman" w:hAnsi="Times New Roman" w:cs="Times New Roman"/>
          <w:b/>
          <w:sz w:val="22"/>
          <w:szCs w:val="22"/>
        </w:rPr>
      </w:pPr>
    </w:p>
    <w:p w:rsidR="00A54F77" w:rsidRPr="004C7EB2" w:rsidRDefault="00A54F77" w:rsidP="00A54F77">
      <w:pPr>
        <w:pStyle w:val="p1"/>
        <w:spacing w:before="0" w:beforeAutospacing="0" w:after="0" w:afterAutospacing="0"/>
        <w:jc w:val="center"/>
        <w:rPr>
          <w:rFonts w:ascii="Times New Roman" w:hAnsi="Times New Roman" w:cs="Times New Roman"/>
          <w:b/>
          <w:sz w:val="22"/>
          <w:szCs w:val="22"/>
        </w:rPr>
      </w:pPr>
      <w:r w:rsidRPr="004C7EB2">
        <w:rPr>
          <w:rFonts w:ascii="Times New Roman" w:hAnsi="Times New Roman" w:cs="Times New Roman"/>
          <w:b/>
          <w:sz w:val="22"/>
          <w:szCs w:val="22"/>
        </w:rPr>
        <w:t>CSEA/DNA-16-001-S</w:t>
      </w:r>
    </w:p>
    <w:p w:rsidR="00BF2745" w:rsidRPr="004C7EB2" w:rsidRDefault="00BF2745" w:rsidP="00BF2745">
      <w:pPr>
        <w:pStyle w:val="BodyTextIndent"/>
        <w:jc w:val="center"/>
        <w:rPr>
          <w:b/>
          <w:bCs/>
          <w:sz w:val="24"/>
        </w:rPr>
      </w:pPr>
    </w:p>
    <w:p w:rsidR="00BF2745" w:rsidRPr="004C7EB2" w:rsidRDefault="00BF2745" w:rsidP="00BF2745">
      <w:pPr>
        <w:pStyle w:val="BodyTextIndent"/>
        <w:jc w:val="center"/>
        <w:rPr>
          <w:b/>
          <w:bCs/>
          <w:sz w:val="24"/>
        </w:rPr>
      </w:pPr>
      <w:r w:rsidRPr="004C7EB2">
        <w:rPr>
          <w:b/>
          <w:bCs/>
          <w:sz w:val="24"/>
        </w:rPr>
        <w:t xml:space="preserve">CERTIFICATION TO ACCOMPANY RETURN </w:t>
      </w:r>
      <w:r w:rsidR="0035288F" w:rsidRPr="004C7EB2">
        <w:rPr>
          <w:b/>
          <w:bCs/>
          <w:sz w:val="24"/>
        </w:rPr>
        <w:t xml:space="preserve">OR DELETION </w:t>
      </w:r>
      <w:r w:rsidRPr="004C7EB2">
        <w:rPr>
          <w:b/>
          <w:bCs/>
          <w:sz w:val="24"/>
        </w:rPr>
        <w:t>OF CONFIDENTIAL INFORMATION</w:t>
      </w:r>
    </w:p>
    <w:p w:rsidR="00BF2745" w:rsidRPr="004C7EB2" w:rsidRDefault="00BF2745" w:rsidP="00BF2745">
      <w:pPr>
        <w:pStyle w:val="BodyTextIndent"/>
        <w:ind w:left="0" w:firstLine="0"/>
        <w:rPr>
          <w:b/>
          <w:bCs/>
          <w:iCs/>
          <w:sz w:val="24"/>
        </w:rPr>
      </w:pPr>
    </w:p>
    <w:p w:rsidR="00BF2745" w:rsidRPr="004C7EB2" w:rsidRDefault="00BF2745" w:rsidP="00BF2745">
      <w:pPr>
        <w:pStyle w:val="BodyTextIndent"/>
        <w:ind w:left="0" w:firstLine="0"/>
        <w:rPr>
          <w:b/>
          <w:bCs/>
          <w:iCs/>
          <w:sz w:val="24"/>
        </w:rPr>
      </w:pPr>
    </w:p>
    <w:p w:rsidR="00BF2745" w:rsidRPr="004C7EB2" w:rsidRDefault="00BF2745" w:rsidP="00BF2745">
      <w:r w:rsidRPr="004C7EB2">
        <w:t>I AFFIRM THAT:</w:t>
      </w:r>
    </w:p>
    <w:p w:rsidR="00BF2745" w:rsidRPr="004C7EB2" w:rsidRDefault="00BF2745" w:rsidP="00BF2745">
      <w:r w:rsidRPr="004C7EB2">
        <w:t> </w:t>
      </w:r>
    </w:p>
    <w:p w:rsidR="00BF2745" w:rsidRPr="004C7EB2" w:rsidRDefault="00BF2745" w:rsidP="00BF2745">
      <w:r w:rsidRPr="004C7EB2">
        <w:t>To the best of my knowledge, information, and belief, and upon due inquiry, I hereby certify that: (i) all Confidential Information which is the</w:t>
      </w:r>
      <w:r w:rsidR="001C76E4" w:rsidRPr="004C7EB2">
        <w:t xml:space="preserve"> subject matter of that certain Non-Disclosure </w:t>
      </w:r>
      <w:r w:rsidRPr="004C7EB2">
        <w:t xml:space="preserve">Agreement by and between the State of Maryland and </w:t>
      </w:r>
      <w:r w:rsidR="00CA1FDB" w:rsidRPr="004C7EB2">
        <w:rPr>
          <w:u w:val="single"/>
        </w:rPr>
        <w:fldChar w:fldCharType="begin">
          <w:ffData>
            <w:name w:val="Text101"/>
            <w:enabled/>
            <w:calcOnExit w:val="0"/>
            <w:textInput/>
          </w:ffData>
        </w:fldChar>
      </w:r>
      <w:bookmarkStart w:id="294" w:name="Text101"/>
      <w:r w:rsidR="00F31F8B" w:rsidRPr="004C7EB2">
        <w:rPr>
          <w:u w:val="single"/>
        </w:rPr>
        <w:instrText xml:space="preserve"> FORMTEXT </w:instrText>
      </w:r>
      <w:r w:rsidR="00CA1FDB" w:rsidRPr="004C7EB2">
        <w:rPr>
          <w:u w:val="single"/>
        </w:rPr>
      </w:r>
      <w:r w:rsidR="00CA1FDB" w:rsidRPr="004C7EB2">
        <w:rPr>
          <w:u w:val="single"/>
        </w:rPr>
        <w:fldChar w:fldCharType="separate"/>
      </w:r>
      <w:r w:rsidR="00F31F8B" w:rsidRPr="004C7EB2">
        <w:rPr>
          <w:noProof/>
          <w:u w:val="single"/>
        </w:rPr>
        <w:t> </w:t>
      </w:r>
      <w:r w:rsidR="00F31F8B" w:rsidRPr="004C7EB2">
        <w:rPr>
          <w:noProof/>
          <w:u w:val="single"/>
        </w:rPr>
        <w:t> </w:t>
      </w:r>
      <w:r w:rsidR="00F31F8B" w:rsidRPr="004C7EB2">
        <w:rPr>
          <w:noProof/>
          <w:u w:val="single"/>
        </w:rPr>
        <w:t> </w:t>
      </w:r>
      <w:r w:rsidR="00F31F8B" w:rsidRPr="004C7EB2">
        <w:rPr>
          <w:noProof/>
          <w:u w:val="single"/>
        </w:rPr>
        <w:t> </w:t>
      </w:r>
      <w:r w:rsidR="00F31F8B" w:rsidRPr="004C7EB2">
        <w:rPr>
          <w:noProof/>
          <w:u w:val="single"/>
        </w:rPr>
        <w:t> </w:t>
      </w:r>
      <w:r w:rsidR="00CA1FDB" w:rsidRPr="004C7EB2">
        <w:rPr>
          <w:u w:val="single"/>
        </w:rPr>
        <w:fldChar w:fldCharType="end"/>
      </w:r>
      <w:bookmarkEnd w:id="294"/>
      <w:r w:rsidRPr="004C7EB2">
        <w:t xml:space="preserve"> (“Contractor”) dated </w:t>
      </w:r>
      <w:r w:rsidR="00CA1FDB" w:rsidRPr="004C7EB2">
        <w:rPr>
          <w:u w:val="single"/>
        </w:rPr>
        <w:fldChar w:fldCharType="begin">
          <w:ffData>
            <w:name w:val="Text102"/>
            <w:enabled/>
            <w:calcOnExit w:val="0"/>
            <w:textInput/>
          </w:ffData>
        </w:fldChar>
      </w:r>
      <w:bookmarkStart w:id="295" w:name="Text102"/>
      <w:r w:rsidR="00F31F8B" w:rsidRPr="004C7EB2">
        <w:rPr>
          <w:u w:val="single"/>
        </w:rPr>
        <w:instrText xml:space="preserve"> FORMTEXT </w:instrText>
      </w:r>
      <w:r w:rsidR="00CA1FDB" w:rsidRPr="004C7EB2">
        <w:rPr>
          <w:u w:val="single"/>
        </w:rPr>
      </w:r>
      <w:r w:rsidR="00CA1FDB" w:rsidRPr="004C7EB2">
        <w:rPr>
          <w:u w:val="single"/>
        </w:rPr>
        <w:fldChar w:fldCharType="separate"/>
      </w:r>
      <w:r w:rsidR="00F31F8B" w:rsidRPr="004C7EB2">
        <w:rPr>
          <w:noProof/>
          <w:u w:val="single"/>
        </w:rPr>
        <w:t> </w:t>
      </w:r>
      <w:r w:rsidR="00F31F8B" w:rsidRPr="004C7EB2">
        <w:rPr>
          <w:noProof/>
          <w:u w:val="single"/>
        </w:rPr>
        <w:t> </w:t>
      </w:r>
      <w:r w:rsidR="00F31F8B" w:rsidRPr="004C7EB2">
        <w:rPr>
          <w:noProof/>
          <w:u w:val="single"/>
        </w:rPr>
        <w:t> </w:t>
      </w:r>
      <w:r w:rsidR="00F31F8B" w:rsidRPr="004C7EB2">
        <w:rPr>
          <w:noProof/>
          <w:u w:val="single"/>
        </w:rPr>
        <w:t> </w:t>
      </w:r>
      <w:r w:rsidR="00F31F8B" w:rsidRPr="004C7EB2">
        <w:rPr>
          <w:noProof/>
          <w:u w:val="single"/>
        </w:rPr>
        <w:t> </w:t>
      </w:r>
      <w:r w:rsidR="00CA1FDB" w:rsidRPr="004C7EB2">
        <w:rPr>
          <w:u w:val="single"/>
        </w:rPr>
        <w:fldChar w:fldCharType="end"/>
      </w:r>
      <w:bookmarkEnd w:id="295"/>
      <w:r w:rsidRPr="004C7EB2">
        <w:t>, 20</w:t>
      </w:r>
      <w:r w:rsidR="00CA1FDB" w:rsidRPr="004C7EB2">
        <w:rPr>
          <w:u w:val="single"/>
        </w:rPr>
        <w:fldChar w:fldCharType="begin">
          <w:ffData>
            <w:name w:val="Text103"/>
            <w:enabled/>
            <w:calcOnExit w:val="0"/>
            <w:textInput/>
          </w:ffData>
        </w:fldChar>
      </w:r>
      <w:bookmarkStart w:id="296" w:name="Text103"/>
      <w:r w:rsidR="00F31F8B" w:rsidRPr="004C7EB2">
        <w:rPr>
          <w:u w:val="single"/>
        </w:rPr>
        <w:instrText xml:space="preserve"> FORMTEXT </w:instrText>
      </w:r>
      <w:r w:rsidR="00CA1FDB" w:rsidRPr="004C7EB2">
        <w:rPr>
          <w:u w:val="single"/>
        </w:rPr>
      </w:r>
      <w:r w:rsidR="00CA1FDB" w:rsidRPr="004C7EB2">
        <w:rPr>
          <w:u w:val="single"/>
        </w:rPr>
        <w:fldChar w:fldCharType="separate"/>
      </w:r>
      <w:r w:rsidR="00F31F8B" w:rsidRPr="004C7EB2">
        <w:rPr>
          <w:noProof/>
          <w:u w:val="single"/>
        </w:rPr>
        <w:t> </w:t>
      </w:r>
      <w:r w:rsidR="00F31F8B" w:rsidRPr="004C7EB2">
        <w:rPr>
          <w:noProof/>
          <w:u w:val="single"/>
        </w:rPr>
        <w:t> </w:t>
      </w:r>
      <w:r w:rsidR="00F31F8B" w:rsidRPr="004C7EB2">
        <w:rPr>
          <w:noProof/>
          <w:u w:val="single"/>
        </w:rPr>
        <w:t> </w:t>
      </w:r>
      <w:r w:rsidR="00F31F8B" w:rsidRPr="004C7EB2">
        <w:rPr>
          <w:noProof/>
          <w:u w:val="single"/>
        </w:rPr>
        <w:t> </w:t>
      </w:r>
      <w:r w:rsidR="00F31F8B" w:rsidRPr="004C7EB2">
        <w:rPr>
          <w:noProof/>
          <w:u w:val="single"/>
        </w:rPr>
        <w:t> </w:t>
      </w:r>
      <w:r w:rsidR="00CA1FDB" w:rsidRPr="004C7EB2">
        <w:rPr>
          <w:u w:val="single"/>
        </w:rPr>
        <w:fldChar w:fldCharType="end"/>
      </w:r>
      <w:bookmarkEnd w:id="296"/>
      <w:r w:rsidR="00F31F8B" w:rsidRPr="004C7EB2">
        <w:t xml:space="preserve"> </w:t>
      </w:r>
      <w:r w:rsidRPr="004C7EB2">
        <w:t>(“Agreement”) is attached hereto and is hereby returned to the State in accordance with the terms and conditions of the Agreement; and (ii) I am legally authorized to bind the Contractor to this affirmation.</w:t>
      </w:r>
      <w:r w:rsidR="0035288F" w:rsidRPr="004C7EB2">
        <w:t xml:space="preserve">  Any and all Confidential Information that was stored electronically by me has been permanently deleted from all of my systems or electronic storage devices where such Confidential Information may have been stored.</w:t>
      </w:r>
    </w:p>
    <w:p w:rsidR="00BF2745" w:rsidRPr="004C7EB2" w:rsidRDefault="00BF2745" w:rsidP="00BF2745"/>
    <w:p w:rsidR="00BF2745" w:rsidRPr="004C7EB2" w:rsidRDefault="00BF2745" w:rsidP="00BF2745">
      <w:pPr>
        <w:pStyle w:val="BodyText"/>
        <w:rPr>
          <w:b/>
          <w:bCs/>
        </w:rPr>
      </w:pPr>
      <w:r w:rsidRPr="004C7EB2">
        <w:rPr>
          <w:b/>
          <w:bCs/>
        </w:rPr>
        <w:t>I DO SOLEMNLY DECLARE AND AFFIRM UNDER THE PENALTIES OF PERJURY THAT THE CONTENTS OF THIS AFFIDAVIT ARE TRUE AND CORRECT TO THE BEST OF MY KNOWLEDGE, INFORMATION, AND BELIEF, HAVING MADE DUE INQUIRY.</w:t>
      </w:r>
    </w:p>
    <w:p w:rsidR="00BF2745" w:rsidRPr="004C7EB2" w:rsidRDefault="00BF2745" w:rsidP="00BF2745"/>
    <w:p w:rsidR="00BF2745" w:rsidRPr="004C7EB2" w:rsidRDefault="00BF2745" w:rsidP="00BF2745">
      <w:r w:rsidRPr="004C7EB2">
        <w:t>DATE:</w:t>
      </w:r>
      <w:r w:rsidR="00F31F8B" w:rsidRPr="004C7EB2">
        <w:t xml:space="preserve"> </w:t>
      </w:r>
      <w:r w:rsidR="00CA1FDB" w:rsidRPr="004C7EB2">
        <w:rPr>
          <w:u w:val="single"/>
        </w:rPr>
        <w:fldChar w:fldCharType="begin">
          <w:ffData>
            <w:name w:val="Text106"/>
            <w:enabled/>
            <w:calcOnExit w:val="0"/>
            <w:textInput/>
          </w:ffData>
        </w:fldChar>
      </w:r>
      <w:bookmarkStart w:id="297" w:name="Text106"/>
      <w:r w:rsidR="00F31F8B" w:rsidRPr="004C7EB2">
        <w:rPr>
          <w:u w:val="single"/>
        </w:rPr>
        <w:instrText xml:space="preserve"> FORMTEXT </w:instrText>
      </w:r>
      <w:r w:rsidR="00CA1FDB" w:rsidRPr="004C7EB2">
        <w:rPr>
          <w:u w:val="single"/>
        </w:rPr>
      </w:r>
      <w:r w:rsidR="00CA1FDB" w:rsidRPr="004C7EB2">
        <w:rPr>
          <w:u w:val="single"/>
        </w:rPr>
        <w:fldChar w:fldCharType="separate"/>
      </w:r>
      <w:r w:rsidR="00F31F8B" w:rsidRPr="004C7EB2">
        <w:rPr>
          <w:noProof/>
          <w:u w:val="single"/>
        </w:rPr>
        <w:t> </w:t>
      </w:r>
      <w:r w:rsidR="00F31F8B" w:rsidRPr="004C7EB2">
        <w:rPr>
          <w:noProof/>
          <w:u w:val="single"/>
        </w:rPr>
        <w:t> </w:t>
      </w:r>
      <w:r w:rsidR="00F31F8B" w:rsidRPr="004C7EB2">
        <w:rPr>
          <w:noProof/>
          <w:u w:val="single"/>
        </w:rPr>
        <w:t> </w:t>
      </w:r>
      <w:r w:rsidR="00F31F8B" w:rsidRPr="004C7EB2">
        <w:rPr>
          <w:noProof/>
          <w:u w:val="single"/>
        </w:rPr>
        <w:t> </w:t>
      </w:r>
      <w:r w:rsidR="00F31F8B" w:rsidRPr="004C7EB2">
        <w:rPr>
          <w:noProof/>
          <w:u w:val="single"/>
        </w:rPr>
        <w:t> </w:t>
      </w:r>
      <w:r w:rsidR="00CA1FDB" w:rsidRPr="004C7EB2">
        <w:rPr>
          <w:u w:val="single"/>
        </w:rPr>
        <w:fldChar w:fldCharType="end"/>
      </w:r>
      <w:bookmarkEnd w:id="297"/>
    </w:p>
    <w:p w:rsidR="00BF2745" w:rsidRPr="004C7EB2" w:rsidRDefault="00BF2745" w:rsidP="00BF2745"/>
    <w:p w:rsidR="00BF2745" w:rsidRPr="004C7EB2" w:rsidRDefault="00BF2745" w:rsidP="00BF2745">
      <w:r w:rsidRPr="004C7EB2">
        <w:t xml:space="preserve">NAME OF CONTRACTOR: </w:t>
      </w:r>
      <w:r w:rsidR="00CA1FDB" w:rsidRPr="004C7EB2">
        <w:rPr>
          <w:u w:val="single"/>
        </w:rPr>
        <w:fldChar w:fldCharType="begin">
          <w:ffData>
            <w:name w:val="Text105"/>
            <w:enabled/>
            <w:calcOnExit w:val="0"/>
            <w:textInput/>
          </w:ffData>
        </w:fldChar>
      </w:r>
      <w:bookmarkStart w:id="298" w:name="Text105"/>
      <w:r w:rsidR="00F31F8B" w:rsidRPr="004C7EB2">
        <w:rPr>
          <w:u w:val="single"/>
        </w:rPr>
        <w:instrText xml:space="preserve"> FORMTEXT </w:instrText>
      </w:r>
      <w:r w:rsidR="00CA1FDB" w:rsidRPr="004C7EB2">
        <w:rPr>
          <w:u w:val="single"/>
        </w:rPr>
      </w:r>
      <w:r w:rsidR="00CA1FDB" w:rsidRPr="004C7EB2">
        <w:rPr>
          <w:u w:val="single"/>
        </w:rPr>
        <w:fldChar w:fldCharType="separate"/>
      </w:r>
      <w:r w:rsidR="00F31F8B" w:rsidRPr="004C7EB2">
        <w:rPr>
          <w:noProof/>
          <w:u w:val="single"/>
        </w:rPr>
        <w:t> </w:t>
      </w:r>
      <w:r w:rsidR="00F31F8B" w:rsidRPr="004C7EB2">
        <w:rPr>
          <w:noProof/>
          <w:u w:val="single"/>
        </w:rPr>
        <w:t> </w:t>
      </w:r>
      <w:r w:rsidR="00F31F8B" w:rsidRPr="004C7EB2">
        <w:rPr>
          <w:noProof/>
          <w:u w:val="single"/>
        </w:rPr>
        <w:t> </w:t>
      </w:r>
      <w:r w:rsidR="00F31F8B" w:rsidRPr="004C7EB2">
        <w:rPr>
          <w:noProof/>
          <w:u w:val="single"/>
        </w:rPr>
        <w:t> </w:t>
      </w:r>
      <w:r w:rsidR="00F31F8B" w:rsidRPr="004C7EB2">
        <w:rPr>
          <w:noProof/>
          <w:u w:val="single"/>
        </w:rPr>
        <w:t> </w:t>
      </w:r>
      <w:r w:rsidR="00CA1FDB" w:rsidRPr="004C7EB2">
        <w:rPr>
          <w:u w:val="single"/>
        </w:rPr>
        <w:fldChar w:fldCharType="end"/>
      </w:r>
      <w:bookmarkEnd w:id="298"/>
    </w:p>
    <w:p w:rsidR="00BF2745" w:rsidRPr="004C7EB2" w:rsidRDefault="00BF2745" w:rsidP="00BF2745"/>
    <w:p w:rsidR="00BF2745" w:rsidRPr="004C7EB2" w:rsidRDefault="00BF2745" w:rsidP="00BF2745">
      <w:r w:rsidRPr="004C7EB2">
        <w:t>BY:_____________________________________________________________</w:t>
      </w:r>
    </w:p>
    <w:p w:rsidR="00BF2745" w:rsidRPr="004C7EB2" w:rsidRDefault="00BF2745" w:rsidP="00BF2745">
      <w:pPr>
        <w:ind w:left="2880" w:firstLine="720"/>
        <w:rPr>
          <w:sz w:val="20"/>
          <w:szCs w:val="20"/>
        </w:rPr>
      </w:pPr>
      <w:r w:rsidRPr="004C7EB2">
        <w:rPr>
          <w:sz w:val="20"/>
          <w:szCs w:val="20"/>
        </w:rPr>
        <w:t>(Signature)</w:t>
      </w:r>
    </w:p>
    <w:p w:rsidR="00BF2745" w:rsidRPr="004C7EB2" w:rsidRDefault="00BF2745" w:rsidP="00BF2745"/>
    <w:p w:rsidR="00BF2745" w:rsidRPr="004C7EB2" w:rsidRDefault="00BF2745" w:rsidP="00BF2745">
      <w:r w:rsidRPr="004C7EB2">
        <w:t xml:space="preserve">TITLE: </w:t>
      </w:r>
      <w:r w:rsidR="00CA1FDB" w:rsidRPr="004C7EB2">
        <w:rPr>
          <w:u w:val="single"/>
        </w:rPr>
        <w:fldChar w:fldCharType="begin">
          <w:ffData>
            <w:name w:val="Text104"/>
            <w:enabled/>
            <w:calcOnExit w:val="0"/>
            <w:textInput/>
          </w:ffData>
        </w:fldChar>
      </w:r>
      <w:bookmarkStart w:id="299" w:name="Text104"/>
      <w:r w:rsidR="00F31F8B" w:rsidRPr="004C7EB2">
        <w:rPr>
          <w:u w:val="single"/>
        </w:rPr>
        <w:instrText xml:space="preserve"> FORMTEXT </w:instrText>
      </w:r>
      <w:r w:rsidR="00CA1FDB" w:rsidRPr="004C7EB2">
        <w:rPr>
          <w:u w:val="single"/>
        </w:rPr>
      </w:r>
      <w:r w:rsidR="00CA1FDB" w:rsidRPr="004C7EB2">
        <w:rPr>
          <w:u w:val="single"/>
        </w:rPr>
        <w:fldChar w:fldCharType="separate"/>
      </w:r>
      <w:r w:rsidR="00F31F8B" w:rsidRPr="004C7EB2">
        <w:rPr>
          <w:noProof/>
          <w:u w:val="single"/>
        </w:rPr>
        <w:t> </w:t>
      </w:r>
      <w:r w:rsidR="00F31F8B" w:rsidRPr="004C7EB2">
        <w:rPr>
          <w:noProof/>
          <w:u w:val="single"/>
        </w:rPr>
        <w:t> </w:t>
      </w:r>
      <w:r w:rsidR="00F31F8B" w:rsidRPr="004C7EB2">
        <w:rPr>
          <w:noProof/>
          <w:u w:val="single"/>
        </w:rPr>
        <w:t> </w:t>
      </w:r>
      <w:r w:rsidR="00F31F8B" w:rsidRPr="004C7EB2">
        <w:rPr>
          <w:noProof/>
          <w:u w:val="single"/>
        </w:rPr>
        <w:t> </w:t>
      </w:r>
      <w:r w:rsidR="00F31F8B" w:rsidRPr="004C7EB2">
        <w:rPr>
          <w:noProof/>
          <w:u w:val="single"/>
        </w:rPr>
        <w:t> </w:t>
      </w:r>
      <w:r w:rsidR="00CA1FDB" w:rsidRPr="004C7EB2">
        <w:rPr>
          <w:u w:val="single"/>
        </w:rPr>
        <w:fldChar w:fldCharType="end"/>
      </w:r>
      <w:bookmarkEnd w:id="299"/>
    </w:p>
    <w:p w:rsidR="00BF35AE" w:rsidRPr="004C7EB2" w:rsidRDefault="00BF2745" w:rsidP="00BF2745">
      <w:pPr>
        <w:autoSpaceDE w:val="0"/>
        <w:autoSpaceDN w:val="0"/>
        <w:adjustRightInd w:val="0"/>
        <w:spacing w:before="100" w:after="100"/>
        <w:rPr>
          <w:sz w:val="20"/>
          <w:szCs w:val="20"/>
        </w:rPr>
      </w:pPr>
      <w:r w:rsidRPr="004C7EB2">
        <w:t xml:space="preserve"> </w:t>
      </w:r>
      <w:r w:rsidRPr="004C7EB2">
        <w:tab/>
      </w:r>
      <w:r w:rsidRPr="004C7EB2">
        <w:tab/>
      </w:r>
      <w:r w:rsidRPr="004C7EB2">
        <w:rPr>
          <w:sz w:val="20"/>
          <w:szCs w:val="20"/>
        </w:rPr>
        <w:t>(Authorized Representative and Affiant)</w:t>
      </w:r>
    </w:p>
    <w:p w:rsidR="00BF35AE" w:rsidRPr="004C7EB2" w:rsidRDefault="00BF35AE" w:rsidP="00BF2745">
      <w:pPr>
        <w:autoSpaceDE w:val="0"/>
        <w:autoSpaceDN w:val="0"/>
        <w:adjustRightInd w:val="0"/>
        <w:spacing w:before="100" w:after="100"/>
        <w:rPr>
          <w:sz w:val="20"/>
          <w:szCs w:val="20"/>
        </w:rPr>
      </w:pPr>
    </w:p>
    <w:p w:rsidR="00BF35AE" w:rsidRPr="004C7EB2" w:rsidRDefault="00BF35AE" w:rsidP="00BF2745">
      <w:pPr>
        <w:autoSpaceDE w:val="0"/>
        <w:autoSpaceDN w:val="0"/>
        <w:adjustRightInd w:val="0"/>
        <w:spacing w:before="100" w:after="100"/>
        <w:rPr>
          <w:sz w:val="20"/>
          <w:szCs w:val="20"/>
        </w:rPr>
      </w:pPr>
    </w:p>
    <w:p w:rsidR="00BF35AE" w:rsidRPr="004C7EB2" w:rsidRDefault="00BF35AE" w:rsidP="00BF2745">
      <w:pPr>
        <w:autoSpaceDE w:val="0"/>
        <w:autoSpaceDN w:val="0"/>
        <w:adjustRightInd w:val="0"/>
        <w:spacing w:before="100" w:after="100"/>
        <w:rPr>
          <w:sz w:val="20"/>
          <w:szCs w:val="20"/>
        </w:rPr>
      </w:pPr>
    </w:p>
    <w:p w:rsidR="00BF2745" w:rsidRPr="004C7EB2" w:rsidRDefault="00BF2745" w:rsidP="00BF2745">
      <w:pPr>
        <w:autoSpaceDE w:val="0"/>
        <w:autoSpaceDN w:val="0"/>
        <w:adjustRightInd w:val="0"/>
        <w:spacing w:before="100" w:after="100"/>
        <w:rPr>
          <w:bCs/>
          <w:sz w:val="20"/>
          <w:szCs w:val="20"/>
        </w:rPr>
      </w:pPr>
    </w:p>
    <w:p w:rsidR="00A54F77" w:rsidRPr="004C7EB2" w:rsidRDefault="00A54F77" w:rsidP="00BF2745">
      <w:pPr>
        <w:autoSpaceDE w:val="0"/>
        <w:autoSpaceDN w:val="0"/>
        <w:adjustRightInd w:val="0"/>
        <w:spacing w:before="100" w:after="100"/>
        <w:rPr>
          <w:bCs/>
          <w:sz w:val="20"/>
          <w:szCs w:val="20"/>
        </w:rPr>
      </w:pPr>
    </w:p>
    <w:p w:rsidR="00A54F77" w:rsidRPr="004C7EB2" w:rsidRDefault="00A54F77" w:rsidP="00BF2745">
      <w:pPr>
        <w:autoSpaceDE w:val="0"/>
        <w:autoSpaceDN w:val="0"/>
        <w:adjustRightInd w:val="0"/>
        <w:spacing w:before="100" w:after="100"/>
        <w:rPr>
          <w:bCs/>
          <w:sz w:val="20"/>
          <w:szCs w:val="20"/>
        </w:rPr>
      </w:pPr>
    </w:p>
    <w:p w:rsidR="00A54F77" w:rsidRPr="004C7EB2" w:rsidRDefault="00A54F77" w:rsidP="00BF2745">
      <w:pPr>
        <w:autoSpaceDE w:val="0"/>
        <w:autoSpaceDN w:val="0"/>
        <w:adjustRightInd w:val="0"/>
        <w:spacing w:before="100" w:after="100"/>
        <w:rPr>
          <w:bCs/>
          <w:sz w:val="20"/>
          <w:szCs w:val="20"/>
        </w:rPr>
      </w:pPr>
    </w:p>
    <w:p w:rsidR="00A54F77" w:rsidRPr="004C7EB2" w:rsidRDefault="00A54F77" w:rsidP="00BF2745">
      <w:pPr>
        <w:autoSpaceDE w:val="0"/>
        <w:autoSpaceDN w:val="0"/>
        <w:adjustRightInd w:val="0"/>
        <w:spacing w:before="100" w:after="100"/>
        <w:rPr>
          <w:bCs/>
          <w:sz w:val="20"/>
          <w:szCs w:val="20"/>
        </w:rPr>
      </w:pPr>
    </w:p>
    <w:p w:rsidR="00A54F77" w:rsidRPr="004C7EB2" w:rsidRDefault="00A54F77" w:rsidP="00BF2745">
      <w:pPr>
        <w:autoSpaceDE w:val="0"/>
        <w:autoSpaceDN w:val="0"/>
        <w:adjustRightInd w:val="0"/>
        <w:spacing w:before="100" w:after="100"/>
        <w:rPr>
          <w:bCs/>
          <w:sz w:val="20"/>
          <w:szCs w:val="20"/>
        </w:rPr>
      </w:pPr>
    </w:p>
    <w:p w:rsidR="00A54F77" w:rsidRPr="004C7EB2" w:rsidRDefault="00A54F77" w:rsidP="00BF2745">
      <w:pPr>
        <w:autoSpaceDE w:val="0"/>
        <w:autoSpaceDN w:val="0"/>
        <w:adjustRightInd w:val="0"/>
        <w:spacing w:before="100" w:after="100"/>
        <w:rPr>
          <w:bCs/>
          <w:sz w:val="20"/>
          <w:szCs w:val="20"/>
        </w:rPr>
      </w:pPr>
    </w:p>
    <w:p w:rsidR="00A54F77" w:rsidRPr="004C7EB2" w:rsidRDefault="00A54F77" w:rsidP="00BF2745">
      <w:pPr>
        <w:autoSpaceDE w:val="0"/>
        <w:autoSpaceDN w:val="0"/>
        <w:adjustRightInd w:val="0"/>
        <w:spacing w:before="100" w:after="100"/>
        <w:rPr>
          <w:bCs/>
          <w:sz w:val="20"/>
          <w:szCs w:val="20"/>
        </w:rPr>
      </w:pPr>
    </w:p>
    <w:p w:rsidR="00A54F77" w:rsidRPr="004C7EB2" w:rsidRDefault="00A54F77" w:rsidP="00BF2745">
      <w:pPr>
        <w:autoSpaceDE w:val="0"/>
        <w:autoSpaceDN w:val="0"/>
        <w:adjustRightInd w:val="0"/>
        <w:spacing w:before="100" w:after="100"/>
        <w:rPr>
          <w:bCs/>
          <w:sz w:val="20"/>
          <w:szCs w:val="20"/>
        </w:rPr>
      </w:pPr>
    </w:p>
    <w:p w:rsidR="00A54F77" w:rsidRPr="004C7EB2" w:rsidRDefault="00A54F77" w:rsidP="00BF2745">
      <w:pPr>
        <w:autoSpaceDE w:val="0"/>
        <w:autoSpaceDN w:val="0"/>
        <w:adjustRightInd w:val="0"/>
        <w:spacing w:before="100" w:after="100"/>
        <w:rPr>
          <w:bCs/>
          <w:sz w:val="16"/>
          <w:szCs w:val="16"/>
        </w:rPr>
      </w:pPr>
    </w:p>
    <w:p w:rsidR="00BF2745" w:rsidRPr="004C7EB2" w:rsidRDefault="00BF2745" w:rsidP="00BF2745">
      <w:pPr>
        <w:pStyle w:val="Heading2"/>
        <w:jc w:val="center"/>
        <w:rPr>
          <w:rFonts w:ascii="Times New Roman" w:hAnsi="Times New Roman"/>
          <w:sz w:val="20"/>
          <w:szCs w:val="20"/>
        </w:rPr>
      </w:pPr>
      <w:bookmarkStart w:id="300" w:name="_Toc412791295"/>
      <w:r w:rsidRPr="004C7EB2">
        <w:rPr>
          <w:rFonts w:ascii="Times New Roman" w:hAnsi="Times New Roman"/>
        </w:rPr>
        <w:lastRenderedPageBreak/>
        <w:t>ATTACHMENT K – HIPAA BUSINESS ASSOCIATE AGREEMENT</w:t>
      </w:r>
      <w:bookmarkEnd w:id="300"/>
    </w:p>
    <w:p w:rsidR="00FE6C14" w:rsidRPr="004C7EB2" w:rsidRDefault="00FE6C14" w:rsidP="00FE6C14">
      <w:pPr>
        <w:pStyle w:val="p1"/>
        <w:spacing w:before="0" w:beforeAutospacing="0" w:after="0" w:afterAutospacing="0"/>
        <w:jc w:val="center"/>
        <w:rPr>
          <w:rFonts w:ascii="Times New Roman" w:hAnsi="Times New Roman" w:cs="Times New Roman"/>
          <w:b/>
          <w:sz w:val="22"/>
          <w:szCs w:val="22"/>
        </w:rPr>
      </w:pPr>
    </w:p>
    <w:p w:rsidR="00FE6C14" w:rsidRPr="004C7EB2" w:rsidRDefault="00FE6C14" w:rsidP="00FE6C14">
      <w:pPr>
        <w:pStyle w:val="p1"/>
        <w:spacing w:before="0" w:beforeAutospacing="0" w:after="0" w:afterAutospacing="0"/>
        <w:jc w:val="center"/>
        <w:rPr>
          <w:rFonts w:ascii="Times New Roman" w:hAnsi="Times New Roman" w:cs="Times New Roman"/>
          <w:b/>
          <w:sz w:val="22"/>
          <w:szCs w:val="22"/>
        </w:rPr>
      </w:pPr>
      <w:r w:rsidRPr="004C7EB2">
        <w:rPr>
          <w:rFonts w:ascii="Times New Roman" w:hAnsi="Times New Roman" w:cs="Times New Roman"/>
          <w:b/>
          <w:sz w:val="22"/>
          <w:szCs w:val="22"/>
        </w:rPr>
        <w:t>CSEA/DNA-16-001-S</w:t>
      </w:r>
    </w:p>
    <w:p w:rsidR="00FE6C14" w:rsidRPr="004C7EB2" w:rsidRDefault="00FE6C14" w:rsidP="00FE6C14">
      <w:pPr>
        <w:pStyle w:val="Subtitle"/>
        <w:rPr>
          <w:sz w:val="24"/>
        </w:rPr>
      </w:pPr>
    </w:p>
    <w:p w:rsidR="00875C42" w:rsidRPr="004C7EB2" w:rsidRDefault="00875C42" w:rsidP="00875C42">
      <w:pPr>
        <w:spacing w:before="240"/>
        <w:jc w:val="center"/>
        <w:rPr>
          <w:b/>
        </w:rPr>
      </w:pPr>
      <w:r w:rsidRPr="004C7EB2">
        <w:rPr>
          <w:b/>
          <w:bCs/>
        </w:rPr>
        <w:t>BUSINESS ASSOCIATE AGREEMENT</w:t>
      </w:r>
    </w:p>
    <w:p w:rsidR="00875C42" w:rsidRPr="004C7EB2" w:rsidRDefault="00875C42" w:rsidP="00875C42">
      <w:pPr>
        <w:spacing w:before="240"/>
        <w:ind w:firstLine="720"/>
      </w:pPr>
      <w:r w:rsidRPr="004C7EB2">
        <w:t xml:space="preserve">This Business Associate Agreement (the “Agreement”) is made by and between the </w:t>
      </w:r>
      <w:r w:rsidR="00D66588" w:rsidRPr="004C7EB2">
        <w:t>Department of Human Resources</w:t>
      </w:r>
      <w:r w:rsidRPr="004C7EB2">
        <w:t xml:space="preserve"> and </w:t>
      </w:r>
      <w:r w:rsidR="00CA1FDB" w:rsidRPr="004C7EB2">
        <w:rPr>
          <w:u w:val="single"/>
        </w:rPr>
        <w:fldChar w:fldCharType="begin">
          <w:ffData>
            <w:name w:val="Text74"/>
            <w:enabled/>
            <w:calcOnExit w:val="0"/>
            <w:textInput/>
          </w:ffData>
        </w:fldChar>
      </w:r>
      <w:bookmarkStart w:id="301" w:name="Text74"/>
      <w:r w:rsidR="00635FA2" w:rsidRPr="004C7EB2">
        <w:rPr>
          <w:u w:val="single"/>
        </w:rPr>
        <w:instrText xml:space="preserve"> FORMTEXT </w:instrText>
      </w:r>
      <w:r w:rsidR="00CA1FDB" w:rsidRPr="004C7EB2">
        <w:rPr>
          <w:u w:val="single"/>
        </w:rPr>
      </w:r>
      <w:r w:rsidR="00CA1FDB" w:rsidRPr="004C7EB2">
        <w:rPr>
          <w:u w:val="single"/>
        </w:rPr>
        <w:fldChar w:fldCharType="separate"/>
      </w:r>
      <w:r w:rsidR="00635FA2" w:rsidRPr="004C7EB2">
        <w:rPr>
          <w:noProof/>
          <w:u w:val="single"/>
        </w:rPr>
        <w:t> </w:t>
      </w:r>
      <w:r w:rsidR="00635FA2" w:rsidRPr="004C7EB2">
        <w:rPr>
          <w:noProof/>
          <w:u w:val="single"/>
        </w:rPr>
        <w:t> </w:t>
      </w:r>
      <w:r w:rsidR="00635FA2" w:rsidRPr="004C7EB2">
        <w:rPr>
          <w:noProof/>
          <w:u w:val="single"/>
        </w:rPr>
        <w:t> </w:t>
      </w:r>
      <w:r w:rsidR="00635FA2" w:rsidRPr="004C7EB2">
        <w:rPr>
          <w:noProof/>
          <w:u w:val="single"/>
        </w:rPr>
        <w:t> </w:t>
      </w:r>
      <w:r w:rsidR="00635FA2" w:rsidRPr="004C7EB2">
        <w:rPr>
          <w:noProof/>
          <w:u w:val="single"/>
        </w:rPr>
        <w:t> </w:t>
      </w:r>
      <w:r w:rsidR="00CA1FDB" w:rsidRPr="004C7EB2">
        <w:rPr>
          <w:u w:val="single"/>
        </w:rPr>
        <w:fldChar w:fldCharType="end"/>
      </w:r>
      <w:bookmarkEnd w:id="301"/>
      <w:r w:rsidRPr="004C7EB2">
        <w:t xml:space="preserve"> (hereinafter known as “Business Associate”).  Covered Entity and Business Associate shall collectively be known herein as the “Parties.” </w:t>
      </w:r>
    </w:p>
    <w:p w:rsidR="00875C42" w:rsidRPr="004C7EB2" w:rsidRDefault="00875C42" w:rsidP="00875C42">
      <w:pPr>
        <w:spacing w:before="240"/>
        <w:ind w:firstLine="720"/>
      </w:pPr>
      <w:r w:rsidRPr="004C7EB2">
        <w:rPr>
          <w:bCs/>
        </w:rPr>
        <w:t>WHEREAS</w:t>
      </w:r>
      <w:r w:rsidRPr="004C7EB2">
        <w:t xml:space="preserve">, Covered Entity has a business relationship with Business Associate that is memorialized in a separate agreement (the “Underlying Agreement”) pursuant to which Business Associate may be considered a “business associate” of Covered Entity as defined in the </w:t>
      </w:r>
      <w:r w:rsidRPr="004C7EB2">
        <w:rPr>
          <w:bCs/>
        </w:rPr>
        <w:t xml:space="preserve">Health Insurance Portability and Accountability Act of 1996 </w:t>
      </w:r>
      <w:r w:rsidRPr="004C7EB2">
        <w:t xml:space="preserve">including all pertinent privacy regulations </w:t>
      </w:r>
      <w:r w:rsidRPr="004C7EB2">
        <w:rPr>
          <w:bCs/>
        </w:rPr>
        <w:t xml:space="preserve">(45 C.F.R. Parts 160 and 164) and security regulations (45 C.F.R. Parts 160, 162, and 164), as amended from time to time, </w:t>
      </w:r>
      <w:r w:rsidRPr="004C7EB2">
        <w:t>issued by the U.S. Department of Health and Human Services</w:t>
      </w:r>
      <w:r w:rsidRPr="004C7EB2">
        <w:rPr>
          <w:bCs/>
        </w:rPr>
        <w:t xml:space="preserve"> as either have been amended by Subtitle D of the Health Information Technology for Economic and Clinical Health Act (the “HITECH Act”), as Title XIII of Division A and Title IV of Division B of the American Recovery and Reinvestment Act of 2009 (Pub. L. 111–5) (collectively, “HIPAA”)</w:t>
      </w:r>
      <w:r w:rsidRPr="004C7EB2">
        <w:t>; and</w:t>
      </w:r>
    </w:p>
    <w:p w:rsidR="00875C42" w:rsidRPr="004C7EB2" w:rsidRDefault="00875C42" w:rsidP="00875C42">
      <w:pPr>
        <w:spacing w:before="240"/>
        <w:ind w:firstLine="720"/>
      </w:pPr>
      <w:r w:rsidRPr="004C7EB2">
        <w:rPr>
          <w:bCs/>
        </w:rPr>
        <w:t>WHEREAS</w:t>
      </w:r>
      <w:r w:rsidRPr="004C7EB2">
        <w:t>, the nature of the contractual relationship between Covered Entity and Business Associate may involve the exchange of Protected Health Information (“</w:t>
      </w:r>
      <w:smartTag w:uri="urn:schemas-microsoft-com:office:smarttags" w:element="stockticker">
        <w:r w:rsidRPr="004C7EB2">
          <w:t>PHI</w:t>
        </w:r>
      </w:smartTag>
      <w:r w:rsidRPr="004C7EB2">
        <w:t>”) as that term is defined under HIPAA;  and</w:t>
      </w:r>
    </w:p>
    <w:p w:rsidR="00875C42" w:rsidRPr="004C7EB2" w:rsidRDefault="00875C42" w:rsidP="00875C42">
      <w:pPr>
        <w:spacing w:before="240"/>
        <w:ind w:firstLine="720"/>
        <w:rPr>
          <w:bCs/>
        </w:rPr>
      </w:pPr>
      <w:r w:rsidRPr="004C7EB2">
        <w:rPr>
          <w:bCs/>
        </w:rPr>
        <w:t>WHEREAS, for good and lawful consideration as set forth in the Underlying Agreement, Covered Entity and Business Associate enter into this Agreement for the purpose of ensuring compliance with the requirements of HIPAA and the Maryland Confidentiality of Medical Records Act (</w:t>
      </w:r>
      <w:r w:rsidRPr="004C7EB2">
        <w:t xml:space="preserve">Md. Ann. Code, Health-General §§ 4-301 </w:t>
      </w:r>
      <w:r w:rsidRPr="004C7EB2">
        <w:rPr>
          <w:i/>
        </w:rPr>
        <w:t>et seq</w:t>
      </w:r>
      <w:r w:rsidRPr="004C7EB2">
        <w:rPr>
          <w:b/>
          <w:i/>
        </w:rPr>
        <w:t>.</w:t>
      </w:r>
      <w:r w:rsidRPr="004C7EB2">
        <w:t>)</w:t>
      </w:r>
      <w:r w:rsidRPr="004C7EB2">
        <w:rPr>
          <w:bCs/>
        </w:rPr>
        <w:t xml:space="preserve"> (“MCMRA”); and</w:t>
      </w:r>
    </w:p>
    <w:p w:rsidR="00875C42" w:rsidRPr="004C7EB2" w:rsidRDefault="00875C42" w:rsidP="00875C42">
      <w:pPr>
        <w:spacing w:before="240"/>
        <w:ind w:firstLine="720"/>
        <w:rPr>
          <w:bCs/>
        </w:rPr>
      </w:pPr>
      <w:r w:rsidRPr="004C7EB2">
        <w:rPr>
          <w:bCs/>
        </w:rPr>
        <w:t>WHEREAS, this Agreement supersedes and replaces any and all Business Associate Agreements the Covered Entity and Business Associate may have entered into prior to the date hereof;</w:t>
      </w:r>
    </w:p>
    <w:p w:rsidR="00875C42" w:rsidRPr="004C7EB2" w:rsidRDefault="00875C42" w:rsidP="00875C42">
      <w:pPr>
        <w:spacing w:before="240"/>
        <w:ind w:firstLine="720"/>
      </w:pPr>
      <w:smartTag w:uri="urn:schemas-microsoft-com:office:smarttags" w:element="stockticker">
        <w:r w:rsidRPr="004C7EB2">
          <w:t>NOW</w:t>
        </w:r>
      </w:smartTag>
      <w:r w:rsidRPr="004C7EB2">
        <w:t xml:space="preserve"> THEREFORE, the premises having been considered and with acknowledgment of the mutual promises and of other good and valuable consideration herein contained, the Parties, intending to be legally bound, hereby agree as follows: </w:t>
      </w:r>
    </w:p>
    <w:p w:rsidR="001810A0" w:rsidRPr="004C7EB2" w:rsidRDefault="001810A0" w:rsidP="00875C42">
      <w:pPr>
        <w:spacing w:before="240"/>
        <w:ind w:firstLine="720"/>
      </w:pPr>
    </w:p>
    <w:p w:rsidR="00875C42" w:rsidRPr="004C7EB2" w:rsidRDefault="00875C42" w:rsidP="001810A0">
      <w:pPr>
        <w:rPr>
          <w:color w:val="000000"/>
        </w:rPr>
      </w:pPr>
      <w:bookmarkStart w:id="302" w:name="_Toc363141292"/>
      <w:bookmarkStart w:id="303" w:name="_Toc370481876"/>
      <w:bookmarkStart w:id="304" w:name="_Toc370973120"/>
      <w:bookmarkStart w:id="305" w:name="_Toc398717480"/>
      <w:bookmarkStart w:id="306" w:name="_Toc398718400"/>
      <w:r w:rsidRPr="004C7EB2">
        <w:rPr>
          <w:b/>
        </w:rPr>
        <w:t>D</w:t>
      </w:r>
      <w:bookmarkEnd w:id="302"/>
      <w:bookmarkEnd w:id="303"/>
      <w:bookmarkEnd w:id="304"/>
      <w:bookmarkEnd w:id="305"/>
      <w:bookmarkEnd w:id="306"/>
      <w:r w:rsidR="001810A0" w:rsidRPr="004C7EB2">
        <w:rPr>
          <w:b/>
        </w:rPr>
        <w:t>EFINITIONS</w:t>
      </w:r>
      <w:r w:rsidRPr="004C7EB2">
        <w:rPr>
          <w:color w:val="000000"/>
        </w:rPr>
        <w:t xml:space="preserve"> </w:t>
      </w:r>
    </w:p>
    <w:p w:rsidR="00875C42" w:rsidRPr="004C7EB2" w:rsidRDefault="00875C42" w:rsidP="00875C42">
      <w:pPr>
        <w:shd w:val="clear" w:color="auto" w:fill="FFFFFF"/>
        <w:spacing w:before="100" w:beforeAutospacing="1" w:after="100" w:afterAutospacing="1"/>
        <w:ind w:left="1440" w:hanging="720"/>
        <w:rPr>
          <w:color w:val="000000"/>
        </w:rPr>
      </w:pPr>
      <w:r w:rsidRPr="004C7EB2">
        <w:rPr>
          <w:color w:val="000000"/>
        </w:rPr>
        <w:t>A.</w:t>
      </w:r>
      <w:r w:rsidRPr="004C7EB2">
        <w:rPr>
          <w:color w:val="000000"/>
        </w:rPr>
        <w:tab/>
      </w:r>
      <w:r w:rsidRPr="004C7EB2">
        <w:rPr>
          <w:color w:val="000000"/>
          <w:u w:val="single"/>
        </w:rPr>
        <w:t>Catch-all definition</w:t>
      </w:r>
      <w:r w:rsidRPr="004C7EB2">
        <w:rPr>
          <w:color w:val="000000"/>
        </w:rPr>
        <w:t>.  The following terms used in this Agreement, whether capitalized or not, shall have the same meaning as those terms in the HIPAA Rules:  Breach, Data Aggregation, Designated Record Set, Disclosure, Health Care Operations, Individual, Minimum Necessary, Notice of Privacy Practices, Protected Health Information, Required by Law, Secretary, Security Incident, Subcontractor, Unsecured Protected Health Information, and Use.</w:t>
      </w:r>
    </w:p>
    <w:p w:rsidR="00875C42" w:rsidRPr="004C7EB2" w:rsidRDefault="00875C42" w:rsidP="00875C42">
      <w:pPr>
        <w:shd w:val="clear" w:color="auto" w:fill="FFFFFF"/>
        <w:spacing w:before="100" w:beforeAutospacing="1" w:after="100" w:afterAutospacing="1"/>
        <w:ind w:firstLine="720"/>
        <w:rPr>
          <w:color w:val="000000"/>
        </w:rPr>
      </w:pPr>
      <w:r w:rsidRPr="004C7EB2">
        <w:rPr>
          <w:color w:val="000000"/>
        </w:rPr>
        <w:t>B.</w:t>
      </w:r>
      <w:r w:rsidRPr="004C7EB2">
        <w:rPr>
          <w:color w:val="000000"/>
        </w:rPr>
        <w:tab/>
      </w:r>
      <w:r w:rsidRPr="004C7EB2">
        <w:rPr>
          <w:color w:val="000000"/>
          <w:u w:val="single"/>
        </w:rPr>
        <w:t>Specific definitions</w:t>
      </w:r>
      <w:r w:rsidRPr="004C7EB2">
        <w:rPr>
          <w:color w:val="000000"/>
        </w:rPr>
        <w:t>:</w:t>
      </w:r>
    </w:p>
    <w:p w:rsidR="00875C42" w:rsidRPr="004C7EB2" w:rsidRDefault="00875C42" w:rsidP="00875C42">
      <w:pPr>
        <w:shd w:val="clear" w:color="auto" w:fill="FFFFFF"/>
        <w:spacing w:before="100" w:beforeAutospacing="1" w:after="100" w:afterAutospacing="1"/>
        <w:ind w:left="2160" w:hanging="720"/>
        <w:rPr>
          <w:color w:val="000000"/>
        </w:rPr>
      </w:pPr>
      <w:r w:rsidRPr="004C7EB2">
        <w:rPr>
          <w:color w:val="000000"/>
        </w:rPr>
        <w:lastRenderedPageBreak/>
        <w:t>1.</w:t>
      </w:r>
      <w:r w:rsidRPr="004C7EB2">
        <w:rPr>
          <w:color w:val="000000"/>
        </w:rPr>
        <w:tab/>
      </w:r>
      <w:r w:rsidRPr="004C7EB2">
        <w:rPr>
          <w:color w:val="000000"/>
          <w:u w:val="single"/>
        </w:rPr>
        <w:t>Business Associate</w:t>
      </w:r>
      <w:r w:rsidRPr="004C7EB2">
        <w:rPr>
          <w:color w:val="000000"/>
        </w:rPr>
        <w:t xml:space="preserve">.  “Business Associate” shall generally have the same meaning as the term “business associate” at 45 C.F.R. 160.103, and in reference to the party to this agreement, shall mean </w:t>
      </w:r>
      <w:r w:rsidR="00CA1FDB" w:rsidRPr="004C7EB2">
        <w:rPr>
          <w:color w:val="000000"/>
          <w:u w:val="single"/>
        </w:rPr>
        <w:fldChar w:fldCharType="begin">
          <w:ffData>
            <w:name w:val="Text75"/>
            <w:enabled/>
            <w:calcOnExit w:val="0"/>
            <w:textInput/>
          </w:ffData>
        </w:fldChar>
      </w:r>
      <w:bookmarkStart w:id="307" w:name="Text75"/>
      <w:r w:rsidR="00343006" w:rsidRPr="004C7EB2">
        <w:rPr>
          <w:color w:val="000000"/>
          <w:u w:val="single"/>
        </w:rPr>
        <w:instrText xml:space="preserve"> FORMTEXT </w:instrText>
      </w:r>
      <w:r w:rsidR="00CA1FDB" w:rsidRPr="004C7EB2">
        <w:rPr>
          <w:color w:val="000000"/>
          <w:u w:val="single"/>
        </w:rPr>
      </w:r>
      <w:r w:rsidR="00CA1FDB" w:rsidRPr="004C7EB2">
        <w:rPr>
          <w:color w:val="000000"/>
          <w:u w:val="single"/>
        </w:rPr>
        <w:fldChar w:fldCharType="separate"/>
      </w:r>
      <w:r w:rsidR="00343006" w:rsidRPr="004C7EB2">
        <w:rPr>
          <w:noProof/>
          <w:color w:val="000000"/>
          <w:u w:val="single"/>
        </w:rPr>
        <w:t> </w:t>
      </w:r>
      <w:r w:rsidR="00343006" w:rsidRPr="004C7EB2">
        <w:rPr>
          <w:noProof/>
          <w:color w:val="000000"/>
          <w:u w:val="single"/>
        </w:rPr>
        <w:t> </w:t>
      </w:r>
      <w:r w:rsidR="00343006" w:rsidRPr="004C7EB2">
        <w:rPr>
          <w:noProof/>
          <w:color w:val="000000"/>
          <w:u w:val="single"/>
        </w:rPr>
        <w:t> </w:t>
      </w:r>
      <w:r w:rsidR="00343006" w:rsidRPr="004C7EB2">
        <w:rPr>
          <w:noProof/>
          <w:color w:val="000000"/>
          <w:u w:val="single"/>
        </w:rPr>
        <w:t> </w:t>
      </w:r>
      <w:r w:rsidR="00343006" w:rsidRPr="004C7EB2">
        <w:rPr>
          <w:noProof/>
          <w:color w:val="000000"/>
          <w:u w:val="single"/>
        </w:rPr>
        <w:t> </w:t>
      </w:r>
      <w:r w:rsidR="00CA1FDB" w:rsidRPr="004C7EB2">
        <w:rPr>
          <w:color w:val="000000"/>
          <w:u w:val="single"/>
        </w:rPr>
        <w:fldChar w:fldCharType="end"/>
      </w:r>
      <w:bookmarkEnd w:id="307"/>
      <w:r w:rsidRPr="004C7EB2">
        <w:rPr>
          <w:color w:val="000000"/>
        </w:rPr>
        <w:t>.</w:t>
      </w:r>
    </w:p>
    <w:p w:rsidR="00875C42" w:rsidRPr="004C7EB2" w:rsidRDefault="00875C42" w:rsidP="00875C42">
      <w:pPr>
        <w:shd w:val="clear" w:color="auto" w:fill="FFFFFF"/>
        <w:spacing w:before="100" w:beforeAutospacing="1" w:after="100" w:afterAutospacing="1"/>
        <w:ind w:left="2160" w:hanging="720"/>
        <w:rPr>
          <w:color w:val="000000"/>
        </w:rPr>
      </w:pPr>
      <w:r w:rsidRPr="004C7EB2">
        <w:rPr>
          <w:color w:val="000000"/>
        </w:rPr>
        <w:t>2.</w:t>
      </w:r>
      <w:r w:rsidRPr="004C7EB2">
        <w:rPr>
          <w:color w:val="000000"/>
        </w:rPr>
        <w:tab/>
      </w:r>
      <w:r w:rsidRPr="004C7EB2">
        <w:rPr>
          <w:color w:val="000000"/>
          <w:u w:val="single"/>
        </w:rPr>
        <w:t>Covered Entity</w:t>
      </w:r>
      <w:r w:rsidRPr="004C7EB2">
        <w:rPr>
          <w:color w:val="000000"/>
        </w:rPr>
        <w:t xml:space="preserve">.  “Covered Entity” shall generally have the same meaning as the term “covered entity” at 45 C.F.R. § 160.103, and in reference to the party to this agreement, shall mean </w:t>
      </w:r>
      <w:r w:rsidR="00D66588" w:rsidRPr="004C7EB2">
        <w:rPr>
          <w:color w:val="000000"/>
        </w:rPr>
        <w:t>the Department of Human Resources</w:t>
      </w:r>
      <w:r w:rsidRPr="004C7EB2">
        <w:rPr>
          <w:color w:val="000000"/>
        </w:rPr>
        <w:t>.</w:t>
      </w:r>
    </w:p>
    <w:p w:rsidR="00875C42" w:rsidRPr="004C7EB2" w:rsidRDefault="00875C42" w:rsidP="00875C42">
      <w:pPr>
        <w:shd w:val="clear" w:color="auto" w:fill="FFFFFF"/>
        <w:spacing w:before="100" w:beforeAutospacing="1" w:after="100" w:afterAutospacing="1"/>
        <w:ind w:left="2160" w:hanging="720"/>
        <w:rPr>
          <w:color w:val="000000"/>
        </w:rPr>
      </w:pPr>
      <w:r w:rsidRPr="004C7EB2">
        <w:rPr>
          <w:color w:val="000000"/>
        </w:rPr>
        <w:t>3.</w:t>
      </w:r>
      <w:r w:rsidRPr="004C7EB2">
        <w:rPr>
          <w:color w:val="000000"/>
        </w:rPr>
        <w:tab/>
      </w:r>
      <w:r w:rsidRPr="004C7EB2">
        <w:rPr>
          <w:color w:val="000000"/>
          <w:u w:val="single"/>
        </w:rPr>
        <w:t>HIPAA Rules</w:t>
      </w:r>
      <w:r w:rsidRPr="004C7EB2">
        <w:rPr>
          <w:color w:val="000000"/>
        </w:rPr>
        <w:t>.  “HIPAA Rules” shall mean the Privacy, Security, Breach Notification, and Enforcement Rules at 45 C.F.R. Parts 160 and Part 164.</w:t>
      </w:r>
    </w:p>
    <w:p w:rsidR="00875C42" w:rsidRPr="004C7EB2" w:rsidRDefault="00875C42" w:rsidP="00A9399F">
      <w:pPr>
        <w:shd w:val="clear" w:color="auto" w:fill="FFFFFF"/>
        <w:spacing w:before="100" w:beforeAutospacing="1" w:after="100" w:afterAutospacing="1"/>
        <w:ind w:left="2160" w:hanging="720"/>
      </w:pPr>
      <w:r w:rsidRPr="004C7EB2">
        <w:t>4.</w:t>
      </w:r>
      <w:r w:rsidRPr="004C7EB2">
        <w:tab/>
      </w:r>
      <w:r w:rsidRPr="004C7EB2">
        <w:rPr>
          <w:u w:val="single"/>
        </w:rPr>
        <w:t>Protected Health Information (“PHI”)</w:t>
      </w:r>
      <w:r w:rsidRPr="004C7EB2">
        <w:t>. Protected Health Information or “PHI” shall generally have the same meaning as the term “protected health information” at 45 C.F.R. § 160.103.</w:t>
      </w:r>
    </w:p>
    <w:p w:rsidR="00875C42" w:rsidRPr="004C7EB2" w:rsidRDefault="00875C42" w:rsidP="001810A0">
      <w:pPr>
        <w:rPr>
          <w:b/>
        </w:rPr>
      </w:pPr>
      <w:bookmarkStart w:id="308" w:name="_Toc363141293"/>
      <w:bookmarkStart w:id="309" w:name="_Toc370481877"/>
      <w:bookmarkStart w:id="310" w:name="_Toc370973121"/>
      <w:bookmarkStart w:id="311" w:name="_Toc398717481"/>
      <w:bookmarkStart w:id="312" w:name="_Toc398718401"/>
      <w:r w:rsidRPr="004C7EB2">
        <w:rPr>
          <w:b/>
        </w:rPr>
        <w:t xml:space="preserve">PERMITTED </w:t>
      </w:r>
      <w:r w:rsidR="001810A0" w:rsidRPr="004C7EB2">
        <w:rPr>
          <w:b/>
        </w:rPr>
        <w:t>USES</w:t>
      </w:r>
      <w:r w:rsidRPr="004C7EB2">
        <w:rPr>
          <w:b/>
        </w:rPr>
        <w:t xml:space="preserve"> AND D</w:t>
      </w:r>
      <w:r w:rsidR="001810A0" w:rsidRPr="004C7EB2">
        <w:rPr>
          <w:b/>
        </w:rPr>
        <w:t>ISCLOSURES</w:t>
      </w:r>
      <w:r w:rsidRPr="004C7EB2">
        <w:rPr>
          <w:b/>
        </w:rPr>
        <w:t xml:space="preserve"> </w:t>
      </w:r>
      <w:r w:rsidR="001810A0" w:rsidRPr="004C7EB2">
        <w:rPr>
          <w:b/>
        </w:rPr>
        <w:t>OF</w:t>
      </w:r>
      <w:r w:rsidRPr="004C7EB2">
        <w:rPr>
          <w:b/>
        </w:rPr>
        <w:t xml:space="preserve"> PHI </w:t>
      </w:r>
      <w:r w:rsidR="001810A0" w:rsidRPr="004C7EB2">
        <w:rPr>
          <w:b/>
        </w:rPr>
        <w:t>BY BUSINESS</w:t>
      </w:r>
      <w:r w:rsidRPr="004C7EB2">
        <w:rPr>
          <w:b/>
        </w:rPr>
        <w:t xml:space="preserve"> A</w:t>
      </w:r>
      <w:bookmarkEnd w:id="308"/>
      <w:bookmarkEnd w:id="309"/>
      <w:bookmarkEnd w:id="310"/>
      <w:bookmarkEnd w:id="311"/>
      <w:bookmarkEnd w:id="312"/>
      <w:r w:rsidR="001810A0" w:rsidRPr="004C7EB2">
        <w:rPr>
          <w:b/>
        </w:rPr>
        <w:t>SSOCIATE</w:t>
      </w:r>
      <w:r w:rsidRPr="004C7EB2">
        <w:rPr>
          <w:b/>
        </w:rPr>
        <w:t xml:space="preserve">  </w:t>
      </w:r>
    </w:p>
    <w:p w:rsidR="00875C42" w:rsidRPr="004C7EB2" w:rsidRDefault="00875C42" w:rsidP="00875C42"/>
    <w:p w:rsidR="00875C42" w:rsidRPr="004C7EB2" w:rsidRDefault="00875C42" w:rsidP="00875C42">
      <w:pPr>
        <w:ind w:left="1080" w:hanging="360"/>
      </w:pPr>
      <w:r w:rsidRPr="004C7EB2">
        <w:t>A.</w:t>
      </w:r>
      <w:r w:rsidRPr="004C7EB2">
        <w:tab/>
        <w:t>Business Associate may only use or disclose PHI as necessary to perform the services set forth in the Underlying Agreement or as required by law.</w:t>
      </w:r>
    </w:p>
    <w:p w:rsidR="00875C42" w:rsidRPr="004C7EB2" w:rsidRDefault="00875C42" w:rsidP="00875C42">
      <w:pPr>
        <w:ind w:left="1080" w:hanging="360"/>
        <w:rPr>
          <w:b/>
          <w:i/>
        </w:rPr>
      </w:pPr>
    </w:p>
    <w:p w:rsidR="00875C42" w:rsidRPr="004C7EB2" w:rsidRDefault="00875C42" w:rsidP="00875C42">
      <w:pPr>
        <w:ind w:left="1080" w:hanging="360"/>
      </w:pPr>
      <w:r w:rsidRPr="004C7EB2">
        <w:t>B.</w:t>
      </w:r>
      <w:r w:rsidRPr="004C7EB2">
        <w:tab/>
        <w:t xml:space="preserve">Business Associate agrees to make uses and disclosures and requests for PHI consistent with Covered Entity’s policies and procedures regarding minimum necessary use of PHI.  </w:t>
      </w:r>
    </w:p>
    <w:p w:rsidR="00875C42" w:rsidRPr="004C7EB2" w:rsidRDefault="00875C42" w:rsidP="00875C42">
      <w:pPr>
        <w:ind w:left="1080" w:hanging="360"/>
        <w:rPr>
          <w:b/>
          <w:i/>
        </w:rPr>
      </w:pPr>
    </w:p>
    <w:p w:rsidR="00875C42" w:rsidRPr="004C7EB2" w:rsidRDefault="00875C42" w:rsidP="00875C42">
      <w:pPr>
        <w:ind w:left="1080" w:hanging="360"/>
        <w:rPr>
          <w:b/>
          <w:i/>
        </w:rPr>
      </w:pPr>
      <w:r w:rsidRPr="004C7EB2">
        <w:t>C.</w:t>
      </w:r>
      <w:r w:rsidRPr="004C7EB2">
        <w:tab/>
        <w:t>Business Associate may not use or disclose PHI in a manner that would violate Subpart E of 45 C.F.R. Part 164 if done by Covered Entity.</w:t>
      </w:r>
    </w:p>
    <w:p w:rsidR="00875C42" w:rsidRPr="004C7EB2" w:rsidRDefault="00875C42" w:rsidP="00875C42">
      <w:pPr>
        <w:ind w:left="1080" w:hanging="360"/>
      </w:pPr>
    </w:p>
    <w:p w:rsidR="00875C42" w:rsidRPr="004C7EB2" w:rsidRDefault="00875C42" w:rsidP="00F01CA4">
      <w:pPr>
        <w:numPr>
          <w:ilvl w:val="0"/>
          <w:numId w:val="51"/>
        </w:numPr>
      </w:pPr>
      <w:r w:rsidRPr="004C7EB2">
        <w:t>Business Associate may, if directed to do so in writing by Covered Entity, create a limited data set, as defined at 45 CFR 164.514(e)(2) , for use in public health, research, or health care operations.  Any such limited data sets shall omit any of the identifying information listed in 45 CFR § 164.514(e)(2).  Business Associate will enter into a valid, HIPAA-compliant Data Use Agreement, as described in 45 CFR § 164.514(e)(4), with the limited data set recipient. Business Associate will report any material breach or violation of the data use agreement to Covered Entity immediately after it becomes aware of any such material breach or violation.</w:t>
      </w:r>
      <w:r w:rsidRPr="004C7EB2">
        <w:tab/>
      </w:r>
    </w:p>
    <w:p w:rsidR="00875C42" w:rsidRPr="004C7EB2" w:rsidRDefault="00875C42" w:rsidP="00875C42">
      <w:pPr>
        <w:ind w:left="720"/>
      </w:pPr>
    </w:p>
    <w:p w:rsidR="00875C42" w:rsidRPr="004C7EB2" w:rsidRDefault="00875C42" w:rsidP="00F01CA4">
      <w:pPr>
        <w:numPr>
          <w:ilvl w:val="0"/>
          <w:numId w:val="51"/>
        </w:numPr>
      </w:pPr>
      <w:r w:rsidRPr="004C7EB2">
        <w:t>Except as otherwise limited in this Agreement, Business Associate may disclose PHI for the proper management and administration, or legal responsibilities of the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the Business Associate of any instances of which it is aware in which the confidentiality of the information has been breached.</w:t>
      </w:r>
    </w:p>
    <w:p w:rsidR="00875C42" w:rsidRPr="004C7EB2" w:rsidRDefault="00875C42" w:rsidP="00875C42"/>
    <w:p w:rsidR="00875C42" w:rsidRPr="004C7EB2" w:rsidRDefault="00875C42" w:rsidP="00F01CA4">
      <w:pPr>
        <w:numPr>
          <w:ilvl w:val="0"/>
          <w:numId w:val="51"/>
        </w:numPr>
      </w:pPr>
      <w:r w:rsidRPr="004C7EB2">
        <w:t>The Business Associate shall not directly or indirectly receive remuneration in exchange for any PHI of an Individual pursuant to §§13405(d)(1) and (2) of the HITECH Act.</w:t>
      </w:r>
      <w:r w:rsidRPr="004C7EB2">
        <w:rPr>
          <w:b/>
        </w:rPr>
        <w:t xml:space="preserve">  </w:t>
      </w:r>
      <w:r w:rsidRPr="004C7EB2">
        <w:t>This prohibition does not apply to the State’s payment of Business Associate for its performance pursuant to the Underlying Agreement.</w:t>
      </w:r>
    </w:p>
    <w:p w:rsidR="00875C42" w:rsidRPr="004C7EB2" w:rsidRDefault="00875C42" w:rsidP="00875C42"/>
    <w:p w:rsidR="00875C42" w:rsidRPr="004C7EB2" w:rsidRDefault="00875C42" w:rsidP="00F01CA4">
      <w:pPr>
        <w:numPr>
          <w:ilvl w:val="0"/>
          <w:numId w:val="51"/>
        </w:numPr>
        <w:rPr>
          <w:bCs/>
          <w:iCs/>
        </w:rPr>
      </w:pPr>
      <w:r w:rsidRPr="004C7EB2">
        <w:lastRenderedPageBreak/>
        <w:t>The Business Associate shall comply with the limitations on marketing and fundraising communications provided in §13406 of the HITECH Act in connection with any PHI of Individuals.</w:t>
      </w:r>
    </w:p>
    <w:p w:rsidR="001810A0" w:rsidRPr="004C7EB2" w:rsidRDefault="001810A0" w:rsidP="001810A0">
      <w:pPr>
        <w:pStyle w:val="Heading1"/>
        <w:rPr>
          <w:rFonts w:ascii="Times New Roman" w:hAnsi="Times New Roman"/>
          <w:iCs/>
          <w:caps w:val="0"/>
          <w:sz w:val="24"/>
        </w:rPr>
      </w:pPr>
      <w:bookmarkStart w:id="313" w:name="_Toc363141294"/>
      <w:bookmarkStart w:id="314" w:name="_Toc370481878"/>
      <w:bookmarkStart w:id="315" w:name="_Toc370973122"/>
      <w:bookmarkStart w:id="316" w:name="_Toc398717482"/>
      <w:bookmarkStart w:id="317" w:name="_Toc398718402"/>
    </w:p>
    <w:p w:rsidR="00875C42" w:rsidRPr="004C7EB2" w:rsidRDefault="001810A0" w:rsidP="001810A0">
      <w:pPr>
        <w:rPr>
          <w:b/>
        </w:rPr>
      </w:pPr>
      <w:r w:rsidRPr="004C7EB2">
        <w:rPr>
          <w:b/>
        </w:rPr>
        <w:t>DUTIES</w:t>
      </w:r>
      <w:r w:rsidR="00875C42" w:rsidRPr="004C7EB2">
        <w:rPr>
          <w:b/>
        </w:rPr>
        <w:t xml:space="preserve"> </w:t>
      </w:r>
      <w:r w:rsidRPr="004C7EB2">
        <w:rPr>
          <w:b/>
        </w:rPr>
        <w:t>OF</w:t>
      </w:r>
      <w:r w:rsidR="00875C42" w:rsidRPr="004C7EB2">
        <w:rPr>
          <w:b/>
        </w:rPr>
        <w:t xml:space="preserve"> B</w:t>
      </w:r>
      <w:r w:rsidRPr="004C7EB2">
        <w:rPr>
          <w:b/>
        </w:rPr>
        <w:t>USINESS</w:t>
      </w:r>
      <w:r w:rsidR="00875C42" w:rsidRPr="004C7EB2">
        <w:rPr>
          <w:b/>
        </w:rPr>
        <w:t xml:space="preserve"> A</w:t>
      </w:r>
      <w:r w:rsidRPr="004C7EB2">
        <w:rPr>
          <w:b/>
        </w:rPr>
        <w:t>SSOCIATE</w:t>
      </w:r>
      <w:r w:rsidR="00875C42" w:rsidRPr="004C7EB2">
        <w:rPr>
          <w:b/>
        </w:rPr>
        <w:t xml:space="preserve"> R</w:t>
      </w:r>
      <w:r w:rsidRPr="004C7EB2">
        <w:rPr>
          <w:b/>
        </w:rPr>
        <w:t>ELATIVE</w:t>
      </w:r>
      <w:r w:rsidR="00875C42" w:rsidRPr="004C7EB2">
        <w:rPr>
          <w:b/>
        </w:rPr>
        <w:t xml:space="preserve"> </w:t>
      </w:r>
      <w:r w:rsidRPr="004C7EB2">
        <w:rPr>
          <w:b/>
        </w:rPr>
        <w:t>TO</w:t>
      </w:r>
      <w:r w:rsidR="00875C42" w:rsidRPr="004C7EB2">
        <w:rPr>
          <w:b/>
        </w:rPr>
        <w:t xml:space="preserve"> PHI</w:t>
      </w:r>
      <w:bookmarkEnd w:id="313"/>
      <w:bookmarkEnd w:id="314"/>
      <w:bookmarkEnd w:id="315"/>
      <w:bookmarkEnd w:id="316"/>
      <w:bookmarkEnd w:id="317"/>
    </w:p>
    <w:p w:rsidR="00875C42" w:rsidRPr="004C7EB2" w:rsidRDefault="00875C42" w:rsidP="00875C42">
      <w:pPr>
        <w:shd w:val="clear" w:color="auto" w:fill="FFFFFF"/>
        <w:spacing w:before="100" w:beforeAutospacing="1" w:after="100" w:afterAutospacing="1"/>
        <w:ind w:left="1440" w:hanging="720"/>
        <w:rPr>
          <w:color w:val="000000"/>
        </w:rPr>
      </w:pPr>
      <w:r w:rsidRPr="004C7EB2">
        <w:rPr>
          <w:color w:val="000000"/>
        </w:rPr>
        <w:t>A.</w:t>
      </w:r>
      <w:r w:rsidRPr="004C7EB2">
        <w:rPr>
          <w:color w:val="000000"/>
        </w:rPr>
        <w:tab/>
        <w:t>Business Associate agrees that it will not use or disclose PHI other than as permitted or required by the Agreement or as Required by Law;</w:t>
      </w:r>
    </w:p>
    <w:p w:rsidR="00875C42" w:rsidRPr="004C7EB2" w:rsidRDefault="00875C42" w:rsidP="00875C42">
      <w:pPr>
        <w:shd w:val="clear" w:color="auto" w:fill="FFFFFF"/>
        <w:spacing w:before="100" w:beforeAutospacing="1" w:after="100" w:afterAutospacing="1"/>
        <w:ind w:left="1440" w:hanging="720"/>
        <w:rPr>
          <w:color w:val="000000"/>
        </w:rPr>
      </w:pPr>
      <w:r w:rsidRPr="004C7EB2">
        <w:rPr>
          <w:color w:val="000000"/>
        </w:rPr>
        <w:t xml:space="preserve">B. </w:t>
      </w:r>
      <w:r w:rsidRPr="004C7EB2">
        <w:rPr>
          <w:color w:val="000000"/>
        </w:rPr>
        <w:tab/>
        <w:t>Business Associate agrees to use appropriate administrative, technical and physical safeguards to protect the privacy of PHI.</w:t>
      </w:r>
    </w:p>
    <w:p w:rsidR="00875C42" w:rsidRPr="004C7EB2" w:rsidRDefault="00875C42" w:rsidP="00875C42">
      <w:pPr>
        <w:shd w:val="clear" w:color="auto" w:fill="FFFFFF"/>
        <w:spacing w:before="100" w:beforeAutospacing="1" w:after="100" w:afterAutospacing="1"/>
        <w:ind w:left="1440" w:hanging="720"/>
        <w:rPr>
          <w:color w:val="000000"/>
        </w:rPr>
      </w:pPr>
      <w:r w:rsidRPr="004C7EB2">
        <w:rPr>
          <w:color w:val="000000"/>
        </w:rPr>
        <w:t>C.</w:t>
      </w:r>
      <w:r w:rsidRPr="004C7EB2">
        <w:rPr>
          <w:color w:val="000000"/>
        </w:rPr>
        <w:tab/>
        <w:t>Business Associate agrees to use appropriate safeguards, and comply with Subpart C of 45 C.F.R. Part 164 with respect to electronic PHI, to prevent use or disclosure of PHI other than as provided for by the Agreement;</w:t>
      </w:r>
    </w:p>
    <w:p w:rsidR="00875C42" w:rsidRPr="004C7EB2" w:rsidRDefault="00875C42" w:rsidP="00875C42">
      <w:pPr>
        <w:shd w:val="clear" w:color="auto" w:fill="FFFFFF"/>
        <w:spacing w:before="100" w:beforeAutospacing="1" w:after="100" w:afterAutospacing="1"/>
        <w:ind w:left="1440" w:hanging="720"/>
        <w:rPr>
          <w:color w:val="000000"/>
        </w:rPr>
      </w:pPr>
      <w:r w:rsidRPr="004C7EB2">
        <w:rPr>
          <w:color w:val="000000"/>
        </w:rPr>
        <w:t>D.</w:t>
      </w:r>
      <w:r w:rsidRPr="004C7EB2">
        <w:rPr>
          <w:color w:val="000000"/>
        </w:rPr>
        <w:tab/>
        <w:t>1.</w:t>
      </w:r>
      <w:r w:rsidRPr="004C7EB2">
        <w:rPr>
          <w:color w:val="000000"/>
        </w:rPr>
        <w:tab/>
        <w:t>Business Associate agrees to Report to Covered Entity any use or disclosure of PHI not provided for by the Agreement of which it becomes aware, including breaches of unsecured PHI as</w:t>
      </w:r>
      <w:r w:rsidR="00AE56E3" w:rsidRPr="004C7EB2">
        <w:rPr>
          <w:color w:val="000000"/>
        </w:rPr>
        <w:t xml:space="preserve"> </w:t>
      </w:r>
      <w:r w:rsidRPr="004C7EB2">
        <w:rPr>
          <w:color w:val="000000"/>
        </w:rPr>
        <w:t>required by 45 C.F.R. § 164.410, and any Security Incident of which it becomes aware without reasonable delay, and in no case later than fifteen calendar days after the use or disclosure;</w:t>
      </w:r>
    </w:p>
    <w:p w:rsidR="00875C42" w:rsidRPr="004C7EB2" w:rsidRDefault="00875C42" w:rsidP="00875C42">
      <w:pPr>
        <w:ind w:left="1440"/>
      </w:pPr>
      <w:r w:rsidRPr="004C7EB2">
        <w:t xml:space="preserve">2.  </w:t>
      </w:r>
      <w:r w:rsidRPr="004C7EB2">
        <w:tab/>
        <w:t>If the use or disclosure amounts to a breach of unsecured PHI, the Business Associate shall ensure its report:</w:t>
      </w:r>
    </w:p>
    <w:p w:rsidR="00875C42" w:rsidRPr="004C7EB2" w:rsidRDefault="00875C42" w:rsidP="00875C42">
      <w:pPr>
        <w:rPr>
          <w:b/>
          <w:i/>
        </w:rPr>
      </w:pPr>
    </w:p>
    <w:p w:rsidR="00875C42" w:rsidRPr="004C7EB2" w:rsidRDefault="00875C42" w:rsidP="00875C42">
      <w:pPr>
        <w:tabs>
          <w:tab w:val="left" w:pos="0"/>
        </w:tabs>
        <w:ind w:left="2880" w:hanging="720"/>
      </w:pPr>
      <w:r w:rsidRPr="004C7EB2">
        <w:t>A.</w:t>
      </w:r>
      <w:r w:rsidRPr="004C7EB2">
        <w:tab/>
        <w:t>Is made to Covered Entity without unreasonable delay and in no case later than fifteen (15) calendar days after the incident constituting the Breach is first known, except where a law enforcement official determines that a notification would impede a criminal investigation or cause damage to national security.  For purposes of clarity for this Section III.D.1, Business Associate must notify Covered Entity of an incident involving the acquisition, access, use or disclosure of PHI in a manner not permitted under 45 C.F.R. Part E within fifteen (15) calendar days after an incident even if Business Associate has not conclusively determined within that time that the incident constitutes a Breach as defined by HIPAA;</w:t>
      </w:r>
    </w:p>
    <w:p w:rsidR="00875C42" w:rsidRPr="004C7EB2" w:rsidRDefault="00875C42" w:rsidP="00875C42">
      <w:pPr>
        <w:tabs>
          <w:tab w:val="left" w:pos="0"/>
        </w:tabs>
        <w:ind w:left="2880" w:hanging="720"/>
        <w:rPr>
          <w:b/>
          <w:i/>
        </w:rPr>
      </w:pPr>
    </w:p>
    <w:p w:rsidR="00875C42" w:rsidRPr="004C7EB2" w:rsidRDefault="00875C42" w:rsidP="00875C42">
      <w:pPr>
        <w:tabs>
          <w:tab w:val="left" w:pos="0"/>
        </w:tabs>
        <w:ind w:left="2880" w:hanging="720"/>
      </w:pPr>
      <w:r w:rsidRPr="004C7EB2">
        <w:t>B.</w:t>
      </w:r>
      <w:r w:rsidRPr="004C7EB2">
        <w:tab/>
        <w:t>Includes the names of the Individuals whose Unsecured PHI has been, or is reasonably believed to have been, the subject of a Breach;</w:t>
      </w:r>
    </w:p>
    <w:p w:rsidR="00875C42" w:rsidRPr="004C7EB2" w:rsidRDefault="00875C42" w:rsidP="00875C42">
      <w:pPr>
        <w:tabs>
          <w:tab w:val="left" w:pos="0"/>
        </w:tabs>
        <w:ind w:left="2880" w:hanging="720"/>
        <w:rPr>
          <w:b/>
          <w:i/>
        </w:rPr>
      </w:pPr>
    </w:p>
    <w:p w:rsidR="00875C42" w:rsidRPr="004C7EB2" w:rsidRDefault="00875C42" w:rsidP="00875C42">
      <w:pPr>
        <w:tabs>
          <w:tab w:val="left" w:pos="0"/>
        </w:tabs>
        <w:ind w:left="2880" w:hanging="720"/>
        <w:rPr>
          <w:b/>
          <w:i/>
        </w:rPr>
      </w:pPr>
      <w:r w:rsidRPr="004C7EB2">
        <w:t>C.</w:t>
      </w:r>
      <w:r w:rsidRPr="004C7EB2">
        <w:tab/>
        <w:t xml:space="preserve">Is in substantially the same form as </w:t>
      </w:r>
      <w:r w:rsidRPr="004C7EB2">
        <w:rPr>
          <w:b/>
          <w:u w:val="single"/>
        </w:rPr>
        <w:t>ATTACHMENT K-1</w:t>
      </w:r>
      <w:r w:rsidRPr="004C7EB2">
        <w:t xml:space="preserve"> attached hereto; and</w:t>
      </w:r>
    </w:p>
    <w:p w:rsidR="00875C42" w:rsidRPr="004C7EB2" w:rsidRDefault="00875C42" w:rsidP="00875C42">
      <w:pPr>
        <w:tabs>
          <w:tab w:val="left" w:pos="0"/>
        </w:tabs>
        <w:ind w:left="2880" w:hanging="720"/>
      </w:pPr>
      <w:r w:rsidRPr="004C7EB2">
        <w:t>D.</w:t>
      </w:r>
      <w:r w:rsidRPr="004C7EB2">
        <w:tab/>
        <w:t>Includes a draft letter for the Covered Entity to utilize to notify the affected Individuals that their Unsecured PHI has been, or is reasonably believed to have been, the subject of a Breach that includes, to the extent possible:</w:t>
      </w:r>
    </w:p>
    <w:p w:rsidR="00875C42" w:rsidRPr="004C7EB2" w:rsidRDefault="00875C42" w:rsidP="00875C42">
      <w:pPr>
        <w:rPr>
          <w:b/>
          <w:i/>
        </w:rPr>
      </w:pPr>
    </w:p>
    <w:p w:rsidR="00875C42" w:rsidRPr="004C7EB2" w:rsidRDefault="00875C42" w:rsidP="00875C42">
      <w:pPr>
        <w:ind w:left="3600" w:hanging="720"/>
      </w:pPr>
      <w:r w:rsidRPr="004C7EB2">
        <w:t>i)</w:t>
      </w:r>
      <w:r w:rsidRPr="004C7EB2">
        <w:tab/>
        <w:t>A brief description of what happened, including the date of the Breach and the date of the discovery of the Breach, if known;</w:t>
      </w:r>
    </w:p>
    <w:p w:rsidR="00875C42" w:rsidRPr="004C7EB2" w:rsidRDefault="00875C42" w:rsidP="00875C42">
      <w:pPr>
        <w:ind w:left="3600" w:hanging="720"/>
        <w:rPr>
          <w:b/>
          <w:i/>
        </w:rPr>
      </w:pPr>
    </w:p>
    <w:p w:rsidR="00875C42" w:rsidRPr="004C7EB2" w:rsidRDefault="00875C42" w:rsidP="00875C42">
      <w:pPr>
        <w:ind w:left="3600" w:hanging="720"/>
      </w:pPr>
      <w:r w:rsidRPr="004C7EB2">
        <w:lastRenderedPageBreak/>
        <w:t>ii)</w:t>
      </w:r>
      <w:r w:rsidRPr="004C7EB2">
        <w:tab/>
        <w:t>A description of the types of Unsecured PHI that were involved in the Breach (such as full name, Social Security number, date of birth, home address, account number, disability code, or other types of information that were involved);</w:t>
      </w:r>
    </w:p>
    <w:p w:rsidR="00875C42" w:rsidRPr="004C7EB2" w:rsidRDefault="00875C42" w:rsidP="00875C42">
      <w:pPr>
        <w:ind w:left="3600" w:hanging="720"/>
        <w:rPr>
          <w:b/>
          <w:i/>
        </w:rPr>
      </w:pPr>
    </w:p>
    <w:p w:rsidR="00875C42" w:rsidRPr="004C7EB2" w:rsidRDefault="00875C42" w:rsidP="00875C42">
      <w:pPr>
        <w:ind w:left="3600" w:hanging="720"/>
      </w:pPr>
      <w:r w:rsidRPr="004C7EB2">
        <w:t>iii)</w:t>
      </w:r>
      <w:r w:rsidRPr="004C7EB2">
        <w:tab/>
        <w:t>Any steps the affected Individuals should take to protect themselves from potential harm resulting from the Breach;</w:t>
      </w:r>
    </w:p>
    <w:p w:rsidR="00875C42" w:rsidRPr="004C7EB2" w:rsidRDefault="00875C42" w:rsidP="00875C42">
      <w:pPr>
        <w:ind w:left="3600" w:hanging="720"/>
        <w:rPr>
          <w:b/>
          <w:i/>
        </w:rPr>
      </w:pPr>
    </w:p>
    <w:p w:rsidR="00875C42" w:rsidRPr="004C7EB2" w:rsidRDefault="00875C42" w:rsidP="00875C42">
      <w:pPr>
        <w:ind w:left="3600" w:hanging="720"/>
      </w:pPr>
      <w:r w:rsidRPr="004C7EB2">
        <w:t>iv)</w:t>
      </w:r>
      <w:r w:rsidRPr="004C7EB2">
        <w:tab/>
        <w:t>A brief description of what the Covered Entity and the Business Associate are doing to investigate the Breach, to mitigate losses, and to protect against any further Breaches; and</w:t>
      </w:r>
    </w:p>
    <w:p w:rsidR="00875C42" w:rsidRPr="004C7EB2" w:rsidRDefault="00875C42" w:rsidP="00875C42">
      <w:pPr>
        <w:ind w:left="3600" w:hanging="720"/>
        <w:rPr>
          <w:b/>
          <w:i/>
        </w:rPr>
      </w:pPr>
    </w:p>
    <w:p w:rsidR="00875C42" w:rsidRPr="004C7EB2" w:rsidRDefault="00875C42" w:rsidP="00875C42">
      <w:pPr>
        <w:ind w:left="3600" w:hanging="720"/>
      </w:pPr>
      <w:r w:rsidRPr="004C7EB2">
        <w:t>v)</w:t>
      </w:r>
      <w:r w:rsidRPr="004C7EB2">
        <w:tab/>
        <w:t>Contact procedures for the affected Individuals to ask questions or learn additional information, which shall include a toll-free telephone number, an e-mail address, website, or postal address.</w:t>
      </w:r>
    </w:p>
    <w:p w:rsidR="00875C42" w:rsidRPr="004C7EB2" w:rsidRDefault="00875C42" w:rsidP="00875C42">
      <w:pPr>
        <w:rPr>
          <w:b/>
          <w:i/>
        </w:rPr>
      </w:pPr>
    </w:p>
    <w:p w:rsidR="00875C42" w:rsidRPr="004C7EB2" w:rsidRDefault="00875C42" w:rsidP="00875C42">
      <w:pPr>
        <w:ind w:left="1440" w:hanging="720"/>
        <w:rPr>
          <w:color w:val="000000"/>
        </w:rPr>
      </w:pPr>
      <w:r w:rsidRPr="004C7EB2">
        <w:rPr>
          <w:color w:val="000000"/>
        </w:rPr>
        <w:t>E.</w:t>
      </w:r>
      <w:r w:rsidRPr="004C7EB2">
        <w:rPr>
          <w:color w:val="000000"/>
        </w:rPr>
        <w:tab/>
        <w:t>To the extent permitted by the Underlying Agreement, Business Associate may use agents and subcontractors.  In accordance with 45 C.F.R. §§ 164.502(e)(1)(ii) and 164.308(b)(2) shall ensure that any subcontractors that create, receive, maintain, or transmit PHI on behalf of the Business Associate agree to the same restrictions, conditions, and requirements that apply to the Business Associate with respect to such information, Business Associate must enter into Business Associate Agreements with subcontractors as required by HIPAA;</w:t>
      </w:r>
    </w:p>
    <w:p w:rsidR="00875C42" w:rsidRPr="004C7EB2" w:rsidRDefault="00875C42" w:rsidP="00875C42">
      <w:pPr>
        <w:shd w:val="clear" w:color="auto" w:fill="FFFFFF"/>
        <w:spacing w:before="100" w:beforeAutospacing="1" w:after="100" w:afterAutospacing="1"/>
        <w:ind w:left="1440" w:hanging="720"/>
        <w:rPr>
          <w:color w:val="000000"/>
        </w:rPr>
      </w:pPr>
      <w:r w:rsidRPr="004C7EB2">
        <w:rPr>
          <w:color w:val="000000"/>
        </w:rPr>
        <w:t>F.</w:t>
      </w:r>
      <w:r w:rsidRPr="004C7EB2">
        <w:rPr>
          <w:color w:val="000000"/>
        </w:rPr>
        <w:tab/>
        <w:t>Business Associate agrees it will make available PHI in a designated record set to the Covered Entity, or, as directed by the Covered Entity, to an individual, as necessary to satisfy Covered Entity’s obligations under 45 C.F.R. § 164.524, including, if requested, a copy in electronic format;</w:t>
      </w:r>
    </w:p>
    <w:p w:rsidR="00875C42" w:rsidRPr="004C7EB2" w:rsidRDefault="00875C42" w:rsidP="00875C42">
      <w:pPr>
        <w:shd w:val="clear" w:color="auto" w:fill="FFFFFF"/>
        <w:spacing w:before="100" w:beforeAutospacing="1" w:after="100" w:afterAutospacing="1"/>
        <w:ind w:left="1440" w:hanging="720"/>
        <w:rPr>
          <w:color w:val="000000"/>
        </w:rPr>
      </w:pPr>
      <w:r w:rsidRPr="004C7EB2">
        <w:rPr>
          <w:color w:val="000000"/>
        </w:rPr>
        <w:t xml:space="preserve"> G.</w:t>
      </w:r>
      <w:r w:rsidRPr="004C7EB2">
        <w:rPr>
          <w:color w:val="000000"/>
        </w:rPr>
        <w:tab/>
        <w:t>Business Associate agrees it will make any amendment(s) to PHI in a designated record set as directed or agreed to by the Covered Entity pursuant to 45 C.F.R. § 164.526, or take other measures as necessary to satisfy Covered Entity’s obligations under 45 C.F.R. § 164.526;</w:t>
      </w:r>
    </w:p>
    <w:p w:rsidR="00875C42" w:rsidRPr="004C7EB2" w:rsidRDefault="00875C42" w:rsidP="00875C42">
      <w:pPr>
        <w:shd w:val="clear" w:color="auto" w:fill="FFFFFF"/>
        <w:spacing w:before="100" w:beforeAutospacing="1" w:after="100" w:afterAutospacing="1"/>
        <w:ind w:left="1440" w:hanging="720"/>
        <w:rPr>
          <w:color w:val="000000"/>
        </w:rPr>
      </w:pPr>
      <w:r w:rsidRPr="004C7EB2">
        <w:rPr>
          <w:color w:val="000000"/>
        </w:rPr>
        <w:t xml:space="preserve"> H.</w:t>
      </w:r>
      <w:r w:rsidRPr="004C7EB2">
        <w:rPr>
          <w:color w:val="000000"/>
        </w:rPr>
        <w:tab/>
        <w:t>Business Associate agrees to maintain and make available the information required to provide an accounting of disclosures to the Covered Entity or, as directed by the Covered Entity, to an individual, as necessary to satisfy Covered Entity’s obligations under 45 C.F.R. § 164.528;</w:t>
      </w:r>
    </w:p>
    <w:p w:rsidR="00875C42" w:rsidRPr="004C7EB2" w:rsidRDefault="00875C42" w:rsidP="00875C42">
      <w:pPr>
        <w:shd w:val="clear" w:color="auto" w:fill="FFFFFF"/>
        <w:spacing w:before="100" w:beforeAutospacing="1" w:after="100" w:afterAutospacing="1"/>
        <w:ind w:left="1440" w:hanging="720"/>
        <w:rPr>
          <w:color w:val="000000"/>
        </w:rPr>
      </w:pPr>
      <w:r w:rsidRPr="004C7EB2">
        <w:rPr>
          <w:color w:val="000000"/>
        </w:rPr>
        <w:t xml:space="preserve"> I.</w:t>
      </w:r>
      <w:r w:rsidRPr="004C7EB2">
        <w:rPr>
          <w:color w:val="000000"/>
        </w:rPr>
        <w:tab/>
        <w:t>To the extent the Business Associate is to carry out one or more of Covered Entity's obligation(s) under Subpart E of 45 C.F.R. Part 164, comply with the requirements of Subpart E that apply to the Covered Entity in the performance of such obligation(s);</w:t>
      </w:r>
    </w:p>
    <w:p w:rsidR="00875C42" w:rsidRPr="004C7EB2" w:rsidRDefault="00875C42" w:rsidP="00875C42">
      <w:pPr>
        <w:shd w:val="clear" w:color="auto" w:fill="FFFFFF"/>
        <w:spacing w:before="100" w:beforeAutospacing="1" w:after="100" w:afterAutospacing="1"/>
        <w:ind w:left="1440" w:hanging="720"/>
        <w:rPr>
          <w:color w:val="000000"/>
        </w:rPr>
      </w:pPr>
      <w:r w:rsidRPr="004C7EB2">
        <w:rPr>
          <w:color w:val="000000"/>
        </w:rPr>
        <w:t>J.</w:t>
      </w:r>
      <w:r w:rsidRPr="004C7EB2">
        <w:rPr>
          <w:color w:val="000000"/>
        </w:rPr>
        <w:tab/>
        <w:t>Business Associate agrees to make its internal practices, books, and records, including PHI, available to the Covered Entity and/or the Secretary for purposes of determining compliance with the HIPAA Rules.</w:t>
      </w:r>
    </w:p>
    <w:p w:rsidR="00875C42" w:rsidRPr="004C7EB2" w:rsidRDefault="00875C42" w:rsidP="00A9399F">
      <w:pPr>
        <w:shd w:val="clear" w:color="auto" w:fill="FFFFFF"/>
        <w:spacing w:before="100" w:beforeAutospacing="1" w:after="100" w:afterAutospacing="1"/>
        <w:ind w:left="1440" w:hanging="720"/>
        <w:rPr>
          <w:color w:val="000000"/>
        </w:rPr>
      </w:pPr>
      <w:r w:rsidRPr="004C7EB2">
        <w:rPr>
          <w:color w:val="000000"/>
        </w:rPr>
        <w:t>K.</w:t>
      </w:r>
      <w:r w:rsidRPr="004C7EB2">
        <w:rPr>
          <w:color w:val="000000"/>
        </w:rPr>
        <w:tab/>
        <w:t>Business Associate agrees to mitigate, to the extent practicable, any harmful effect that is known to Business Associate of a use or disclosure of PHI by Business Associate in violation of the requirements of this Agreement.</w:t>
      </w:r>
    </w:p>
    <w:p w:rsidR="00875C42" w:rsidRPr="004C7EB2" w:rsidRDefault="00875C42" w:rsidP="00875C42">
      <w:pPr>
        <w:rPr>
          <w:b/>
        </w:rPr>
      </w:pPr>
      <w:r w:rsidRPr="004C7EB2">
        <w:rPr>
          <w:b/>
        </w:rPr>
        <w:lastRenderedPageBreak/>
        <w:t>IV.</w:t>
      </w:r>
      <w:r w:rsidRPr="004C7EB2">
        <w:rPr>
          <w:b/>
        </w:rPr>
        <w:tab/>
        <w:t>TERM AND TERMINATION</w:t>
      </w:r>
    </w:p>
    <w:p w:rsidR="00875C42" w:rsidRPr="004C7EB2" w:rsidRDefault="00875C42" w:rsidP="00875C42"/>
    <w:p w:rsidR="00875C42" w:rsidRPr="004C7EB2" w:rsidRDefault="00875C42" w:rsidP="00875C42">
      <w:pPr>
        <w:ind w:left="1440" w:hanging="720"/>
      </w:pPr>
      <w:r w:rsidRPr="004C7EB2">
        <w:t>A.</w:t>
      </w:r>
      <w:r w:rsidRPr="004C7EB2">
        <w:tab/>
      </w:r>
      <w:r w:rsidRPr="004C7EB2">
        <w:rPr>
          <w:u w:val="single"/>
        </w:rPr>
        <w:t>Term</w:t>
      </w:r>
      <w:r w:rsidRPr="004C7EB2">
        <w:t xml:space="preserve">.  The Term of this Agreement shall be effective as of the effective date of the Contract entered into following the solicitation for </w:t>
      </w:r>
      <w:r w:rsidR="00D66588" w:rsidRPr="004C7EB2">
        <w:t>State Genetic Paternity Testing Services</w:t>
      </w:r>
      <w:r w:rsidRPr="004C7EB2">
        <w:t>, Solicitation # (</w:t>
      </w:r>
      <w:r w:rsidR="00D66588" w:rsidRPr="004C7EB2">
        <w:t>CSEA/DNA-16-001-S</w:t>
      </w:r>
      <w:r w:rsidRPr="004C7EB2">
        <w:t>), and shall terminate when all of the PHI provided by Covered Entity to Business Associate, or the PHI created or received by Business Associate on behalf of Covered Entity, is destroyed or returned to Covered Entity, in accordance with the termination provisions in this Section IV, or on the date the Covered Entity terminates for cause as authorized in paragraph (b) of this Section, whichever is sooner.  If it is impossible to return or destroy all of the PHI provided by Covered Entity to Business Associate, or the PHI created or received by Business Associate on behalf of Covered Entity, Business Associate’s obligations under this contract shall be ongoing with respect to that information, unless and until a separate written agreement regarding that information is entered into with Covered Entity.</w:t>
      </w:r>
    </w:p>
    <w:p w:rsidR="00875C42" w:rsidRPr="004C7EB2" w:rsidRDefault="00875C42" w:rsidP="00875C42">
      <w:pPr>
        <w:ind w:left="1440" w:hanging="720"/>
      </w:pPr>
    </w:p>
    <w:p w:rsidR="00875C42" w:rsidRPr="004C7EB2" w:rsidRDefault="00875C42" w:rsidP="00875C42">
      <w:pPr>
        <w:ind w:left="1260" w:hanging="540"/>
      </w:pPr>
      <w:r w:rsidRPr="004C7EB2">
        <w:t>B.</w:t>
      </w:r>
      <w:r w:rsidRPr="004C7EB2">
        <w:tab/>
      </w:r>
      <w:r w:rsidRPr="004C7EB2">
        <w:rPr>
          <w:u w:val="single"/>
        </w:rPr>
        <w:t>Termination for Cause</w:t>
      </w:r>
      <w:r w:rsidRPr="004C7EB2">
        <w:t xml:space="preserve">.  Upon Covered Entity's knowledge of a material breach of this Agreement by Business Associate, Covered Entity shall: </w:t>
      </w:r>
    </w:p>
    <w:p w:rsidR="00875C42" w:rsidRPr="004C7EB2" w:rsidRDefault="00875C42" w:rsidP="00875C42"/>
    <w:p w:rsidR="00875C42" w:rsidRPr="004C7EB2" w:rsidRDefault="00875C42" w:rsidP="00875C42">
      <w:pPr>
        <w:ind w:left="1800" w:hanging="540"/>
      </w:pPr>
      <w:r w:rsidRPr="004C7EB2">
        <w:t>1.</w:t>
      </w:r>
      <w:r w:rsidRPr="004C7EB2">
        <w:tab/>
        <w:t>Provide an opportunity for Business Associate to cure the breach or end the violation and, if Business Associate does not cure the breach or end the violation within the time specified by Covered Entity, terminate this Agreement; or</w:t>
      </w:r>
    </w:p>
    <w:p w:rsidR="00875C42" w:rsidRPr="004C7EB2" w:rsidRDefault="00875C42" w:rsidP="00875C42">
      <w:pPr>
        <w:ind w:left="1800" w:hanging="540"/>
      </w:pPr>
    </w:p>
    <w:p w:rsidR="00875C42" w:rsidRPr="004C7EB2" w:rsidRDefault="00875C42" w:rsidP="00875C42">
      <w:pPr>
        <w:ind w:left="1800" w:hanging="540"/>
      </w:pPr>
      <w:r w:rsidRPr="004C7EB2">
        <w:t>2.</w:t>
      </w:r>
      <w:r w:rsidRPr="004C7EB2">
        <w:tab/>
        <w:t>Immediately terminate this Agreement if Business Associate has breached a material term of this Agreement and Covered entity determines or reasonably believes that cure is not possible.</w:t>
      </w:r>
      <w:r w:rsidRPr="004C7EB2">
        <w:rPr>
          <w:smallCaps/>
        </w:rPr>
        <w:t xml:space="preserve"> </w:t>
      </w:r>
    </w:p>
    <w:p w:rsidR="00875C42" w:rsidRPr="004C7EB2" w:rsidRDefault="00875C42" w:rsidP="00875C42">
      <w:pPr>
        <w:ind w:left="1440" w:hanging="720"/>
      </w:pPr>
    </w:p>
    <w:p w:rsidR="00875C42" w:rsidRPr="004C7EB2" w:rsidRDefault="00875C42" w:rsidP="00875C42">
      <w:r w:rsidRPr="004C7EB2">
        <w:tab/>
        <w:t>C.</w:t>
      </w:r>
      <w:r w:rsidRPr="004C7EB2">
        <w:tab/>
      </w:r>
      <w:r w:rsidRPr="004C7EB2">
        <w:rPr>
          <w:u w:val="single"/>
        </w:rPr>
        <w:t>Effect of Termination</w:t>
      </w:r>
      <w:r w:rsidRPr="004C7EB2">
        <w:t>.</w:t>
      </w:r>
    </w:p>
    <w:p w:rsidR="00875C42" w:rsidRPr="004C7EB2" w:rsidRDefault="00875C42" w:rsidP="00875C42"/>
    <w:p w:rsidR="00875C42" w:rsidRPr="004C7EB2" w:rsidRDefault="00875C42" w:rsidP="00875C42">
      <w:pPr>
        <w:ind w:left="2160" w:hanging="720"/>
      </w:pPr>
      <w:r w:rsidRPr="004C7EB2">
        <w:t>1.</w:t>
      </w:r>
      <w:r w:rsidRPr="004C7EB2">
        <w:tab/>
        <w:t xml:space="preserve">Upon termination of this Agreement, for any reason, Business Associate shall return or, if agreed to by Covered Entity, destroy all PHI received from Covered Entity, or created, maintained, or received by Business Associate on behalf of Covered Entity, that the Business Associate still maintains in any form.  Business Associate shall retain no copies of the PHI.  This provision shall apply to PHI that is in the possession of subcontractors or agents of Business Associate.  </w:t>
      </w:r>
    </w:p>
    <w:p w:rsidR="00875C42" w:rsidRPr="004C7EB2" w:rsidRDefault="00875C42" w:rsidP="00875C42">
      <w:pPr>
        <w:ind w:left="2160" w:hanging="720"/>
      </w:pPr>
    </w:p>
    <w:p w:rsidR="00875C42" w:rsidRPr="004C7EB2" w:rsidRDefault="00875C42" w:rsidP="00875C42">
      <w:pPr>
        <w:ind w:left="2160" w:hanging="720"/>
      </w:pPr>
      <w:r w:rsidRPr="004C7EB2">
        <w:t>2.</w:t>
      </w:r>
      <w:r w:rsidRPr="004C7EB2">
        <w:tab/>
        <w:t>Should Business Associate make an intentional or grossly negligent Breach of PHI in violation of this Agreement or HIPAA or an intentional or grossly negligent disclosure of information protected by the MCMRA, Covered Entity shall have the right to immediately terminate any contract, other than this Agreement, then in force between the Parties, including the Underlying Agreement.</w:t>
      </w:r>
    </w:p>
    <w:p w:rsidR="00875C42" w:rsidRPr="004C7EB2" w:rsidRDefault="00875C42" w:rsidP="00875C42">
      <w:pPr>
        <w:ind w:left="2160" w:hanging="720"/>
      </w:pPr>
    </w:p>
    <w:p w:rsidR="00875C42" w:rsidRPr="004C7EB2" w:rsidRDefault="00875C42" w:rsidP="00875C42">
      <w:pPr>
        <w:ind w:left="1440" w:hanging="720"/>
      </w:pPr>
      <w:r w:rsidRPr="004C7EB2">
        <w:t>D.</w:t>
      </w:r>
      <w:r w:rsidRPr="004C7EB2">
        <w:tab/>
      </w:r>
      <w:r w:rsidRPr="004C7EB2">
        <w:rPr>
          <w:u w:val="single"/>
        </w:rPr>
        <w:t>Survival.</w:t>
      </w:r>
      <w:r w:rsidRPr="004C7EB2">
        <w:t xml:space="preserve">  The obligations of Business Associate under this Section shall survive the termination of this agreement.</w:t>
      </w:r>
    </w:p>
    <w:p w:rsidR="00875C42" w:rsidRPr="004C7EB2" w:rsidRDefault="00875C42" w:rsidP="00875C42"/>
    <w:p w:rsidR="00875C42" w:rsidRPr="004C7EB2" w:rsidRDefault="00875C42" w:rsidP="00875C42">
      <w:pPr>
        <w:rPr>
          <w:b/>
        </w:rPr>
      </w:pPr>
      <w:r w:rsidRPr="004C7EB2">
        <w:rPr>
          <w:b/>
        </w:rPr>
        <w:t>V.</w:t>
      </w:r>
      <w:r w:rsidRPr="004C7EB2">
        <w:rPr>
          <w:b/>
        </w:rPr>
        <w:tab/>
        <w:t>CONSIDERATION</w:t>
      </w:r>
    </w:p>
    <w:p w:rsidR="00875C42" w:rsidRPr="004C7EB2" w:rsidRDefault="00875C42" w:rsidP="00875C42"/>
    <w:p w:rsidR="00875C42" w:rsidRPr="004C7EB2" w:rsidRDefault="00875C42" w:rsidP="00875C42">
      <w:pPr>
        <w:ind w:left="720"/>
      </w:pPr>
      <w:r w:rsidRPr="004C7EB2">
        <w:lastRenderedPageBreak/>
        <w:t>Business Associate recognizes that the promises it has made in this Agreement shall, henceforth, be detrimentally relied upon by Covered Entity in choosing to continue or commence a business relationship with Business Associate.</w:t>
      </w:r>
    </w:p>
    <w:p w:rsidR="00875C42" w:rsidRPr="004C7EB2" w:rsidRDefault="00875C42" w:rsidP="00875C42">
      <w:pPr>
        <w:rPr>
          <w:b/>
        </w:rPr>
      </w:pPr>
    </w:p>
    <w:p w:rsidR="00875C42" w:rsidRPr="004C7EB2" w:rsidRDefault="00875C42" w:rsidP="00875C42">
      <w:pPr>
        <w:rPr>
          <w:b/>
        </w:rPr>
      </w:pPr>
      <w:r w:rsidRPr="004C7EB2">
        <w:rPr>
          <w:b/>
        </w:rPr>
        <w:t>VI.</w:t>
      </w:r>
      <w:r w:rsidRPr="004C7EB2">
        <w:rPr>
          <w:b/>
        </w:rPr>
        <w:tab/>
        <w:t>REMEDIES IN EVENT OF BREACH</w:t>
      </w:r>
    </w:p>
    <w:p w:rsidR="00875C42" w:rsidRPr="004C7EB2" w:rsidRDefault="00875C42" w:rsidP="00875C42"/>
    <w:p w:rsidR="00875C42" w:rsidRPr="004C7EB2" w:rsidRDefault="00875C42" w:rsidP="00875C42">
      <w:pPr>
        <w:ind w:left="720"/>
      </w:pPr>
      <w:r w:rsidRPr="004C7EB2">
        <w:t>Business Associate hereby recognizes that irreparable harm will result to Covered Entity, and to the business of Covered Entity, in the event of breach by Business Associate of any of the covenants and assurances contained in this Agreement.  As such, in the event of breach of any of the covenants and assurances contained in Sections II or III above, Covered Entity shall be entitled to enjoin and restrain Business Associate from any continued violation of Sections II or III.  Furthermore, in the event of breach of Sections II or III by Business Associate, Covered Entity is entitled to reimbursement and indemnification from Business Associate for Covered Entity’s reasonable attorneys’ fees and expenses and costs that were reasonably incurred as a proximate result of Business Associate’s breach.  The remedies contained in this Section VI shall be in addition to, not in lieu of, any action for damages and/or any other remedy Covered Entity may have for breach of any part of this Agreement or the Underlying Agreement or which may be available to Covered Entity at law or in equity.</w:t>
      </w:r>
    </w:p>
    <w:p w:rsidR="00875C42" w:rsidRPr="004C7EB2" w:rsidRDefault="00875C42" w:rsidP="00875C42"/>
    <w:p w:rsidR="00875C42" w:rsidRPr="004C7EB2" w:rsidRDefault="00875C42" w:rsidP="00875C42">
      <w:pPr>
        <w:rPr>
          <w:b/>
        </w:rPr>
      </w:pPr>
      <w:r w:rsidRPr="004C7EB2">
        <w:rPr>
          <w:b/>
        </w:rPr>
        <w:t>VII.</w:t>
      </w:r>
      <w:r w:rsidRPr="004C7EB2">
        <w:rPr>
          <w:b/>
        </w:rPr>
        <w:tab/>
        <w:t>MODIFICATION; AMENDMENT</w:t>
      </w:r>
    </w:p>
    <w:p w:rsidR="00875C42" w:rsidRPr="004C7EB2" w:rsidRDefault="00875C42" w:rsidP="00875C42"/>
    <w:p w:rsidR="00875C42" w:rsidRPr="004C7EB2" w:rsidRDefault="00875C42" w:rsidP="00875C42">
      <w:pPr>
        <w:ind w:left="720"/>
      </w:pPr>
      <w:r w:rsidRPr="004C7EB2">
        <w:t>This Agreement may only be modified or amended through a writing signed by the Parties and, thus, no oral modification or amendment hereof shall be permitted.  The Parties agree to take such action as is necessary to amend this Agreement from time to time as is necessary for Covered Entity to comply with the requirements of the HIPAA rules and any other applicable law.</w:t>
      </w:r>
    </w:p>
    <w:p w:rsidR="00875C42" w:rsidRPr="004C7EB2" w:rsidRDefault="00875C42" w:rsidP="00875C42"/>
    <w:p w:rsidR="00875C42" w:rsidRPr="004C7EB2" w:rsidRDefault="00875C42" w:rsidP="00875C42">
      <w:pPr>
        <w:ind w:left="720" w:hanging="720"/>
        <w:rPr>
          <w:b/>
        </w:rPr>
      </w:pPr>
      <w:r w:rsidRPr="004C7EB2">
        <w:rPr>
          <w:b/>
        </w:rPr>
        <w:t>VIII.</w:t>
      </w:r>
      <w:r w:rsidRPr="004C7EB2">
        <w:rPr>
          <w:b/>
        </w:rPr>
        <w:tab/>
        <w:t>INTERPRETATION OF THIS AGREEMENT IN RELATION TO OTHER AGREEMENTS BETWEEN THE PARTIES</w:t>
      </w:r>
    </w:p>
    <w:p w:rsidR="00875C42" w:rsidRPr="004C7EB2" w:rsidRDefault="00875C42" w:rsidP="00875C42">
      <w:pPr>
        <w:ind w:left="720" w:hanging="720"/>
      </w:pPr>
    </w:p>
    <w:p w:rsidR="00875C42" w:rsidRPr="004C7EB2" w:rsidRDefault="00875C42" w:rsidP="00875C42">
      <w:pPr>
        <w:ind w:left="720" w:hanging="720"/>
      </w:pPr>
      <w:r w:rsidRPr="004C7EB2">
        <w:tab/>
        <w:t xml:space="preserve">Should there be any conflict between the language of this Agreement and any other contract entered into between the Parties (either previous or subsequent to the date of this Agreement), the language and provisions of this Agreement shall control and prevail unless the parties specifically refer in a subsequent written agreement to this Agreement by its title and date and specifically state that the provisions of the later written agreement shall control over this Agreement.  </w:t>
      </w:r>
    </w:p>
    <w:p w:rsidR="00875C42" w:rsidRPr="004C7EB2" w:rsidRDefault="00875C42" w:rsidP="00875C42">
      <w:pPr>
        <w:ind w:left="720" w:hanging="720"/>
      </w:pPr>
    </w:p>
    <w:p w:rsidR="00875C42" w:rsidRPr="004C7EB2" w:rsidRDefault="00875C42" w:rsidP="00875C42">
      <w:pPr>
        <w:ind w:left="720" w:hanging="720"/>
        <w:rPr>
          <w:b/>
        </w:rPr>
      </w:pPr>
      <w:r w:rsidRPr="004C7EB2">
        <w:rPr>
          <w:b/>
        </w:rPr>
        <w:t>IX.</w:t>
      </w:r>
      <w:r w:rsidRPr="004C7EB2">
        <w:rPr>
          <w:b/>
        </w:rPr>
        <w:tab/>
        <w:t>COMPLIANCE WITH STATE LAW</w:t>
      </w:r>
    </w:p>
    <w:p w:rsidR="00875C42" w:rsidRPr="004C7EB2" w:rsidRDefault="00875C42" w:rsidP="00875C42">
      <w:pPr>
        <w:ind w:left="720" w:hanging="720"/>
      </w:pPr>
    </w:p>
    <w:p w:rsidR="00875C42" w:rsidRPr="004C7EB2" w:rsidRDefault="00875C42" w:rsidP="00875C42">
      <w:pPr>
        <w:ind w:left="720" w:hanging="720"/>
      </w:pPr>
      <w:r w:rsidRPr="004C7EB2">
        <w:tab/>
        <w:t>The Business Associate acknowledges that by accepting the PHI from Covered Entity, it becomes a holder of medical information under the MCMRA and is subject to the provisions of that law.  If the HIPAA Privacy or Security Rules and the MCMRA conflict regarding the degree of protection provided for PHI, Business Associate shall comply with the more restrictive protection requirement.</w:t>
      </w:r>
    </w:p>
    <w:p w:rsidR="00875C42" w:rsidRPr="004C7EB2" w:rsidRDefault="00875C42" w:rsidP="00875C42">
      <w:pPr>
        <w:ind w:left="720" w:hanging="720"/>
      </w:pPr>
    </w:p>
    <w:p w:rsidR="00875C42" w:rsidRPr="004C7EB2" w:rsidRDefault="00875C42" w:rsidP="00875C42">
      <w:pPr>
        <w:ind w:left="720" w:hanging="720"/>
        <w:rPr>
          <w:b/>
        </w:rPr>
      </w:pPr>
      <w:r w:rsidRPr="004C7EB2">
        <w:rPr>
          <w:b/>
        </w:rPr>
        <w:t>X.</w:t>
      </w:r>
      <w:r w:rsidRPr="004C7EB2">
        <w:rPr>
          <w:b/>
        </w:rPr>
        <w:tab/>
        <w:t>MISCELLANEOUS</w:t>
      </w:r>
    </w:p>
    <w:p w:rsidR="00875C42" w:rsidRPr="004C7EB2" w:rsidRDefault="00875C42" w:rsidP="00875C42">
      <w:pPr>
        <w:ind w:left="720" w:hanging="720"/>
      </w:pPr>
    </w:p>
    <w:p w:rsidR="00875C42" w:rsidRPr="004C7EB2" w:rsidRDefault="00875C42" w:rsidP="00875C42">
      <w:pPr>
        <w:ind w:left="1440" w:hanging="720"/>
      </w:pPr>
      <w:r w:rsidRPr="004C7EB2">
        <w:t>A.</w:t>
      </w:r>
      <w:r w:rsidRPr="004C7EB2">
        <w:tab/>
      </w:r>
      <w:r w:rsidRPr="004C7EB2">
        <w:rPr>
          <w:u w:val="single"/>
        </w:rPr>
        <w:t>Ambiguity</w:t>
      </w:r>
      <w:r w:rsidRPr="004C7EB2">
        <w:t>.  Any ambiguity in this Agreement shall be resolved to permit Covered Entity to comply with the Privacy and Security Rules.</w:t>
      </w:r>
    </w:p>
    <w:p w:rsidR="00875C42" w:rsidRPr="004C7EB2" w:rsidRDefault="00875C42" w:rsidP="00875C42">
      <w:pPr>
        <w:ind w:left="720" w:hanging="720"/>
      </w:pPr>
    </w:p>
    <w:p w:rsidR="00875C42" w:rsidRPr="004C7EB2" w:rsidRDefault="00875C42" w:rsidP="00875C42">
      <w:pPr>
        <w:ind w:left="1440" w:hanging="720"/>
      </w:pPr>
      <w:r w:rsidRPr="004C7EB2">
        <w:lastRenderedPageBreak/>
        <w:t>B.</w:t>
      </w:r>
      <w:r w:rsidRPr="004C7EB2">
        <w:tab/>
      </w:r>
      <w:r w:rsidRPr="004C7EB2">
        <w:rPr>
          <w:u w:val="single"/>
        </w:rPr>
        <w:t>Regulatory References</w:t>
      </w:r>
      <w:r w:rsidRPr="004C7EB2">
        <w:t>.  A reference in this Agreement to a section in the HIPAA Rules means the section as in effect or as amended.</w:t>
      </w:r>
    </w:p>
    <w:p w:rsidR="00875C42" w:rsidRPr="004C7EB2" w:rsidRDefault="00875C42" w:rsidP="00875C42">
      <w:pPr>
        <w:ind w:left="1440" w:hanging="720"/>
      </w:pPr>
    </w:p>
    <w:p w:rsidR="001C2A7D" w:rsidRPr="004C7EB2" w:rsidRDefault="001C2A7D" w:rsidP="001C2A7D">
      <w:pPr>
        <w:ind w:left="1440" w:hanging="720"/>
      </w:pPr>
      <w:r w:rsidRPr="004C7EB2">
        <w:t>C.</w:t>
      </w:r>
      <w:r w:rsidRPr="004C7EB2">
        <w:tab/>
      </w:r>
      <w:r w:rsidRPr="004C7EB2">
        <w:rPr>
          <w:u w:val="single"/>
        </w:rPr>
        <w:t>Notice to Covered Entity</w:t>
      </w:r>
      <w:r w:rsidRPr="004C7EB2">
        <w:t>.  Any notice required under this Agreement to be given Covered Entity shall be made in writing to:</w:t>
      </w:r>
    </w:p>
    <w:p w:rsidR="001C2A7D" w:rsidRPr="004C7EB2" w:rsidRDefault="001C2A7D" w:rsidP="001C2A7D">
      <w:pPr>
        <w:rPr>
          <w:color w:val="FF0000"/>
        </w:rPr>
      </w:pPr>
    </w:p>
    <w:p w:rsidR="00F475F6" w:rsidRPr="004C7EB2" w:rsidRDefault="00F475F6" w:rsidP="00F475F6">
      <w:pPr>
        <w:spacing w:before="240"/>
        <w:ind w:left="720" w:firstLine="720"/>
      </w:pPr>
      <w:r w:rsidRPr="004C7EB2">
        <w:t>Name:</w:t>
      </w:r>
      <w:r w:rsidRPr="004C7EB2">
        <w:tab/>
      </w:r>
      <w:r w:rsidRPr="004C7EB2">
        <w:tab/>
        <w:t>Tiara Sykes</w:t>
      </w:r>
    </w:p>
    <w:p w:rsidR="00F475F6" w:rsidRPr="004C7EB2" w:rsidRDefault="00F475F6" w:rsidP="001C2A7D">
      <w:pPr>
        <w:ind w:left="720" w:firstLine="720"/>
      </w:pPr>
    </w:p>
    <w:p w:rsidR="001C2A7D" w:rsidRPr="004C7EB2" w:rsidRDefault="001C2A7D" w:rsidP="001C2A7D">
      <w:pPr>
        <w:ind w:left="720" w:firstLine="720"/>
      </w:pPr>
      <w:r w:rsidRPr="004C7EB2">
        <w:t xml:space="preserve">Address: </w:t>
      </w:r>
      <w:r w:rsidRPr="004C7EB2">
        <w:tab/>
      </w:r>
      <w:r w:rsidR="00F475F6" w:rsidRPr="004C7EB2">
        <w:t>Department of Human Resources</w:t>
      </w:r>
    </w:p>
    <w:p w:rsidR="001C2A7D" w:rsidRPr="004C7EB2" w:rsidRDefault="001C2A7D" w:rsidP="001C2A7D">
      <w:pPr>
        <w:ind w:left="720"/>
      </w:pPr>
      <w:r w:rsidRPr="004C7EB2">
        <w:tab/>
      </w:r>
      <w:r w:rsidRPr="004C7EB2">
        <w:tab/>
      </w:r>
      <w:r w:rsidRPr="004C7EB2">
        <w:tab/>
      </w:r>
      <w:r w:rsidR="00F475F6" w:rsidRPr="004C7EB2">
        <w:t>Child Support Enforcement Administration</w:t>
      </w:r>
    </w:p>
    <w:p w:rsidR="00F475F6" w:rsidRPr="004C7EB2" w:rsidRDefault="00F475F6" w:rsidP="001C2A7D">
      <w:pPr>
        <w:ind w:left="720"/>
      </w:pPr>
      <w:r w:rsidRPr="004C7EB2">
        <w:tab/>
      </w:r>
      <w:r w:rsidRPr="004C7EB2">
        <w:tab/>
      </w:r>
      <w:r w:rsidRPr="004C7EB2">
        <w:tab/>
        <w:t>311 W. Saratoga Street, 3</w:t>
      </w:r>
      <w:r w:rsidRPr="004C7EB2">
        <w:rPr>
          <w:vertAlign w:val="superscript"/>
        </w:rPr>
        <w:t>rd</w:t>
      </w:r>
      <w:r w:rsidRPr="004C7EB2">
        <w:t xml:space="preserve"> Floor</w:t>
      </w:r>
    </w:p>
    <w:p w:rsidR="00F475F6" w:rsidRPr="004C7EB2" w:rsidRDefault="00F475F6" w:rsidP="001C2A7D">
      <w:pPr>
        <w:ind w:left="720"/>
      </w:pPr>
      <w:r w:rsidRPr="004C7EB2">
        <w:tab/>
      </w:r>
      <w:r w:rsidRPr="004C7EB2">
        <w:tab/>
      </w:r>
      <w:r w:rsidRPr="004C7EB2">
        <w:tab/>
        <w:t>Baltimore, MD 21201</w:t>
      </w:r>
    </w:p>
    <w:p w:rsidR="00F475F6" w:rsidRPr="004C7EB2" w:rsidRDefault="00F475F6" w:rsidP="001C2A7D">
      <w:pPr>
        <w:ind w:left="720"/>
      </w:pPr>
    </w:p>
    <w:p w:rsidR="001C2A7D" w:rsidRPr="004C7EB2" w:rsidRDefault="001C2A7D" w:rsidP="001C2A7D">
      <w:pPr>
        <w:ind w:left="720" w:firstLine="720"/>
      </w:pPr>
      <w:r w:rsidRPr="004C7EB2">
        <w:t>Email:</w:t>
      </w:r>
      <w:r w:rsidRPr="004C7EB2">
        <w:tab/>
      </w:r>
      <w:r w:rsidRPr="004C7EB2">
        <w:tab/>
      </w:r>
      <w:r w:rsidR="00F475F6" w:rsidRPr="004C7EB2">
        <w:t>Tiara.Sykes@maryland.gov</w:t>
      </w:r>
    </w:p>
    <w:p w:rsidR="001C2A7D" w:rsidRPr="004C7EB2" w:rsidRDefault="001C2A7D" w:rsidP="001C2A7D">
      <w:pPr>
        <w:spacing w:before="240"/>
        <w:ind w:left="720" w:firstLine="720"/>
      </w:pPr>
      <w:r w:rsidRPr="004C7EB2">
        <w:t>Phone:</w:t>
      </w:r>
      <w:r w:rsidRPr="004C7EB2">
        <w:tab/>
      </w:r>
      <w:r w:rsidRPr="004C7EB2">
        <w:tab/>
      </w:r>
      <w:r w:rsidR="00F475F6" w:rsidRPr="004C7EB2">
        <w:t>410-767-5029</w:t>
      </w:r>
    </w:p>
    <w:p w:rsidR="001C2A7D" w:rsidRPr="004C7EB2" w:rsidRDefault="001C2A7D" w:rsidP="001C2A7D">
      <w:pPr>
        <w:rPr>
          <w:color w:val="FF0000"/>
        </w:rPr>
      </w:pPr>
    </w:p>
    <w:p w:rsidR="001C2A7D" w:rsidRPr="004C7EB2" w:rsidRDefault="001C2A7D" w:rsidP="001C2A7D">
      <w:pPr>
        <w:ind w:left="1440" w:hanging="720"/>
        <w:rPr>
          <w:b/>
          <w:i/>
        </w:rPr>
      </w:pPr>
      <w:r w:rsidRPr="004C7EB2">
        <w:t>D.</w:t>
      </w:r>
      <w:r w:rsidRPr="004C7EB2">
        <w:tab/>
      </w:r>
      <w:r w:rsidRPr="004C7EB2">
        <w:rPr>
          <w:u w:val="single"/>
        </w:rPr>
        <w:t>Notice to Business Associate</w:t>
      </w:r>
      <w:r w:rsidRPr="004C7EB2">
        <w:t xml:space="preserve">. Any notice required under this Agreement to be given Business Associate shall be made in writing to: </w:t>
      </w:r>
    </w:p>
    <w:p w:rsidR="001C2A7D" w:rsidRPr="004C7EB2" w:rsidRDefault="001C2A7D" w:rsidP="001C2A7D">
      <w:pPr>
        <w:spacing w:before="240"/>
        <w:ind w:left="720" w:firstLine="720"/>
      </w:pPr>
      <w:r w:rsidRPr="004C7EB2">
        <w:t xml:space="preserve">Address: </w:t>
      </w:r>
      <w:r w:rsidRPr="004C7EB2">
        <w:tab/>
        <w:t>________________________________</w:t>
      </w:r>
    </w:p>
    <w:p w:rsidR="001C2A7D" w:rsidRPr="004C7EB2" w:rsidRDefault="001C2A7D" w:rsidP="001C2A7D">
      <w:pPr>
        <w:spacing w:before="240"/>
        <w:ind w:left="720"/>
      </w:pPr>
      <w:r w:rsidRPr="004C7EB2">
        <w:tab/>
      </w:r>
      <w:r w:rsidRPr="004C7EB2">
        <w:tab/>
      </w:r>
      <w:r w:rsidRPr="004C7EB2">
        <w:tab/>
        <w:t>________________________________</w:t>
      </w:r>
    </w:p>
    <w:p w:rsidR="001C2A7D" w:rsidRPr="004C7EB2" w:rsidRDefault="001C2A7D" w:rsidP="001C2A7D">
      <w:pPr>
        <w:spacing w:before="240"/>
        <w:ind w:left="720" w:firstLine="720"/>
      </w:pPr>
      <w:r w:rsidRPr="004C7EB2">
        <w:t>Attention:</w:t>
      </w:r>
      <w:r w:rsidRPr="004C7EB2">
        <w:tab/>
        <w:t>________________________________</w:t>
      </w:r>
    </w:p>
    <w:p w:rsidR="001C2A7D" w:rsidRPr="004C7EB2" w:rsidRDefault="001C2A7D" w:rsidP="001C2A7D">
      <w:pPr>
        <w:spacing w:before="240"/>
        <w:ind w:left="720" w:firstLine="720"/>
      </w:pPr>
      <w:r w:rsidRPr="004C7EB2">
        <w:t>Phone:</w:t>
      </w:r>
      <w:r w:rsidRPr="004C7EB2">
        <w:tab/>
      </w:r>
      <w:r w:rsidRPr="004C7EB2">
        <w:tab/>
        <w:t>________________________________</w:t>
      </w:r>
    </w:p>
    <w:p w:rsidR="00875C42" w:rsidRPr="004C7EB2" w:rsidRDefault="00875C42" w:rsidP="00875C42">
      <w:pPr>
        <w:spacing w:before="240"/>
        <w:ind w:left="1440" w:hanging="720"/>
      </w:pPr>
      <w:r w:rsidRPr="004C7EB2">
        <w:t>E.</w:t>
      </w:r>
      <w:r w:rsidRPr="004C7EB2">
        <w:tab/>
      </w:r>
      <w:r w:rsidRPr="004C7EB2">
        <w:rPr>
          <w:u w:val="single"/>
        </w:rPr>
        <w:t>Survival</w:t>
      </w:r>
      <w:r w:rsidRPr="004C7EB2">
        <w:t>.  Any provision of this Agreement which contemplates performance or observance subsequent to any termination or expiration of this contract shall survive termination or expiration of this Agreement and continue in full force and effect.</w:t>
      </w:r>
    </w:p>
    <w:p w:rsidR="00875C42" w:rsidRPr="004C7EB2" w:rsidRDefault="00875C42" w:rsidP="00875C42">
      <w:pPr>
        <w:spacing w:before="240"/>
        <w:ind w:left="1440" w:hanging="720"/>
      </w:pPr>
      <w:r w:rsidRPr="004C7EB2">
        <w:t>F.</w:t>
      </w:r>
      <w:r w:rsidRPr="004C7EB2">
        <w:tab/>
      </w:r>
      <w:r w:rsidRPr="004C7EB2">
        <w:rPr>
          <w:u w:val="single"/>
        </w:rPr>
        <w:t>Severability</w:t>
      </w:r>
      <w:r w:rsidRPr="004C7EB2">
        <w:t>.  If any term contained in this Agreement is held or finally determined to be invalid, illegal, or unenforceable in any respect, in whole or in part, such term shall be severed from this Agreement, and the remaining terms contained herein shall continue in full force and effect, and shall in no way be affected, prejudiced, or disturbed thereby.</w:t>
      </w:r>
    </w:p>
    <w:p w:rsidR="00875C42" w:rsidRPr="004C7EB2" w:rsidRDefault="00875C42" w:rsidP="00875C42">
      <w:pPr>
        <w:spacing w:before="240"/>
        <w:ind w:left="1440" w:hanging="720"/>
      </w:pPr>
      <w:r w:rsidRPr="004C7EB2">
        <w:t>G.</w:t>
      </w:r>
      <w:r w:rsidRPr="004C7EB2">
        <w:tab/>
      </w:r>
      <w:r w:rsidRPr="004C7EB2">
        <w:rPr>
          <w:u w:val="single"/>
        </w:rPr>
        <w:t>Terms</w:t>
      </w:r>
      <w:r w:rsidRPr="004C7EB2">
        <w:t>.  All of the terms of this Agreement are contractual and not merely recitals and none may be amended or modified except by a writing executed by all parties hereto.</w:t>
      </w:r>
    </w:p>
    <w:p w:rsidR="00875C42" w:rsidRPr="004C7EB2" w:rsidRDefault="00875C42" w:rsidP="00875C42">
      <w:pPr>
        <w:spacing w:before="240"/>
        <w:ind w:left="1440" w:hanging="720"/>
      </w:pPr>
      <w:r w:rsidRPr="004C7EB2">
        <w:t>H.</w:t>
      </w:r>
      <w:r w:rsidRPr="004C7EB2">
        <w:tab/>
      </w:r>
      <w:r w:rsidRPr="004C7EB2">
        <w:rPr>
          <w:u w:val="single"/>
        </w:rPr>
        <w:t>Priority</w:t>
      </w:r>
      <w:r w:rsidRPr="004C7EB2">
        <w:t>.  This Agreement supersedes and renders null and void any and all prior written or oral undertakings or agreements between the parties regarding the subject matter hereof.</w:t>
      </w:r>
    </w:p>
    <w:p w:rsidR="00875C42" w:rsidRPr="004C7EB2" w:rsidRDefault="00875C42" w:rsidP="00875C42"/>
    <w:p w:rsidR="00875C42" w:rsidRPr="004C7EB2" w:rsidRDefault="00875C42" w:rsidP="00875C42">
      <w:pPr>
        <w:ind w:firstLine="720"/>
      </w:pPr>
      <w:r w:rsidRPr="004C7EB2">
        <w:t xml:space="preserve">IN WITNESS WHEREOF and acknowledging acceptance and agreement of the foregoing, the Parties affix their signatures hereto. </w:t>
      </w:r>
    </w:p>
    <w:p w:rsidR="00F36033" w:rsidRPr="004C7EB2" w:rsidRDefault="00F36033" w:rsidP="00875C42">
      <w:pPr>
        <w:ind w:firstLine="720"/>
      </w:pPr>
    </w:p>
    <w:p w:rsidR="00F36033" w:rsidRPr="004C7EB2" w:rsidRDefault="00F36033" w:rsidP="00875C42">
      <w:pPr>
        <w:ind w:firstLine="720"/>
        <w:rPr>
          <w:b/>
          <w:i/>
        </w:rPr>
      </w:pPr>
    </w:p>
    <w:p w:rsidR="006F5737" w:rsidRPr="004C7EB2" w:rsidRDefault="006F5737" w:rsidP="00875C42">
      <w:pPr>
        <w:ind w:firstLine="720"/>
        <w:rPr>
          <w:b/>
          <w:i/>
        </w:rPr>
      </w:pPr>
    </w:p>
    <w:tbl>
      <w:tblPr>
        <w:tblW w:w="0" w:type="auto"/>
        <w:tblLook w:val="01E0"/>
      </w:tblPr>
      <w:tblGrid>
        <w:gridCol w:w="4788"/>
        <w:gridCol w:w="4788"/>
      </w:tblGrid>
      <w:tr w:rsidR="00875C42" w:rsidRPr="004C7EB2" w:rsidTr="00B832FA">
        <w:tc>
          <w:tcPr>
            <w:tcW w:w="4788" w:type="dxa"/>
          </w:tcPr>
          <w:p w:rsidR="00875C42" w:rsidRPr="004C7EB2" w:rsidRDefault="00875C42" w:rsidP="00B832FA">
            <w:pPr>
              <w:spacing w:before="240"/>
              <w:rPr>
                <w:b/>
              </w:rPr>
            </w:pPr>
            <w:r w:rsidRPr="004C7EB2">
              <w:rPr>
                <w:b/>
              </w:rPr>
              <w:lastRenderedPageBreak/>
              <w:t>COVERED ENTITY:</w:t>
            </w:r>
            <w:r w:rsidRPr="004C7EB2">
              <w:rPr>
                <w:b/>
              </w:rPr>
              <w:tab/>
            </w:r>
          </w:p>
        </w:tc>
        <w:tc>
          <w:tcPr>
            <w:tcW w:w="4788" w:type="dxa"/>
          </w:tcPr>
          <w:p w:rsidR="00875C42" w:rsidRPr="004C7EB2" w:rsidRDefault="00875C42" w:rsidP="00B832FA">
            <w:pPr>
              <w:spacing w:before="240"/>
              <w:rPr>
                <w:b/>
              </w:rPr>
            </w:pPr>
            <w:r w:rsidRPr="004C7EB2">
              <w:rPr>
                <w:b/>
              </w:rPr>
              <w:t>BUSINESS ASSOCIATE:</w:t>
            </w:r>
          </w:p>
        </w:tc>
      </w:tr>
      <w:tr w:rsidR="00875C42" w:rsidRPr="004C7EB2" w:rsidTr="00B832FA">
        <w:tc>
          <w:tcPr>
            <w:tcW w:w="4788" w:type="dxa"/>
          </w:tcPr>
          <w:p w:rsidR="00875C42" w:rsidRPr="004C7EB2" w:rsidRDefault="00875C42" w:rsidP="00B832FA">
            <w:pPr>
              <w:spacing w:before="240"/>
            </w:pPr>
            <w:r w:rsidRPr="004C7EB2">
              <w:t>By:</w:t>
            </w:r>
            <w:r w:rsidRPr="004C7EB2">
              <w:tab/>
              <w:t>_______________________________</w:t>
            </w:r>
          </w:p>
          <w:p w:rsidR="00875C42" w:rsidRPr="004C7EB2" w:rsidRDefault="00875C42" w:rsidP="00B832FA">
            <w:pPr>
              <w:spacing w:before="240"/>
            </w:pPr>
            <w:r w:rsidRPr="004C7EB2">
              <w:t>Name:</w:t>
            </w:r>
            <w:r w:rsidRPr="004C7EB2">
              <w:tab/>
              <w:t>_______________________________</w:t>
            </w:r>
          </w:p>
          <w:p w:rsidR="00875C42" w:rsidRPr="004C7EB2" w:rsidRDefault="00875C42" w:rsidP="00B832FA">
            <w:pPr>
              <w:spacing w:before="240"/>
            </w:pPr>
            <w:r w:rsidRPr="004C7EB2">
              <w:t>Title:</w:t>
            </w:r>
            <w:r w:rsidRPr="004C7EB2">
              <w:tab/>
              <w:t>_______________________________</w:t>
            </w:r>
          </w:p>
          <w:p w:rsidR="00875C42" w:rsidRPr="004C7EB2" w:rsidRDefault="00875C42" w:rsidP="00B832FA">
            <w:pPr>
              <w:spacing w:before="240"/>
            </w:pPr>
            <w:r w:rsidRPr="004C7EB2">
              <w:t>Date:    _______________________________</w:t>
            </w:r>
          </w:p>
        </w:tc>
        <w:tc>
          <w:tcPr>
            <w:tcW w:w="4788" w:type="dxa"/>
          </w:tcPr>
          <w:p w:rsidR="00875C42" w:rsidRPr="004C7EB2" w:rsidRDefault="00875C42" w:rsidP="00B832FA">
            <w:pPr>
              <w:spacing w:before="240"/>
            </w:pPr>
            <w:r w:rsidRPr="004C7EB2">
              <w:t>By:</w:t>
            </w:r>
            <w:r w:rsidRPr="004C7EB2">
              <w:tab/>
              <w:t>_______________________________</w:t>
            </w:r>
          </w:p>
          <w:p w:rsidR="00875C42" w:rsidRPr="004C7EB2" w:rsidRDefault="00875C42" w:rsidP="00B832FA">
            <w:pPr>
              <w:spacing w:before="240"/>
            </w:pPr>
            <w:r w:rsidRPr="004C7EB2">
              <w:t>Name:</w:t>
            </w:r>
            <w:r w:rsidRPr="004C7EB2">
              <w:tab/>
              <w:t>_______________________________</w:t>
            </w:r>
          </w:p>
          <w:p w:rsidR="00875C42" w:rsidRPr="004C7EB2" w:rsidRDefault="00875C42" w:rsidP="00B832FA">
            <w:pPr>
              <w:spacing w:before="240"/>
            </w:pPr>
            <w:r w:rsidRPr="004C7EB2">
              <w:t>Title:</w:t>
            </w:r>
            <w:r w:rsidRPr="004C7EB2">
              <w:tab/>
              <w:t>_______________________________</w:t>
            </w:r>
          </w:p>
          <w:p w:rsidR="00875C42" w:rsidRPr="004C7EB2" w:rsidRDefault="00875C42" w:rsidP="00B832FA">
            <w:pPr>
              <w:spacing w:before="240"/>
            </w:pPr>
            <w:r w:rsidRPr="004C7EB2">
              <w:t>Date:    _______________________________</w:t>
            </w:r>
          </w:p>
        </w:tc>
      </w:tr>
    </w:tbl>
    <w:p w:rsidR="00875C42" w:rsidRPr="004C7EB2" w:rsidRDefault="00875C42" w:rsidP="00875C42">
      <w:pPr>
        <w:rPr>
          <w:caps/>
        </w:rPr>
      </w:pPr>
    </w:p>
    <w:p w:rsidR="00875C42" w:rsidRPr="004C7EB2" w:rsidRDefault="00875C42" w:rsidP="00875C42">
      <w:pPr>
        <w:jc w:val="center"/>
      </w:pPr>
    </w:p>
    <w:p w:rsidR="00875C42" w:rsidRPr="004C7EB2" w:rsidRDefault="00875C42" w:rsidP="00875C42">
      <w:pPr>
        <w:jc w:val="center"/>
      </w:pPr>
    </w:p>
    <w:p w:rsidR="00875C42" w:rsidRPr="004C7EB2" w:rsidRDefault="00875C42" w:rsidP="00BF2745">
      <w:pPr>
        <w:rPr>
          <w:caps/>
          <w:sz w:val="22"/>
          <w:szCs w:val="22"/>
        </w:rPr>
      </w:pPr>
    </w:p>
    <w:p w:rsidR="00B25ACB" w:rsidRPr="004C7EB2" w:rsidRDefault="00B25ACB" w:rsidP="00BF2745">
      <w:pPr>
        <w:rPr>
          <w:caps/>
          <w:sz w:val="22"/>
          <w:szCs w:val="22"/>
        </w:rPr>
      </w:pPr>
    </w:p>
    <w:p w:rsidR="00B25ACB" w:rsidRPr="004C7EB2" w:rsidRDefault="00B25ACB" w:rsidP="00BF2745">
      <w:pPr>
        <w:rPr>
          <w:caps/>
          <w:sz w:val="22"/>
          <w:szCs w:val="22"/>
        </w:rPr>
      </w:pPr>
    </w:p>
    <w:p w:rsidR="00B25ACB" w:rsidRPr="004C7EB2" w:rsidRDefault="00B25ACB" w:rsidP="00BF2745">
      <w:pPr>
        <w:rPr>
          <w:caps/>
          <w:sz w:val="22"/>
          <w:szCs w:val="22"/>
        </w:rPr>
      </w:pPr>
    </w:p>
    <w:p w:rsidR="00B25ACB" w:rsidRPr="004C7EB2" w:rsidRDefault="00B25ACB" w:rsidP="00BF2745">
      <w:pPr>
        <w:rPr>
          <w:caps/>
          <w:sz w:val="22"/>
          <w:szCs w:val="22"/>
        </w:rPr>
      </w:pPr>
    </w:p>
    <w:p w:rsidR="00B25ACB" w:rsidRPr="004C7EB2" w:rsidRDefault="00B25ACB" w:rsidP="00BF2745">
      <w:pPr>
        <w:rPr>
          <w:caps/>
          <w:sz w:val="22"/>
          <w:szCs w:val="22"/>
        </w:rPr>
      </w:pPr>
    </w:p>
    <w:p w:rsidR="00B25ACB" w:rsidRPr="004C7EB2" w:rsidRDefault="00B25ACB" w:rsidP="00BF2745">
      <w:pPr>
        <w:rPr>
          <w:caps/>
          <w:sz w:val="22"/>
          <w:szCs w:val="22"/>
        </w:rPr>
      </w:pPr>
    </w:p>
    <w:p w:rsidR="00B25ACB" w:rsidRPr="004C7EB2" w:rsidRDefault="00B25ACB" w:rsidP="00BF2745">
      <w:pPr>
        <w:rPr>
          <w:caps/>
          <w:sz w:val="22"/>
          <w:szCs w:val="22"/>
        </w:rPr>
      </w:pPr>
    </w:p>
    <w:p w:rsidR="00B25ACB" w:rsidRPr="004C7EB2" w:rsidRDefault="00B25ACB" w:rsidP="00BF2745">
      <w:pPr>
        <w:rPr>
          <w:caps/>
          <w:sz w:val="22"/>
          <w:szCs w:val="22"/>
        </w:rPr>
      </w:pPr>
    </w:p>
    <w:p w:rsidR="00B25ACB" w:rsidRPr="004C7EB2" w:rsidRDefault="00B25ACB" w:rsidP="00BF2745">
      <w:pPr>
        <w:rPr>
          <w:caps/>
          <w:sz w:val="22"/>
          <w:szCs w:val="22"/>
        </w:rPr>
      </w:pPr>
    </w:p>
    <w:p w:rsidR="00B25ACB" w:rsidRPr="004C7EB2" w:rsidRDefault="00B25ACB" w:rsidP="00BF2745">
      <w:pPr>
        <w:rPr>
          <w:caps/>
          <w:sz w:val="22"/>
          <w:szCs w:val="22"/>
        </w:rPr>
      </w:pPr>
    </w:p>
    <w:p w:rsidR="00B25ACB" w:rsidRPr="004C7EB2" w:rsidRDefault="00B25ACB" w:rsidP="00BF2745">
      <w:pPr>
        <w:rPr>
          <w:caps/>
          <w:sz w:val="22"/>
          <w:szCs w:val="22"/>
        </w:rPr>
      </w:pPr>
    </w:p>
    <w:p w:rsidR="00B25ACB" w:rsidRPr="004C7EB2" w:rsidRDefault="00B25ACB" w:rsidP="00BF2745">
      <w:pPr>
        <w:rPr>
          <w:caps/>
          <w:sz w:val="22"/>
          <w:szCs w:val="22"/>
        </w:rPr>
      </w:pPr>
    </w:p>
    <w:p w:rsidR="00B25ACB" w:rsidRPr="004C7EB2" w:rsidRDefault="00B25ACB" w:rsidP="00BF2745">
      <w:pPr>
        <w:rPr>
          <w:caps/>
          <w:sz w:val="22"/>
          <w:szCs w:val="22"/>
        </w:rPr>
      </w:pPr>
    </w:p>
    <w:p w:rsidR="00B25ACB" w:rsidRPr="004C7EB2" w:rsidRDefault="00B25ACB" w:rsidP="00BF2745">
      <w:pPr>
        <w:rPr>
          <w:caps/>
          <w:sz w:val="22"/>
          <w:szCs w:val="22"/>
        </w:rPr>
      </w:pPr>
    </w:p>
    <w:p w:rsidR="00B25ACB" w:rsidRPr="004C7EB2" w:rsidRDefault="00B25ACB" w:rsidP="00BF2745">
      <w:pPr>
        <w:rPr>
          <w:caps/>
          <w:sz w:val="22"/>
          <w:szCs w:val="22"/>
        </w:rPr>
      </w:pPr>
    </w:p>
    <w:p w:rsidR="00B25ACB" w:rsidRPr="004C7EB2" w:rsidRDefault="00B25ACB" w:rsidP="00BF2745">
      <w:pPr>
        <w:rPr>
          <w:caps/>
          <w:sz w:val="22"/>
          <w:szCs w:val="22"/>
        </w:rPr>
      </w:pPr>
    </w:p>
    <w:p w:rsidR="00B25ACB" w:rsidRPr="004C7EB2" w:rsidRDefault="00B25ACB" w:rsidP="00BF2745">
      <w:pPr>
        <w:rPr>
          <w:caps/>
          <w:sz w:val="22"/>
          <w:szCs w:val="22"/>
        </w:rPr>
      </w:pPr>
    </w:p>
    <w:p w:rsidR="00B25ACB" w:rsidRPr="004C7EB2" w:rsidRDefault="00B25ACB" w:rsidP="00BF2745">
      <w:pPr>
        <w:rPr>
          <w:caps/>
          <w:sz w:val="22"/>
          <w:szCs w:val="22"/>
        </w:rPr>
      </w:pPr>
    </w:p>
    <w:p w:rsidR="00B25ACB" w:rsidRPr="004C7EB2" w:rsidRDefault="00B25ACB" w:rsidP="00BF2745">
      <w:pPr>
        <w:rPr>
          <w:caps/>
          <w:sz w:val="22"/>
          <w:szCs w:val="22"/>
        </w:rPr>
      </w:pPr>
    </w:p>
    <w:p w:rsidR="00B25ACB" w:rsidRPr="004C7EB2" w:rsidRDefault="00B25ACB" w:rsidP="00BF2745">
      <w:pPr>
        <w:rPr>
          <w:caps/>
          <w:sz w:val="22"/>
          <w:szCs w:val="22"/>
        </w:rPr>
      </w:pPr>
    </w:p>
    <w:p w:rsidR="00B25ACB" w:rsidRPr="004C7EB2" w:rsidRDefault="00B25ACB" w:rsidP="00BF2745">
      <w:pPr>
        <w:rPr>
          <w:caps/>
          <w:sz w:val="22"/>
          <w:szCs w:val="22"/>
        </w:rPr>
      </w:pPr>
    </w:p>
    <w:p w:rsidR="00B25ACB" w:rsidRPr="004C7EB2" w:rsidRDefault="00B25ACB" w:rsidP="00BF2745">
      <w:pPr>
        <w:rPr>
          <w:caps/>
          <w:sz w:val="22"/>
          <w:szCs w:val="22"/>
        </w:rPr>
      </w:pPr>
    </w:p>
    <w:p w:rsidR="00B25ACB" w:rsidRPr="004C7EB2" w:rsidRDefault="00B25ACB" w:rsidP="00BF2745">
      <w:pPr>
        <w:rPr>
          <w:caps/>
          <w:sz w:val="22"/>
          <w:szCs w:val="22"/>
        </w:rPr>
      </w:pPr>
    </w:p>
    <w:p w:rsidR="00B25ACB" w:rsidRPr="004C7EB2" w:rsidRDefault="00B25ACB" w:rsidP="00BF2745">
      <w:pPr>
        <w:rPr>
          <w:caps/>
          <w:sz w:val="22"/>
          <w:szCs w:val="22"/>
        </w:rPr>
      </w:pPr>
    </w:p>
    <w:p w:rsidR="00B25ACB" w:rsidRPr="004C7EB2" w:rsidRDefault="00B25ACB" w:rsidP="00BF2745">
      <w:pPr>
        <w:rPr>
          <w:caps/>
          <w:sz w:val="22"/>
          <w:szCs w:val="22"/>
        </w:rPr>
      </w:pPr>
    </w:p>
    <w:p w:rsidR="00B25ACB" w:rsidRPr="004C7EB2" w:rsidRDefault="00B25ACB" w:rsidP="00BF2745">
      <w:pPr>
        <w:rPr>
          <w:caps/>
          <w:sz w:val="22"/>
          <w:szCs w:val="22"/>
        </w:rPr>
      </w:pPr>
    </w:p>
    <w:p w:rsidR="00B25ACB" w:rsidRPr="004C7EB2" w:rsidRDefault="00B25ACB" w:rsidP="00BF2745">
      <w:pPr>
        <w:rPr>
          <w:caps/>
          <w:sz w:val="22"/>
          <w:szCs w:val="22"/>
        </w:rPr>
      </w:pPr>
    </w:p>
    <w:p w:rsidR="00B25ACB" w:rsidRPr="004C7EB2" w:rsidRDefault="00B25ACB" w:rsidP="00BF2745">
      <w:pPr>
        <w:rPr>
          <w:caps/>
          <w:sz w:val="22"/>
          <w:szCs w:val="22"/>
        </w:rPr>
      </w:pPr>
    </w:p>
    <w:p w:rsidR="00B25ACB" w:rsidRPr="004C7EB2" w:rsidRDefault="00B25ACB" w:rsidP="00BF2745">
      <w:pPr>
        <w:rPr>
          <w:caps/>
          <w:sz w:val="22"/>
          <w:szCs w:val="22"/>
        </w:rPr>
      </w:pPr>
    </w:p>
    <w:p w:rsidR="00B25ACB" w:rsidRPr="004C7EB2" w:rsidRDefault="00B25ACB" w:rsidP="00BF2745">
      <w:pPr>
        <w:rPr>
          <w:caps/>
          <w:sz w:val="22"/>
          <w:szCs w:val="22"/>
        </w:rPr>
      </w:pPr>
    </w:p>
    <w:p w:rsidR="00CC0720" w:rsidRPr="004C7EB2" w:rsidRDefault="00CC0720" w:rsidP="00BF2745">
      <w:pPr>
        <w:rPr>
          <w:caps/>
          <w:sz w:val="22"/>
          <w:szCs w:val="22"/>
        </w:rPr>
      </w:pPr>
    </w:p>
    <w:p w:rsidR="00CC0720" w:rsidRPr="004C7EB2" w:rsidRDefault="00CC0720" w:rsidP="00BF2745">
      <w:pPr>
        <w:rPr>
          <w:caps/>
          <w:sz w:val="22"/>
          <w:szCs w:val="22"/>
        </w:rPr>
      </w:pPr>
    </w:p>
    <w:p w:rsidR="00CC0720" w:rsidRPr="004C7EB2" w:rsidRDefault="00CC0720" w:rsidP="00BF2745">
      <w:pPr>
        <w:rPr>
          <w:caps/>
          <w:sz w:val="22"/>
          <w:szCs w:val="22"/>
        </w:rPr>
      </w:pPr>
    </w:p>
    <w:p w:rsidR="00B25ACB" w:rsidRPr="004C7EB2" w:rsidRDefault="00B25ACB" w:rsidP="00BF2745">
      <w:pPr>
        <w:rPr>
          <w:caps/>
          <w:sz w:val="22"/>
          <w:szCs w:val="22"/>
        </w:rPr>
      </w:pPr>
    </w:p>
    <w:p w:rsidR="00F86F17" w:rsidRPr="004C7EB2" w:rsidRDefault="00F86F17" w:rsidP="00BF2745">
      <w:pPr>
        <w:rPr>
          <w:caps/>
          <w:sz w:val="22"/>
          <w:szCs w:val="22"/>
        </w:rPr>
      </w:pPr>
    </w:p>
    <w:p w:rsidR="00F86F17" w:rsidRPr="004C7EB2" w:rsidRDefault="00F86F17" w:rsidP="00BF2745">
      <w:pPr>
        <w:rPr>
          <w:caps/>
          <w:sz w:val="22"/>
          <w:szCs w:val="22"/>
        </w:rPr>
      </w:pPr>
    </w:p>
    <w:p w:rsidR="00045F10" w:rsidRPr="004C7EB2" w:rsidRDefault="00045F10" w:rsidP="00BF2745">
      <w:pPr>
        <w:rPr>
          <w:caps/>
          <w:sz w:val="22"/>
          <w:szCs w:val="22"/>
        </w:rPr>
      </w:pPr>
    </w:p>
    <w:p w:rsidR="00F36033" w:rsidRPr="004C7EB2" w:rsidRDefault="00F36033" w:rsidP="00BF2745">
      <w:pPr>
        <w:rPr>
          <w:caps/>
          <w:sz w:val="22"/>
          <w:szCs w:val="22"/>
        </w:rPr>
      </w:pPr>
    </w:p>
    <w:p w:rsidR="00BF2745" w:rsidRPr="004C7EB2" w:rsidRDefault="00BF2745" w:rsidP="00BF2745">
      <w:pPr>
        <w:jc w:val="right"/>
        <w:rPr>
          <w:b/>
          <w:caps/>
        </w:rPr>
      </w:pPr>
      <w:r w:rsidRPr="004C7EB2">
        <w:rPr>
          <w:b/>
          <w:caps/>
        </w:rPr>
        <w:lastRenderedPageBreak/>
        <w:t>ATTACHMENT K-1</w:t>
      </w:r>
    </w:p>
    <w:p w:rsidR="00BF2745" w:rsidRPr="004C7EB2" w:rsidRDefault="00BF2745" w:rsidP="00BF2745">
      <w:pPr>
        <w:jc w:val="center"/>
        <w:rPr>
          <w:b/>
          <w:caps/>
        </w:rPr>
      </w:pPr>
    </w:p>
    <w:p w:rsidR="0074533D" w:rsidRPr="004C7EB2" w:rsidRDefault="0074533D" w:rsidP="0074533D">
      <w:pPr>
        <w:jc w:val="center"/>
        <w:rPr>
          <w:b/>
          <w:caps/>
        </w:rPr>
      </w:pPr>
      <w:r w:rsidRPr="004C7EB2">
        <w:rPr>
          <w:b/>
          <w:caps/>
        </w:rPr>
        <w:t>Form of Notification to Covered Entity of</w:t>
      </w:r>
    </w:p>
    <w:p w:rsidR="0074533D" w:rsidRPr="004C7EB2" w:rsidRDefault="0074533D" w:rsidP="0074533D">
      <w:pPr>
        <w:jc w:val="center"/>
        <w:rPr>
          <w:b/>
          <w:caps/>
        </w:rPr>
      </w:pPr>
      <w:r w:rsidRPr="004C7EB2">
        <w:rPr>
          <w:b/>
          <w:caps/>
        </w:rPr>
        <w:t>Breach of Unsecured PHI</w:t>
      </w:r>
    </w:p>
    <w:p w:rsidR="00FE6C14" w:rsidRPr="004C7EB2" w:rsidRDefault="00FE6C14" w:rsidP="00FE6C14">
      <w:pPr>
        <w:pStyle w:val="p1"/>
        <w:spacing w:before="0" w:beforeAutospacing="0" w:after="0" w:afterAutospacing="0"/>
        <w:jc w:val="center"/>
        <w:rPr>
          <w:rFonts w:ascii="Times New Roman" w:hAnsi="Times New Roman" w:cs="Times New Roman"/>
          <w:b/>
          <w:sz w:val="22"/>
          <w:szCs w:val="22"/>
        </w:rPr>
      </w:pPr>
    </w:p>
    <w:p w:rsidR="00FE6C14" w:rsidRPr="004C7EB2" w:rsidRDefault="00FE6C14" w:rsidP="00FE6C14">
      <w:pPr>
        <w:pStyle w:val="p1"/>
        <w:spacing w:before="0" w:beforeAutospacing="0" w:after="0" w:afterAutospacing="0"/>
        <w:jc w:val="center"/>
        <w:rPr>
          <w:rFonts w:ascii="Times New Roman" w:hAnsi="Times New Roman" w:cs="Times New Roman"/>
          <w:b/>
          <w:sz w:val="22"/>
          <w:szCs w:val="22"/>
        </w:rPr>
      </w:pPr>
      <w:r w:rsidRPr="004C7EB2">
        <w:rPr>
          <w:rFonts w:ascii="Times New Roman" w:hAnsi="Times New Roman" w:cs="Times New Roman"/>
          <w:b/>
          <w:sz w:val="22"/>
          <w:szCs w:val="22"/>
        </w:rPr>
        <w:t>CSEA/DNA-16-001-S</w:t>
      </w:r>
    </w:p>
    <w:p w:rsidR="0074533D" w:rsidRPr="004C7EB2" w:rsidRDefault="0074533D" w:rsidP="0074533D">
      <w:pPr>
        <w:spacing w:before="240"/>
        <w:rPr>
          <w:sz w:val="22"/>
          <w:szCs w:val="22"/>
        </w:rPr>
      </w:pPr>
      <w:r w:rsidRPr="004C7EB2">
        <w:rPr>
          <w:sz w:val="22"/>
          <w:szCs w:val="22"/>
        </w:rPr>
        <w:t xml:space="preserve">This notification is made pursuant to Section III.2.D(3) of the Business Associate Agreement between </w:t>
      </w:r>
      <w:r w:rsidR="00534517" w:rsidRPr="004C7EB2">
        <w:rPr>
          <w:sz w:val="22"/>
          <w:szCs w:val="22"/>
        </w:rPr>
        <w:t>the Department of Human Resources</w:t>
      </w:r>
      <w:r w:rsidR="00D65603" w:rsidRPr="004C7EB2">
        <w:rPr>
          <w:color w:val="FF0000"/>
          <w:sz w:val="22"/>
          <w:szCs w:val="22"/>
        </w:rPr>
        <w:t xml:space="preserve"> </w:t>
      </w:r>
      <w:r w:rsidRPr="004C7EB2">
        <w:rPr>
          <w:sz w:val="22"/>
          <w:szCs w:val="22"/>
        </w:rPr>
        <w:t xml:space="preserve">and </w:t>
      </w:r>
      <w:r w:rsidR="00CA1FDB" w:rsidRPr="004C7EB2">
        <w:rPr>
          <w:sz w:val="22"/>
          <w:szCs w:val="22"/>
          <w:u w:val="single"/>
        </w:rPr>
        <w:fldChar w:fldCharType="begin">
          <w:ffData>
            <w:name w:val="Text76"/>
            <w:enabled/>
            <w:calcOnExit w:val="0"/>
            <w:textInput/>
          </w:ffData>
        </w:fldChar>
      </w:r>
      <w:bookmarkStart w:id="318" w:name="Text76"/>
      <w:r w:rsidR="00343006"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CA1FDB" w:rsidRPr="004C7EB2">
        <w:rPr>
          <w:sz w:val="22"/>
          <w:szCs w:val="22"/>
          <w:u w:val="single"/>
        </w:rPr>
        <w:fldChar w:fldCharType="end"/>
      </w:r>
      <w:bookmarkEnd w:id="318"/>
      <w:r w:rsidRPr="004C7EB2">
        <w:rPr>
          <w:sz w:val="22"/>
          <w:szCs w:val="22"/>
        </w:rPr>
        <w:t xml:space="preserve"> (Business Associate).</w:t>
      </w:r>
    </w:p>
    <w:p w:rsidR="0074533D" w:rsidRPr="004C7EB2" w:rsidRDefault="0074533D" w:rsidP="0074533D">
      <w:pPr>
        <w:spacing w:before="240"/>
        <w:rPr>
          <w:sz w:val="22"/>
          <w:szCs w:val="22"/>
        </w:rPr>
      </w:pPr>
      <w:r w:rsidRPr="004C7EB2">
        <w:rPr>
          <w:sz w:val="22"/>
          <w:szCs w:val="22"/>
        </w:rPr>
        <w:t xml:space="preserve">Business Associate hereby notifies </w:t>
      </w:r>
      <w:r w:rsidR="00534517" w:rsidRPr="004C7EB2">
        <w:rPr>
          <w:sz w:val="22"/>
          <w:szCs w:val="22"/>
        </w:rPr>
        <w:t>the Department of Human Resources</w:t>
      </w:r>
      <w:r w:rsidR="00904E48" w:rsidRPr="004C7EB2">
        <w:rPr>
          <w:color w:val="FF0000"/>
          <w:sz w:val="22"/>
          <w:szCs w:val="22"/>
        </w:rPr>
        <w:t xml:space="preserve"> </w:t>
      </w:r>
      <w:r w:rsidRPr="004C7EB2">
        <w:rPr>
          <w:sz w:val="22"/>
          <w:szCs w:val="22"/>
        </w:rPr>
        <w:t xml:space="preserve">that there has been a breach of unsecured (unencrypted) protected health information (PHI) that Business Associate has used or has had access to under the terms of the Business Associate Agreement.  </w:t>
      </w:r>
    </w:p>
    <w:p w:rsidR="0074533D" w:rsidRPr="004C7EB2" w:rsidRDefault="0074533D" w:rsidP="00343006">
      <w:pPr>
        <w:spacing w:before="240"/>
        <w:rPr>
          <w:sz w:val="22"/>
          <w:szCs w:val="22"/>
        </w:rPr>
      </w:pPr>
      <w:r w:rsidRPr="004C7EB2">
        <w:rPr>
          <w:sz w:val="22"/>
          <w:szCs w:val="22"/>
        </w:rPr>
        <w:t xml:space="preserve">Description of the breach: </w:t>
      </w:r>
      <w:r w:rsidR="00CA1FDB" w:rsidRPr="004C7EB2">
        <w:rPr>
          <w:sz w:val="22"/>
          <w:szCs w:val="22"/>
          <w:u w:val="single"/>
        </w:rPr>
        <w:fldChar w:fldCharType="begin">
          <w:ffData>
            <w:name w:val="Text77"/>
            <w:enabled/>
            <w:calcOnExit w:val="0"/>
            <w:textInput/>
          </w:ffData>
        </w:fldChar>
      </w:r>
      <w:bookmarkStart w:id="319" w:name="Text77"/>
      <w:r w:rsidR="00343006"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CA1FDB" w:rsidRPr="004C7EB2">
        <w:rPr>
          <w:sz w:val="22"/>
          <w:szCs w:val="22"/>
          <w:u w:val="single"/>
        </w:rPr>
        <w:fldChar w:fldCharType="end"/>
      </w:r>
      <w:bookmarkEnd w:id="319"/>
    </w:p>
    <w:p w:rsidR="0074533D" w:rsidRPr="004C7EB2" w:rsidRDefault="0074533D" w:rsidP="0074533D">
      <w:pPr>
        <w:spacing w:before="240"/>
        <w:rPr>
          <w:sz w:val="22"/>
          <w:szCs w:val="22"/>
        </w:rPr>
      </w:pPr>
      <w:r w:rsidRPr="004C7EB2">
        <w:rPr>
          <w:sz w:val="22"/>
          <w:szCs w:val="22"/>
        </w:rPr>
        <w:t xml:space="preserve">Date of the breach: </w:t>
      </w:r>
      <w:r w:rsidR="00CA1FDB" w:rsidRPr="004C7EB2">
        <w:rPr>
          <w:sz w:val="22"/>
          <w:szCs w:val="22"/>
          <w:u w:val="single"/>
        </w:rPr>
        <w:fldChar w:fldCharType="begin">
          <w:ffData>
            <w:name w:val="Text78"/>
            <w:enabled/>
            <w:calcOnExit w:val="0"/>
            <w:textInput/>
          </w:ffData>
        </w:fldChar>
      </w:r>
      <w:bookmarkStart w:id="320" w:name="Text78"/>
      <w:r w:rsidR="00343006"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CA1FDB" w:rsidRPr="004C7EB2">
        <w:rPr>
          <w:sz w:val="22"/>
          <w:szCs w:val="22"/>
          <w:u w:val="single"/>
        </w:rPr>
        <w:fldChar w:fldCharType="end"/>
      </w:r>
      <w:bookmarkEnd w:id="320"/>
      <w:r w:rsidRPr="004C7EB2">
        <w:rPr>
          <w:sz w:val="22"/>
          <w:szCs w:val="22"/>
        </w:rPr>
        <w:t xml:space="preserve"> Date of discovery of the breach: </w:t>
      </w:r>
      <w:r w:rsidR="00CA1FDB" w:rsidRPr="004C7EB2">
        <w:rPr>
          <w:sz w:val="22"/>
          <w:szCs w:val="22"/>
          <w:u w:val="single"/>
        </w:rPr>
        <w:fldChar w:fldCharType="begin">
          <w:ffData>
            <w:name w:val="Text79"/>
            <w:enabled/>
            <w:calcOnExit w:val="0"/>
            <w:textInput/>
          </w:ffData>
        </w:fldChar>
      </w:r>
      <w:bookmarkStart w:id="321" w:name="Text79"/>
      <w:r w:rsidR="00343006"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CA1FDB" w:rsidRPr="004C7EB2">
        <w:rPr>
          <w:sz w:val="22"/>
          <w:szCs w:val="22"/>
          <w:u w:val="single"/>
        </w:rPr>
        <w:fldChar w:fldCharType="end"/>
      </w:r>
      <w:bookmarkEnd w:id="321"/>
    </w:p>
    <w:p w:rsidR="0074533D" w:rsidRPr="004C7EB2" w:rsidRDefault="0074533D" w:rsidP="0074533D">
      <w:pPr>
        <w:spacing w:before="240"/>
        <w:rPr>
          <w:sz w:val="22"/>
          <w:szCs w:val="22"/>
        </w:rPr>
      </w:pPr>
      <w:r w:rsidRPr="004C7EB2">
        <w:rPr>
          <w:sz w:val="22"/>
          <w:szCs w:val="22"/>
        </w:rPr>
        <w:t xml:space="preserve">Does the breach involve 500 or more individuals? Yes/No  </w:t>
      </w:r>
      <w:r w:rsidRPr="004C7EB2">
        <w:rPr>
          <w:sz w:val="22"/>
          <w:szCs w:val="22"/>
        </w:rPr>
        <w:tab/>
        <w:t xml:space="preserve">If yes, do the people live in multiple states? Yes/No  </w:t>
      </w:r>
    </w:p>
    <w:p w:rsidR="0074533D" w:rsidRPr="004C7EB2" w:rsidRDefault="0074533D" w:rsidP="0074533D">
      <w:pPr>
        <w:spacing w:before="240"/>
        <w:rPr>
          <w:sz w:val="22"/>
          <w:szCs w:val="22"/>
        </w:rPr>
      </w:pPr>
      <w:r w:rsidRPr="004C7EB2">
        <w:rPr>
          <w:sz w:val="22"/>
          <w:szCs w:val="22"/>
        </w:rPr>
        <w:t xml:space="preserve">Number of individuals affected by the breach:  </w:t>
      </w:r>
      <w:r w:rsidR="00CA1FDB" w:rsidRPr="004C7EB2">
        <w:rPr>
          <w:sz w:val="22"/>
          <w:szCs w:val="22"/>
          <w:u w:val="single"/>
        </w:rPr>
        <w:fldChar w:fldCharType="begin">
          <w:ffData>
            <w:name w:val="Text80"/>
            <w:enabled/>
            <w:calcOnExit w:val="0"/>
            <w:textInput/>
          </w:ffData>
        </w:fldChar>
      </w:r>
      <w:bookmarkStart w:id="322" w:name="Text80"/>
      <w:r w:rsidR="00343006"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CA1FDB" w:rsidRPr="004C7EB2">
        <w:rPr>
          <w:sz w:val="22"/>
          <w:szCs w:val="22"/>
          <w:u w:val="single"/>
        </w:rPr>
        <w:fldChar w:fldCharType="end"/>
      </w:r>
      <w:bookmarkEnd w:id="322"/>
    </w:p>
    <w:p w:rsidR="0074533D" w:rsidRPr="004C7EB2" w:rsidRDefault="0074533D" w:rsidP="0074533D">
      <w:pPr>
        <w:spacing w:before="240"/>
        <w:rPr>
          <w:sz w:val="22"/>
          <w:szCs w:val="22"/>
        </w:rPr>
      </w:pPr>
      <w:r w:rsidRPr="004C7EB2">
        <w:rPr>
          <w:sz w:val="22"/>
          <w:szCs w:val="22"/>
        </w:rPr>
        <w:t>Names of individuals affected by the breach: (attach list)</w:t>
      </w:r>
    </w:p>
    <w:p w:rsidR="00343006" w:rsidRPr="004C7EB2" w:rsidRDefault="0074533D" w:rsidP="00343006">
      <w:pPr>
        <w:spacing w:before="240"/>
        <w:rPr>
          <w:sz w:val="22"/>
          <w:szCs w:val="22"/>
        </w:rPr>
      </w:pPr>
      <w:r w:rsidRPr="004C7EB2">
        <w:rPr>
          <w:sz w:val="22"/>
          <w:szCs w:val="22"/>
        </w:rPr>
        <w:t xml:space="preserve">The types of unsecured PHI that were involved in the breach (such as full name, Social Security number, date of birth, home address, account number, or disability code): </w:t>
      </w:r>
    </w:p>
    <w:p w:rsidR="00343006" w:rsidRPr="004C7EB2" w:rsidRDefault="00CA1FDB" w:rsidP="00343006">
      <w:pPr>
        <w:spacing w:before="240"/>
        <w:rPr>
          <w:sz w:val="22"/>
          <w:szCs w:val="22"/>
        </w:rPr>
      </w:pPr>
      <w:r w:rsidRPr="004C7EB2">
        <w:rPr>
          <w:sz w:val="22"/>
          <w:szCs w:val="22"/>
          <w:u w:val="single"/>
        </w:rPr>
        <w:fldChar w:fldCharType="begin">
          <w:ffData>
            <w:name w:val="Text81"/>
            <w:enabled/>
            <w:calcOnExit w:val="0"/>
            <w:textInput/>
          </w:ffData>
        </w:fldChar>
      </w:r>
      <w:bookmarkStart w:id="323" w:name="Text81"/>
      <w:r w:rsidR="00343006" w:rsidRPr="004C7EB2">
        <w:rPr>
          <w:sz w:val="22"/>
          <w:szCs w:val="22"/>
          <w:u w:val="single"/>
        </w:rPr>
        <w:instrText xml:space="preserve"> FORMTEXT </w:instrText>
      </w:r>
      <w:r w:rsidRPr="004C7EB2">
        <w:rPr>
          <w:sz w:val="22"/>
          <w:szCs w:val="22"/>
          <w:u w:val="single"/>
        </w:rPr>
      </w:r>
      <w:r w:rsidRPr="004C7EB2">
        <w:rPr>
          <w:sz w:val="22"/>
          <w:szCs w:val="22"/>
          <w:u w:val="single"/>
        </w:rPr>
        <w:fldChar w:fldCharType="separate"/>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Pr="004C7EB2">
        <w:rPr>
          <w:sz w:val="22"/>
          <w:szCs w:val="22"/>
          <w:u w:val="single"/>
        </w:rPr>
        <w:fldChar w:fldCharType="end"/>
      </w:r>
      <w:bookmarkEnd w:id="323"/>
    </w:p>
    <w:p w:rsidR="00343006" w:rsidRPr="004C7EB2" w:rsidRDefault="0074533D" w:rsidP="00343006">
      <w:pPr>
        <w:spacing w:before="240"/>
        <w:rPr>
          <w:sz w:val="22"/>
          <w:szCs w:val="22"/>
        </w:rPr>
      </w:pPr>
      <w:r w:rsidRPr="004C7EB2">
        <w:rPr>
          <w:sz w:val="22"/>
          <w:szCs w:val="22"/>
        </w:rPr>
        <w:t xml:space="preserve">Description of what Business Associate is doing to investigate the breach, to mitigate losses, and to protect against any further breaches: </w:t>
      </w:r>
    </w:p>
    <w:p w:rsidR="00343006" w:rsidRPr="004C7EB2" w:rsidRDefault="00CA1FDB" w:rsidP="00343006">
      <w:pPr>
        <w:spacing w:before="240"/>
        <w:rPr>
          <w:sz w:val="22"/>
          <w:szCs w:val="22"/>
          <w:u w:val="single"/>
        </w:rPr>
      </w:pPr>
      <w:r w:rsidRPr="004C7EB2">
        <w:rPr>
          <w:sz w:val="22"/>
          <w:szCs w:val="22"/>
          <w:u w:val="single"/>
        </w:rPr>
        <w:fldChar w:fldCharType="begin">
          <w:ffData>
            <w:name w:val="Text82"/>
            <w:enabled/>
            <w:calcOnExit w:val="0"/>
            <w:textInput/>
          </w:ffData>
        </w:fldChar>
      </w:r>
      <w:bookmarkStart w:id="324" w:name="Text82"/>
      <w:r w:rsidR="00343006" w:rsidRPr="004C7EB2">
        <w:rPr>
          <w:sz w:val="22"/>
          <w:szCs w:val="22"/>
          <w:u w:val="single"/>
        </w:rPr>
        <w:instrText xml:space="preserve"> FORMTEXT </w:instrText>
      </w:r>
      <w:r w:rsidRPr="004C7EB2">
        <w:rPr>
          <w:sz w:val="22"/>
          <w:szCs w:val="22"/>
          <w:u w:val="single"/>
        </w:rPr>
      </w:r>
      <w:r w:rsidRPr="004C7EB2">
        <w:rPr>
          <w:sz w:val="22"/>
          <w:szCs w:val="22"/>
          <w:u w:val="single"/>
        </w:rPr>
        <w:fldChar w:fldCharType="separate"/>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Pr="004C7EB2">
        <w:rPr>
          <w:sz w:val="22"/>
          <w:szCs w:val="22"/>
          <w:u w:val="single"/>
        </w:rPr>
        <w:fldChar w:fldCharType="end"/>
      </w:r>
      <w:bookmarkEnd w:id="324"/>
    </w:p>
    <w:p w:rsidR="0074533D" w:rsidRPr="004C7EB2" w:rsidRDefault="0074533D" w:rsidP="00343006">
      <w:pPr>
        <w:spacing w:before="240"/>
        <w:rPr>
          <w:sz w:val="22"/>
          <w:szCs w:val="22"/>
        </w:rPr>
      </w:pPr>
      <w:r w:rsidRPr="004C7EB2">
        <w:rPr>
          <w:sz w:val="22"/>
          <w:szCs w:val="22"/>
        </w:rPr>
        <w:t>Contact information to ask questions or learn additional information:</w:t>
      </w:r>
    </w:p>
    <w:p w:rsidR="0074533D" w:rsidRPr="004C7EB2" w:rsidRDefault="0074533D" w:rsidP="0074533D">
      <w:pPr>
        <w:tabs>
          <w:tab w:val="left" w:pos="1440"/>
        </w:tabs>
        <w:spacing w:before="240"/>
        <w:rPr>
          <w:sz w:val="22"/>
          <w:szCs w:val="22"/>
        </w:rPr>
      </w:pPr>
      <w:r w:rsidRPr="004C7EB2">
        <w:rPr>
          <w:sz w:val="22"/>
          <w:szCs w:val="22"/>
        </w:rPr>
        <w:t>Name:</w:t>
      </w:r>
      <w:r w:rsidRPr="004C7EB2">
        <w:rPr>
          <w:sz w:val="22"/>
          <w:szCs w:val="22"/>
        </w:rPr>
        <w:tab/>
      </w:r>
      <w:r w:rsidR="00CA1FDB" w:rsidRPr="004C7EB2">
        <w:rPr>
          <w:sz w:val="22"/>
          <w:szCs w:val="22"/>
          <w:u w:val="single"/>
        </w:rPr>
        <w:fldChar w:fldCharType="begin">
          <w:ffData>
            <w:name w:val="Text83"/>
            <w:enabled/>
            <w:calcOnExit w:val="0"/>
            <w:textInput/>
          </w:ffData>
        </w:fldChar>
      </w:r>
      <w:bookmarkStart w:id="325" w:name="Text83"/>
      <w:r w:rsidR="00343006"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CA1FDB" w:rsidRPr="004C7EB2">
        <w:rPr>
          <w:sz w:val="22"/>
          <w:szCs w:val="22"/>
          <w:u w:val="single"/>
        </w:rPr>
        <w:fldChar w:fldCharType="end"/>
      </w:r>
      <w:bookmarkEnd w:id="325"/>
    </w:p>
    <w:p w:rsidR="0074533D" w:rsidRPr="004C7EB2" w:rsidRDefault="0074533D" w:rsidP="0074533D">
      <w:pPr>
        <w:spacing w:before="240"/>
        <w:rPr>
          <w:sz w:val="22"/>
          <w:szCs w:val="22"/>
        </w:rPr>
      </w:pPr>
      <w:r w:rsidRPr="004C7EB2">
        <w:rPr>
          <w:sz w:val="22"/>
          <w:szCs w:val="22"/>
        </w:rPr>
        <w:t>Title:</w:t>
      </w:r>
      <w:r w:rsidRPr="004C7EB2">
        <w:rPr>
          <w:sz w:val="22"/>
          <w:szCs w:val="22"/>
        </w:rPr>
        <w:tab/>
      </w:r>
      <w:r w:rsidRPr="004C7EB2">
        <w:rPr>
          <w:sz w:val="22"/>
          <w:szCs w:val="22"/>
        </w:rPr>
        <w:tab/>
      </w:r>
      <w:r w:rsidR="00CA1FDB" w:rsidRPr="004C7EB2">
        <w:rPr>
          <w:sz w:val="22"/>
          <w:szCs w:val="22"/>
          <w:u w:val="single"/>
        </w:rPr>
        <w:fldChar w:fldCharType="begin">
          <w:ffData>
            <w:name w:val="Text84"/>
            <w:enabled/>
            <w:calcOnExit w:val="0"/>
            <w:textInput/>
          </w:ffData>
        </w:fldChar>
      </w:r>
      <w:bookmarkStart w:id="326" w:name="Text84"/>
      <w:r w:rsidR="00343006"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CA1FDB" w:rsidRPr="004C7EB2">
        <w:rPr>
          <w:sz w:val="22"/>
          <w:szCs w:val="22"/>
          <w:u w:val="single"/>
        </w:rPr>
        <w:fldChar w:fldCharType="end"/>
      </w:r>
      <w:bookmarkEnd w:id="326"/>
    </w:p>
    <w:p w:rsidR="00343006" w:rsidRPr="004C7EB2" w:rsidRDefault="0074533D" w:rsidP="00343006">
      <w:pPr>
        <w:tabs>
          <w:tab w:val="left" w:pos="1440"/>
        </w:tabs>
        <w:spacing w:before="240"/>
        <w:rPr>
          <w:sz w:val="22"/>
          <w:szCs w:val="22"/>
        </w:rPr>
      </w:pPr>
      <w:r w:rsidRPr="004C7EB2">
        <w:rPr>
          <w:sz w:val="22"/>
          <w:szCs w:val="22"/>
        </w:rPr>
        <w:t xml:space="preserve">Address: </w:t>
      </w:r>
      <w:r w:rsidRPr="004C7EB2">
        <w:rPr>
          <w:sz w:val="22"/>
          <w:szCs w:val="22"/>
        </w:rPr>
        <w:tab/>
      </w:r>
      <w:r w:rsidR="00CA1FDB" w:rsidRPr="004C7EB2">
        <w:rPr>
          <w:sz w:val="22"/>
          <w:szCs w:val="22"/>
          <w:u w:val="single"/>
        </w:rPr>
        <w:fldChar w:fldCharType="begin">
          <w:ffData>
            <w:name w:val="Text85"/>
            <w:enabled/>
            <w:calcOnExit w:val="0"/>
            <w:textInput/>
          </w:ffData>
        </w:fldChar>
      </w:r>
      <w:bookmarkStart w:id="327" w:name="Text85"/>
      <w:r w:rsidR="00343006"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CA1FDB" w:rsidRPr="004C7EB2">
        <w:rPr>
          <w:sz w:val="22"/>
          <w:szCs w:val="22"/>
          <w:u w:val="single"/>
        </w:rPr>
        <w:fldChar w:fldCharType="end"/>
      </w:r>
      <w:bookmarkEnd w:id="327"/>
    </w:p>
    <w:p w:rsidR="0074533D" w:rsidRPr="004C7EB2" w:rsidRDefault="0074533D" w:rsidP="00343006">
      <w:pPr>
        <w:tabs>
          <w:tab w:val="left" w:pos="1440"/>
        </w:tabs>
        <w:spacing w:before="240"/>
        <w:rPr>
          <w:sz w:val="22"/>
          <w:szCs w:val="22"/>
        </w:rPr>
      </w:pPr>
      <w:r w:rsidRPr="004C7EB2">
        <w:rPr>
          <w:sz w:val="22"/>
          <w:szCs w:val="22"/>
        </w:rPr>
        <w:t>Email Address:</w:t>
      </w:r>
      <w:r w:rsidRPr="004C7EB2">
        <w:rPr>
          <w:sz w:val="22"/>
          <w:szCs w:val="22"/>
        </w:rPr>
        <w:tab/>
      </w:r>
      <w:r w:rsidR="00CA1FDB" w:rsidRPr="004C7EB2">
        <w:rPr>
          <w:sz w:val="22"/>
          <w:szCs w:val="22"/>
          <w:u w:val="single"/>
        </w:rPr>
        <w:fldChar w:fldCharType="begin">
          <w:ffData>
            <w:name w:val="Text86"/>
            <w:enabled/>
            <w:calcOnExit w:val="0"/>
            <w:textInput/>
          </w:ffData>
        </w:fldChar>
      </w:r>
      <w:bookmarkStart w:id="328" w:name="Text86"/>
      <w:r w:rsidR="00343006"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CA1FDB" w:rsidRPr="004C7EB2">
        <w:rPr>
          <w:sz w:val="22"/>
          <w:szCs w:val="22"/>
          <w:u w:val="single"/>
        </w:rPr>
        <w:fldChar w:fldCharType="end"/>
      </w:r>
      <w:bookmarkEnd w:id="328"/>
    </w:p>
    <w:p w:rsidR="00BF2745" w:rsidRPr="004C7EB2" w:rsidRDefault="0074533D" w:rsidP="00534517">
      <w:pPr>
        <w:tabs>
          <w:tab w:val="left" w:pos="1440"/>
        </w:tabs>
        <w:spacing w:before="240"/>
        <w:rPr>
          <w:sz w:val="22"/>
          <w:szCs w:val="22"/>
          <w:u w:val="single"/>
        </w:rPr>
      </w:pPr>
      <w:r w:rsidRPr="004C7EB2">
        <w:rPr>
          <w:sz w:val="22"/>
          <w:szCs w:val="22"/>
        </w:rPr>
        <w:t>Phone Number:</w:t>
      </w:r>
      <w:r w:rsidRPr="004C7EB2">
        <w:rPr>
          <w:sz w:val="22"/>
          <w:szCs w:val="22"/>
        </w:rPr>
        <w:tab/>
      </w:r>
      <w:r w:rsidR="00CA1FDB" w:rsidRPr="004C7EB2">
        <w:rPr>
          <w:sz w:val="22"/>
          <w:szCs w:val="22"/>
          <w:u w:val="single"/>
        </w:rPr>
        <w:fldChar w:fldCharType="begin">
          <w:ffData>
            <w:name w:val="Text87"/>
            <w:enabled/>
            <w:calcOnExit w:val="0"/>
            <w:textInput/>
          </w:ffData>
        </w:fldChar>
      </w:r>
      <w:bookmarkStart w:id="329" w:name="Text87"/>
      <w:r w:rsidR="00343006" w:rsidRPr="004C7EB2">
        <w:rPr>
          <w:sz w:val="22"/>
          <w:szCs w:val="22"/>
          <w:u w:val="single"/>
        </w:rPr>
        <w:instrText xml:space="preserve"> FORMTEXT </w:instrText>
      </w:r>
      <w:r w:rsidR="00CA1FDB" w:rsidRPr="004C7EB2">
        <w:rPr>
          <w:sz w:val="22"/>
          <w:szCs w:val="22"/>
          <w:u w:val="single"/>
        </w:rPr>
      </w:r>
      <w:r w:rsidR="00CA1FDB" w:rsidRPr="004C7EB2">
        <w:rPr>
          <w:sz w:val="22"/>
          <w:szCs w:val="22"/>
          <w:u w:val="single"/>
        </w:rPr>
        <w:fldChar w:fldCharType="separate"/>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343006" w:rsidRPr="004C7EB2">
        <w:rPr>
          <w:noProof/>
          <w:sz w:val="22"/>
          <w:szCs w:val="22"/>
          <w:u w:val="single"/>
        </w:rPr>
        <w:t> </w:t>
      </w:r>
      <w:r w:rsidR="00CA1FDB" w:rsidRPr="004C7EB2">
        <w:rPr>
          <w:sz w:val="22"/>
          <w:szCs w:val="22"/>
          <w:u w:val="single"/>
        </w:rPr>
        <w:fldChar w:fldCharType="end"/>
      </w:r>
      <w:bookmarkEnd w:id="329"/>
    </w:p>
    <w:p w:rsidR="00343006" w:rsidRPr="004C7EB2" w:rsidRDefault="00343006" w:rsidP="00534517">
      <w:pPr>
        <w:tabs>
          <w:tab w:val="left" w:pos="1440"/>
        </w:tabs>
        <w:spacing w:before="240"/>
        <w:rPr>
          <w:sz w:val="22"/>
          <w:szCs w:val="22"/>
          <w:u w:val="single"/>
        </w:rPr>
      </w:pPr>
    </w:p>
    <w:p w:rsidR="00343006" w:rsidRPr="004C7EB2" w:rsidRDefault="00343006" w:rsidP="00534517">
      <w:pPr>
        <w:tabs>
          <w:tab w:val="left" w:pos="1440"/>
        </w:tabs>
        <w:spacing w:before="240"/>
        <w:rPr>
          <w:sz w:val="22"/>
          <w:szCs w:val="22"/>
          <w:u w:val="single"/>
        </w:rPr>
      </w:pPr>
    </w:p>
    <w:p w:rsidR="00343006" w:rsidRPr="004C7EB2" w:rsidRDefault="00343006" w:rsidP="00534517">
      <w:pPr>
        <w:tabs>
          <w:tab w:val="left" w:pos="1440"/>
        </w:tabs>
        <w:spacing w:before="240"/>
        <w:rPr>
          <w:sz w:val="22"/>
          <w:szCs w:val="22"/>
          <w:u w:val="single"/>
        </w:rPr>
      </w:pPr>
    </w:p>
    <w:p w:rsidR="00343006" w:rsidRPr="004C7EB2" w:rsidRDefault="00343006" w:rsidP="00534517">
      <w:pPr>
        <w:tabs>
          <w:tab w:val="left" w:pos="1440"/>
        </w:tabs>
        <w:spacing w:before="240"/>
        <w:rPr>
          <w:sz w:val="22"/>
          <w:szCs w:val="22"/>
        </w:rPr>
      </w:pPr>
    </w:p>
    <w:p w:rsidR="00BF2745" w:rsidRPr="004C7EB2" w:rsidRDefault="00BF2745" w:rsidP="00BF2745">
      <w:pPr>
        <w:pStyle w:val="Heading2"/>
        <w:jc w:val="center"/>
        <w:rPr>
          <w:rFonts w:ascii="Times New Roman" w:hAnsi="Times New Roman"/>
        </w:rPr>
      </w:pPr>
      <w:bookmarkStart w:id="330" w:name="_Toc412791296"/>
      <w:r w:rsidRPr="004C7EB2">
        <w:rPr>
          <w:rFonts w:ascii="Times New Roman" w:hAnsi="Times New Roman"/>
        </w:rPr>
        <w:lastRenderedPageBreak/>
        <w:t>ATTACHMENT L – MERCURY AFFIDAVIT</w:t>
      </w:r>
      <w:bookmarkEnd w:id="330"/>
    </w:p>
    <w:p w:rsidR="00534517" w:rsidRPr="004C7EB2" w:rsidRDefault="00534517" w:rsidP="00534517">
      <w:pPr>
        <w:pStyle w:val="p1"/>
        <w:spacing w:before="0" w:beforeAutospacing="0" w:after="0" w:afterAutospacing="0"/>
        <w:jc w:val="center"/>
        <w:rPr>
          <w:rFonts w:ascii="Times New Roman" w:hAnsi="Times New Roman" w:cs="Times New Roman"/>
          <w:b/>
          <w:sz w:val="22"/>
          <w:szCs w:val="22"/>
        </w:rPr>
      </w:pPr>
    </w:p>
    <w:p w:rsidR="00BF2745" w:rsidRPr="004C7EB2" w:rsidRDefault="00534517" w:rsidP="00534517">
      <w:pPr>
        <w:pStyle w:val="p1"/>
        <w:spacing w:before="0" w:beforeAutospacing="0" w:after="0" w:afterAutospacing="0"/>
        <w:jc w:val="center"/>
        <w:rPr>
          <w:rFonts w:ascii="Times New Roman" w:hAnsi="Times New Roman" w:cs="Times New Roman"/>
          <w:b/>
          <w:sz w:val="22"/>
          <w:szCs w:val="22"/>
        </w:rPr>
      </w:pPr>
      <w:r w:rsidRPr="004C7EB2">
        <w:rPr>
          <w:rFonts w:ascii="Times New Roman" w:hAnsi="Times New Roman" w:cs="Times New Roman"/>
          <w:b/>
          <w:sz w:val="22"/>
          <w:szCs w:val="22"/>
        </w:rPr>
        <w:t>CSEA/DNA-16-001-S</w:t>
      </w:r>
    </w:p>
    <w:p w:rsidR="00534517" w:rsidRPr="004C7EB2" w:rsidRDefault="00534517" w:rsidP="00534517">
      <w:pPr>
        <w:pStyle w:val="p1"/>
        <w:spacing w:before="0" w:beforeAutospacing="0" w:after="0" w:afterAutospacing="0"/>
        <w:jc w:val="center"/>
        <w:rPr>
          <w:rFonts w:ascii="Times New Roman" w:hAnsi="Times New Roman" w:cs="Times New Roman"/>
          <w:b/>
          <w:sz w:val="22"/>
          <w:szCs w:val="22"/>
        </w:rPr>
      </w:pPr>
    </w:p>
    <w:p w:rsidR="00BF2745" w:rsidRPr="004C7EB2" w:rsidRDefault="00BF2745" w:rsidP="00BF2745">
      <w:pPr>
        <w:pStyle w:val="BodyText"/>
        <w:rPr>
          <w:szCs w:val="22"/>
        </w:rPr>
      </w:pPr>
      <w:r w:rsidRPr="004C7EB2">
        <w:rPr>
          <w:szCs w:val="22"/>
        </w:rPr>
        <w:t>This solicitation does not include the procurement of products known to likely include mercury as a component.</w:t>
      </w:r>
    </w:p>
    <w:p w:rsidR="00BF2745" w:rsidRPr="004C7EB2" w:rsidRDefault="00BF2745" w:rsidP="00BF2745">
      <w:pPr>
        <w:rPr>
          <w:sz w:val="22"/>
          <w:szCs w:val="22"/>
        </w:rPr>
      </w:pPr>
    </w:p>
    <w:p w:rsidR="00BF2745" w:rsidRPr="004C7EB2" w:rsidRDefault="00BF2745"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 w:rsidR="00534517" w:rsidRPr="004C7EB2" w:rsidRDefault="00534517" w:rsidP="00BF2745">
      <w:pPr>
        <w:rPr>
          <w:sz w:val="22"/>
          <w:szCs w:val="22"/>
        </w:rPr>
      </w:pPr>
    </w:p>
    <w:p w:rsidR="00BF2745" w:rsidRPr="004C7EB2" w:rsidRDefault="00BF2745" w:rsidP="00BF2745">
      <w:pPr>
        <w:pStyle w:val="Heading2"/>
        <w:jc w:val="center"/>
        <w:rPr>
          <w:rFonts w:ascii="Times New Roman" w:hAnsi="Times New Roman"/>
        </w:rPr>
      </w:pPr>
      <w:bookmarkStart w:id="331" w:name="_Toc412791297"/>
      <w:r w:rsidRPr="004C7EB2">
        <w:rPr>
          <w:rFonts w:ascii="Times New Roman" w:hAnsi="Times New Roman"/>
        </w:rPr>
        <w:lastRenderedPageBreak/>
        <w:t>ATTACHMENT</w:t>
      </w:r>
      <w:r w:rsidR="00516CA6" w:rsidRPr="004C7EB2">
        <w:rPr>
          <w:rFonts w:ascii="Times New Roman" w:hAnsi="Times New Roman"/>
        </w:rPr>
        <w:t>S</w:t>
      </w:r>
      <w:r w:rsidRPr="004C7EB2">
        <w:rPr>
          <w:rFonts w:ascii="Times New Roman" w:hAnsi="Times New Roman"/>
        </w:rPr>
        <w:t xml:space="preserve"> M – VETERAN-OWNED SMALL BUSINESS ENTERPRISE</w:t>
      </w:r>
      <w:bookmarkEnd w:id="331"/>
    </w:p>
    <w:p w:rsidR="00534517" w:rsidRPr="004C7EB2" w:rsidRDefault="00534517" w:rsidP="00534517">
      <w:pPr>
        <w:pStyle w:val="p1"/>
        <w:spacing w:before="0" w:beforeAutospacing="0" w:after="0" w:afterAutospacing="0"/>
        <w:rPr>
          <w:rFonts w:ascii="Times New Roman" w:hAnsi="Times New Roman" w:cs="Times New Roman"/>
          <w:b/>
          <w:sz w:val="22"/>
          <w:szCs w:val="22"/>
        </w:rPr>
      </w:pPr>
    </w:p>
    <w:p w:rsidR="00534517" w:rsidRPr="004C7EB2" w:rsidRDefault="00534517" w:rsidP="00534517">
      <w:pPr>
        <w:pStyle w:val="p1"/>
        <w:spacing w:before="0" w:beforeAutospacing="0" w:after="0" w:afterAutospacing="0"/>
        <w:jc w:val="center"/>
        <w:rPr>
          <w:rFonts w:ascii="Times New Roman" w:hAnsi="Times New Roman" w:cs="Times New Roman"/>
          <w:b/>
          <w:sz w:val="22"/>
          <w:szCs w:val="22"/>
        </w:rPr>
      </w:pPr>
      <w:r w:rsidRPr="004C7EB2">
        <w:rPr>
          <w:rFonts w:ascii="Times New Roman" w:hAnsi="Times New Roman" w:cs="Times New Roman"/>
          <w:b/>
          <w:sz w:val="22"/>
          <w:szCs w:val="22"/>
        </w:rPr>
        <w:t>CSEA/DNA-16-001-S</w:t>
      </w:r>
    </w:p>
    <w:p w:rsidR="00516CA6" w:rsidRPr="004C7EB2" w:rsidRDefault="00516CA6" w:rsidP="00516CA6">
      <w:pPr>
        <w:rPr>
          <w:color w:val="FF3300"/>
          <w:sz w:val="22"/>
          <w:szCs w:val="22"/>
        </w:rPr>
      </w:pPr>
    </w:p>
    <w:p w:rsidR="00516CA6" w:rsidRPr="004C7EB2" w:rsidRDefault="00516CA6" w:rsidP="00516CA6">
      <w:pPr>
        <w:pStyle w:val="BodyText"/>
        <w:rPr>
          <w:szCs w:val="22"/>
        </w:rPr>
      </w:pPr>
      <w:r w:rsidRPr="004C7EB2">
        <w:rPr>
          <w:szCs w:val="22"/>
        </w:rPr>
        <w:t>This solicitation does not include a Veteran-Owned Small Business Enterprise goal.</w:t>
      </w:r>
    </w:p>
    <w:p w:rsidR="00516CA6" w:rsidRPr="004C7EB2" w:rsidRDefault="00516CA6"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34517" w:rsidRPr="004C7EB2" w:rsidRDefault="00534517" w:rsidP="00516CA6">
      <w:pPr>
        <w:rPr>
          <w:sz w:val="22"/>
          <w:szCs w:val="22"/>
        </w:rPr>
      </w:pPr>
    </w:p>
    <w:p w:rsidR="00516CA6" w:rsidRPr="004C7EB2" w:rsidRDefault="00516CA6" w:rsidP="00516CA6">
      <w:pPr>
        <w:pStyle w:val="Heading2"/>
        <w:jc w:val="center"/>
        <w:rPr>
          <w:rFonts w:ascii="Times New Roman" w:hAnsi="Times New Roman"/>
        </w:rPr>
      </w:pPr>
      <w:bookmarkStart w:id="332" w:name="_Toc398127468"/>
      <w:bookmarkStart w:id="333" w:name="_Toc412791298"/>
      <w:r w:rsidRPr="004C7EB2">
        <w:rPr>
          <w:rFonts w:ascii="Times New Roman" w:hAnsi="Times New Roman"/>
        </w:rPr>
        <w:lastRenderedPageBreak/>
        <w:t>ATTACHMENT N – LOCATION OF THE PERFORMANCE OF SERVICES DISCLOSURE</w:t>
      </w:r>
      <w:bookmarkEnd w:id="332"/>
      <w:bookmarkEnd w:id="333"/>
    </w:p>
    <w:p w:rsidR="00534517" w:rsidRPr="004C7EB2" w:rsidRDefault="00534517" w:rsidP="00534517">
      <w:pPr>
        <w:pStyle w:val="p1"/>
        <w:spacing w:before="0" w:beforeAutospacing="0" w:after="0" w:afterAutospacing="0"/>
        <w:jc w:val="center"/>
        <w:rPr>
          <w:rFonts w:ascii="Times New Roman" w:hAnsi="Times New Roman" w:cs="Times New Roman"/>
          <w:b/>
          <w:sz w:val="22"/>
          <w:szCs w:val="22"/>
        </w:rPr>
      </w:pPr>
    </w:p>
    <w:p w:rsidR="00534517" w:rsidRPr="004C7EB2" w:rsidRDefault="00534517" w:rsidP="00534517">
      <w:pPr>
        <w:pStyle w:val="p1"/>
        <w:spacing w:before="0" w:beforeAutospacing="0" w:after="0" w:afterAutospacing="0"/>
        <w:jc w:val="center"/>
        <w:rPr>
          <w:rFonts w:ascii="Times New Roman" w:hAnsi="Times New Roman" w:cs="Times New Roman"/>
          <w:b/>
          <w:sz w:val="22"/>
          <w:szCs w:val="22"/>
        </w:rPr>
      </w:pPr>
      <w:r w:rsidRPr="004C7EB2">
        <w:rPr>
          <w:rFonts w:ascii="Times New Roman" w:hAnsi="Times New Roman" w:cs="Times New Roman"/>
          <w:b/>
          <w:sz w:val="22"/>
          <w:szCs w:val="22"/>
        </w:rPr>
        <w:t>CSEA/DNA-16-001-S</w:t>
      </w:r>
    </w:p>
    <w:p w:rsidR="00516CA6" w:rsidRPr="004C7EB2" w:rsidRDefault="00516CA6" w:rsidP="00516CA6">
      <w:pPr>
        <w:rPr>
          <w:color w:val="FF3300"/>
          <w:sz w:val="22"/>
          <w:szCs w:val="22"/>
        </w:rPr>
      </w:pPr>
    </w:p>
    <w:p w:rsidR="00516CA6" w:rsidRPr="004C7EB2" w:rsidRDefault="00516CA6" w:rsidP="00516CA6">
      <w:pPr>
        <w:pStyle w:val="BodyText"/>
        <w:rPr>
          <w:szCs w:val="22"/>
        </w:rPr>
      </w:pPr>
      <w:r w:rsidRPr="004C7EB2">
        <w:rPr>
          <w:szCs w:val="22"/>
        </w:rPr>
        <w:t>This solicitation does not require a Location of the Performance of Services Disclosure.</w:t>
      </w: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34517" w:rsidRPr="004C7EB2" w:rsidRDefault="00534517" w:rsidP="00516CA6">
      <w:pPr>
        <w:pStyle w:val="BodyText"/>
        <w:rPr>
          <w:szCs w:val="22"/>
        </w:rPr>
      </w:pPr>
    </w:p>
    <w:p w:rsidR="00516CA6" w:rsidRPr="004C7EB2" w:rsidRDefault="00516CA6" w:rsidP="00516CA6">
      <w:pPr>
        <w:rPr>
          <w:sz w:val="22"/>
          <w:szCs w:val="22"/>
        </w:rPr>
      </w:pPr>
    </w:p>
    <w:p w:rsidR="00516CA6" w:rsidRPr="004C7EB2" w:rsidRDefault="00516CA6" w:rsidP="00516CA6">
      <w:pPr>
        <w:pStyle w:val="Heading2"/>
        <w:jc w:val="center"/>
        <w:rPr>
          <w:rFonts w:ascii="Times New Roman" w:hAnsi="Times New Roman"/>
        </w:rPr>
      </w:pPr>
      <w:bookmarkStart w:id="334" w:name="_Toc398127469"/>
      <w:bookmarkStart w:id="335" w:name="_Toc412791299"/>
      <w:r w:rsidRPr="004C7EB2">
        <w:rPr>
          <w:rFonts w:ascii="Times New Roman" w:hAnsi="Times New Roman"/>
        </w:rPr>
        <w:lastRenderedPageBreak/>
        <w:t>ATTACHMENT O – DHR HIRING AGREEMENT</w:t>
      </w:r>
      <w:bookmarkEnd w:id="334"/>
      <w:bookmarkEnd w:id="335"/>
      <w:r w:rsidRPr="004C7EB2">
        <w:rPr>
          <w:rFonts w:ascii="Times New Roman" w:hAnsi="Times New Roman"/>
        </w:rPr>
        <w:t xml:space="preserve"> </w:t>
      </w:r>
    </w:p>
    <w:p w:rsidR="00534517" w:rsidRPr="004C7EB2" w:rsidRDefault="00534517" w:rsidP="00534517">
      <w:pPr>
        <w:pStyle w:val="p1"/>
        <w:spacing w:before="0" w:beforeAutospacing="0" w:after="0" w:afterAutospacing="0"/>
        <w:rPr>
          <w:rFonts w:ascii="Times New Roman" w:hAnsi="Times New Roman" w:cs="Times New Roman"/>
          <w:b/>
          <w:sz w:val="22"/>
          <w:szCs w:val="22"/>
        </w:rPr>
      </w:pPr>
    </w:p>
    <w:p w:rsidR="00534517" w:rsidRPr="004C7EB2" w:rsidRDefault="00534517" w:rsidP="00534517">
      <w:pPr>
        <w:pStyle w:val="p1"/>
        <w:spacing w:before="0" w:beforeAutospacing="0" w:after="0" w:afterAutospacing="0"/>
        <w:jc w:val="center"/>
        <w:rPr>
          <w:rFonts w:ascii="Times New Roman" w:hAnsi="Times New Roman" w:cs="Times New Roman"/>
          <w:b/>
          <w:sz w:val="22"/>
          <w:szCs w:val="22"/>
        </w:rPr>
      </w:pPr>
      <w:r w:rsidRPr="004C7EB2">
        <w:rPr>
          <w:rFonts w:ascii="Times New Roman" w:hAnsi="Times New Roman" w:cs="Times New Roman"/>
          <w:b/>
          <w:sz w:val="22"/>
          <w:szCs w:val="22"/>
        </w:rPr>
        <w:t>CSEA/DNA-16-001-S</w:t>
      </w:r>
    </w:p>
    <w:p w:rsidR="00516CA6" w:rsidRPr="004C7EB2" w:rsidRDefault="00516CA6" w:rsidP="00516CA6">
      <w:pPr>
        <w:rPr>
          <w:color w:val="FF3300"/>
          <w:sz w:val="22"/>
          <w:szCs w:val="22"/>
        </w:rPr>
      </w:pPr>
    </w:p>
    <w:p w:rsidR="00516CA6" w:rsidRPr="004C7EB2" w:rsidRDefault="00516CA6" w:rsidP="00516CA6">
      <w:pPr>
        <w:pStyle w:val="BodyText"/>
        <w:rPr>
          <w:szCs w:val="22"/>
        </w:rPr>
      </w:pPr>
      <w:r w:rsidRPr="004C7EB2">
        <w:rPr>
          <w:szCs w:val="22"/>
        </w:rPr>
        <w:t>This solicitation does not require a DHR Hiring Agreement.</w:t>
      </w:r>
    </w:p>
    <w:p w:rsidR="00516CA6" w:rsidRPr="004C7EB2" w:rsidRDefault="00516CA6" w:rsidP="00516CA6">
      <w:pPr>
        <w:rPr>
          <w:sz w:val="22"/>
          <w:szCs w:val="22"/>
        </w:rPr>
      </w:pPr>
    </w:p>
    <w:p w:rsidR="000221B7" w:rsidRPr="004C7EB2" w:rsidRDefault="000221B7" w:rsidP="00516CA6"/>
    <w:p w:rsidR="000221B7" w:rsidRPr="004C7EB2" w:rsidRDefault="000221B7"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B42584" w:rsidRPr="004C7EB2" w:rsidRDefault="00B42584" w:rsidP="00516CA6"/>
    <w:p w:rsidR="001810A0" w:rsidRPr="004C7EB2" w:rsidRDefault="001810A0" w:rsidP="00580C54">
      <w:pPr>
        <w:pStyle w:val="Heading2"/>
        <w:jc w:val="center"/>
        <w:rPr>
          <w:rFonts w:ascii="Times New Roman" w:hAnsi="Times New Roman"/>
        </w:rPr>
      </w:pPr>
      <w:bookmarkStart w:id="336" w:name="_Toc412791300"/>
      <w:r w:rsidRPr="004C7EB2">
        <w:rPr>
          <w:rFonts w:ascii="Times New Roman" w:hAnsi="Times New Roman"/>
        </w:rPr>
        <w:lastRenderedPageBreak/>
        <w:t xml:space="preserve">ATTACHMENT P – GENETIC </w:t>
      </w:r>
      <w:r w:rsidR="00580C54" w:rsidRPr="004C7EB2">
        <w:rPr>
          <w:rFonts w:ascii="Times New Roman" w:hAnsi="Times New Roman"/>
        </w:rPr>
        <w:t xml:space="preserve">TESTING </w:t>
      </w:r>
      <w:r w:rsidR="00F863C8" w:rsidRPr="004C7EB2">
        <w:rPr>
          <w:rFonts w:ascii="Times New Roman" w:hAnsi="Times New Roman"/>
        </w:rPr>
        <w:t>BY JURISDICTION</w:t>
      </w:r>
      <w:bookmarkEnd w:id="336"/>
    </w:p>
    <w:p w:rsidR="00534517" w:rsidRPr="004C7EB2" w:rsidRDefault="00534517" w:rsidP="00534517">
      <w:pPr>
        <w:pStyle w:val="p1"/>
        <w:spacing w:before="0" w:beforeAutospacing="0" w:after="0" w:afterAutospacing="0"/>
        <w:rPr>
          <w:rFonts w:ascii="Times New Roman" w:hAnsi="Times New Roman" w:cs="Times New Roman"/>
          <w:b/>
          <w:sz w:val="22"/>
          <w:szCs w:val="22"/>
        </w:rPr>
      </w:pPr>
    </w:p>
    <w:p w:rsidR="00DD17A0" w:rsidRPr="004C7EB2" w:rsidRDefault="00534517" w:rsidP="00534517">
      <w:pPr>
        <w:pStyle w:val="p1"/>
        <w:spacing w:before="0" w:beforeAutospacing="0" w:after="0" w:afterAutospacing="0"/>
        <w:jc w:val="center"/>
        <w:rPr>
          <w:rFonts w:ascii="Times New Roman" w:hAnsi="Times New Roman" w:cs="Times New Roman"/>
          <w:b/>
          <w:sz w:val="22"/>
          <w:szCs w:val="22"/>
        </w:rPr>
      </w:pPr>
      <w:r w:rsidRPr="004C7EB2">
        <w:rPr>
          <w:rFonts w:ascii="Times New Roman" w:hAnsi="Times New Roman" w:cs="Times New Roman"/>
          <w:b/>
          <w:sz w:val="22"/>
          <w:szCs w:val="22"/>
        </w:rPr>
        <w:t>CSEA/DNA-16-001-S</w:t>
      </w:r>
    </w:p>
    <w:p w:rsidR="00682624" w:rsidRPr="004C7EB2" w:rsidRDefault="00682624" w:rsidP="00287747">
      <w:pPr>
        <w:rPr>
          <w:sz w:val="22"/>
          <w:szCs w:val="22"/>
        </w:rPr>
      </w:pPr>
    </w:p>
    <w:p w:rsidR="001F0333" w:rsidRPr="004C7EB2" w:rsidRDefault="001F0333" w:rsidP="00D56D7C">
      <w:pPr>
        <w:jc w:val="center"/>
        <w:rPr>
          <w:b/>
          <w:bCs/>
          <w:color w:val="000000"/>
          <w:sz w:val="28"/>
          <w:szCs w:val="28"/>
        </w:rPr>
      </w:pPr>
      <w:r w:rsidRPr="004C7EB2">
        <w:rPr>
          <w:b/>
          <w:bCs/>
          <w:color w:val="000000"/>
          <w:sz w:val="28"/>
          <w:szCs w:val="28"/>
        </w:rPr>
        <w:t xml:space="preserve">Historical </w:t>
      </w:r>
      <w:r w:rsidR="00261D20" w:rsidRPr="004C7EB2">
        <w:rPr>
          <w:b/>
          <w:bCs/>
          <w:color w:val="000000"/>
          <w:sz w:val="28"/>
          <w:szCs w:val="28"/>
        </w:rPr>
        <w:t xml:space="preserve">Testing </w:t>
      </w:r>
      <w:r w:rsidRPr="004C7EB2">
        <w:rPr>
          <w:b/>
          <w:bCs/>
          <w:color w:val="000000"/>
          <w:sz w:val="28"/>
          <w:szCs w:val="28"/>
        </w:rPr>
        <w:t>Data</w:t>
      </w:r>
    </w:p>
    <w:p w:rsidR="001F0333" w:rsidRPr="004C7EB2" w:rsidRDefault="001F0333" w:rsidP="00D56D7C">
      <w:pPr>
        <w:jc w:val="center"/>
        <w:rPr>
          <w:b/>
          <w:bCs/>
          <w:color w:val="000000"/>
          <w:sz w:val="28"/>
          <w:szCs w:val="28"/>
        </w:rPr>
      </w:pPr>
    </w:p>
    <w:p w:rsidR="005B3FEC" w:rsidRPr="004C7EB2" w:rsidRDefault="005B3FEC" w:rsidP="00D56D7C">
      <w:pPr>
        <w:jc w:val="center"/>
        <w:rPr>
          <w:b/>
          <w:bCs/>
          <w:color w:val="000000"/>
          <w:sz w:val="28"/>
          <w:szCs w:val="28"/>
        </w:rPr>
      </w:pPr>
    </w:p>
    <w:p w:rsidR="005B3FEC" w:rsidRPr="004C7EB2" w:rsidRDefault="00261D20" w:rsidP="00B021F0">
      <w:pPr>
        <w:ind w:left="720" w:hanging="720"/>
        <w:jc w:val="center"/>
        <w:rPr>
          <w:b/>
          <w:bCs/>
          <w:color w:val="000000"/>
          <w:sz w:val="28"/>
          <w:szCs w:val="28"/>
        </w:rPr>
      </w:pPr>
      <w:r w:rsidRPr="004C7EB2">
        <w:rPr>
          <w:b/>
          <w:bCs/>
          <w:color w:val="000000"/>
          <w:sz w:val="28"/>
          <w:szCs w:val="28"/>
        </w:rPr>
        <w:t xml:space="preserve">1.  </w:t>
      </w:r>
      <w:r w:rsidRPr="004C7EB2">
        <w:rPr>
          <w:b/>
          <w:bCs/>
          <w:color w:val="000000"/>
          <w:sz w:val="28"/>
          <w:szCs w:val="28"/>
        </w:rPr>
        <w:tab/>
        <w:t xml:space="preserve">Number of Tests Performed at State Collection Sites on Scheduled Days (January 2011 </w:t>
      </w:r>
      <w:r w:rsidRPr="004C7EB2">
        <w:rPr>
          <w:b/>
          <w:bCs/>
          <w:color w:val="000000"/>
          <w:sz w:val="28"/>
          <w:szCs w:val="28"/>
        </w:rPr>
        <w:noBreakHyphen/>
        <w:t xml:space="preserve"> December 2014)</w:t>
      </w:r>
    </w:p>
    <w:p w:rsidR="00261D20" w:rsidRPr="004C7EB2" w:rsidRDefault="00261D20" w:rsidP="00261D20">
      <w:pPr>
        <w:rPr>
          <w:bCs/>
          <w:color w:val="000000"/>
          <w:sz w:val="28"/>
          <w:szCs w:val="28"/>
        </w:rPr>
      </w:pPr>
    </w:p>
    <w:tbl>
      <w:tblPr>
        <w:tblW w:w="0" w:type="auto"/>
        <w:jc w:val="center"/>
        <w:tblInd w:w="681" w:type="dxa"/>
        <w:tblLook w:val="04A0"/>
      </w:tblPr>
      <w:tblGrid>
        <w:gridCol w:w="2018"/>
        <w:gridCol w:w="1608"/>
        <w:gridCol w:w="1030"/>
        <w:gridCol w:w="1296"/>
        <w:gridCol w:w="1296"/>
        <w:gridCol w:w="1296"/>
        <w:gridCol w:w="1431"/>
      </w:tblGrid>
      <w:tr w:rsidR="007C0527" w:rsidRPr="004C7EB2" w:rsidTr="0065687D">
        <w:trPr>
          <w:trHeight w:val="360"/>
          <w:jc w:val="center"/>
        </w:trPr>
        <w:tc>
          <w:tcPr>
            <w:tcW w:w="2018" w:type="dxa"/>
            <w:tcBorders>
              <w:top w:val="single" w:sz="4" w:space="0" w:color="auto"/>
              <w:left w:val="single" w:sz="4" w:space="0" w:color="auto"/>
              <w:right w:val="single" w:sz="4" w:space="0" w:color="auto"/>
            </w:tcBorders>
            <w:vAlign w:val="bottom"/>
          </w:tcPr>
          <w:p w:rsidR="007C0527" w:rsidRPr="004C7EB2" w:rsidRDefault="007C0527" w:rsidP="007C0527">
            <w:pPr>
              <w:rPr>
                <w:rFonts w:ascii="Calibri" w:hAnsi="Calibri"/>
                <w:b/>
                <w:bCs/>
                <w:color w:val="000000"/>
                <w:sz w:val="22"/>
                <w:szCs w:val="22"/>
              </w:rPr>
            </w:pPr>
          </w:p>
        </w:tc>
        <w:tc>
          <w:tcPr>
            <w:tcW w:w="1608" w:type="dxa"/>
            <w:tcBorders>
              <w:top w:val="single" w:sz="4" w:space="0" w:color="auto"/>
              <w:left w:val="single" w:sz="4" w:space="0" w:color="auto"/>
              <w:right w:val="single" w:sz="4" w:space="0" w:color="auto"/>
            </w:tcBorders>
            <w:shd w:val="clear" w:color="auto" w:fill="auto"/>
            <w:noWrap/>
            <w:vAlign w:val="bottom"/>
            <w:hideMark/>
          </w:tcPr>
          <w:p w:rsidR="007C0527" w:rsidRPr="004C7EB2" w:rsidRDefault="007C0527" w:rsidP="005B3FEC">
            <w:pPr>
              <w:rPr>
                <w:rFonts w:ascii="Calibri" w:hAnsi="Calibri"/>
                <w:b/>
                <w:bCs/>
                <w:color w:val="000000"/>
                <w:sz w:val="22"/>
                <w:szCs w:val="22"/>
              </w:rPr>
            </w:pPr>
          </w:p>
        </w:tc>
        <w:tc>
          <w:tcPr>
            <w:tcW w:w="4918" w:type="dxa"/>
            <w:gridSpan w:val="4"/>
            <w:tcBorders>
              <w:top w:val="single" w:sz="4" w:space="0" w:color="auto"/>
              <w:left w:val="single" w:sz="4" w:space="0" w:color="auto"/>
              <w:right w:val="single" w:sz="4" w:space="0" w:color="auto"/>
            </w:tcBorders>
            <w:shd w:val="clear" w:color="auto" w:fill="auto"/>
            <w:noWrap/>
            <w:vAlign w:val="bottom"/>
            <w:hideMark/>
          </w:tcPr>
          <w:p w:rsidR="007C0527" w:rsidRPr="004C7EB2" w:rsidRDefault="007C0527" w:rsidP="00402FD9">
            <w:pPr>
              <w:jc w:val="center"/>
              <w:rPr>
                <w:rFonts w:ascii="Calibri" w:hAnsi="Calibri"/>
                <w:b/>
                <w:color w:val="000000"/>
                <w:sz w:val="22"/>
                <w:szCs w:val="22"/>
                <w:u w:val="single"/>
              </w:rPr>
            </w:pPr>
            <w:r w:rsidRPr="004C7EB2">
              <w:rPr>
                <w:rFonts w:ascii="Calibri" w:hAnsi="Calibri"/>
                <w:b/>
                <w:color w:val="000000"/>
                <w:sz w:val="22"/>
                <w:szCs w:val="22"/>
                <w:u w:val="single"/>
              </w:rPr>
              <w:t>                   Calendar Year                   </w:t>
            </w:r>
          </w:p>
        </w:tc>
        <w:tc>
          <w:tcPr>
            <w:tcW w:w="1431" w:type="dxa"/>
            <w:tcBorders>
              <w:top w:val="single" w:sz="4" w:space="0" w:color="auto"/>
              <w:left w:val="single" w:sz="4" w:space="0" w:color="auto"/>
              <w:right w:val="single" w:sz="4" w:space="0" w:color="auto"/>
            </w:tcBorders>
            <w:shd w:val="clear" w:color="auto" w:fill="auto"/>
            <w:noWrap/>
            <w:vAlign w:val="bottom"/>
            <w:hideMark/>
          </w:tcPr>
          <w:p w:rsidR="007C0527" w:rsidRPr="004C7EB2" w:rsidRDefault="007C0527" w:rsidP="00402FD9">
            <w:pPr>
              <w:jc w:val="center"/>
              <w:rPr>
                <w:rFonts w:ascii="Calibri" w:hAnsi="Calibri"/>
                <w:b/>
                <w:bCs/>
                <w:color w:val="000000"/>
                <w:sz w:val="22"/>
                <w:szCs w:val="22"/>
              </w:rPr>
            </w:pPr>
          </w:p>
        </w:tc>
      </w:tr>
      <w:tr w:rsidR="007C0527" w:rsidRPr="004C7EB2" w:rsidTr="0065687D">
        <w:trPr>
          <w:trHeight w:val="360"/>
          <w:jc w:val="center"/>
        </w:trPr>
        <w:tc>
          <w:tcPr>
            <w:tcW w:w="2018" w:type="dxa"/>
            <w:tcBorders>
              <w:left w:val="single" w:sz="4" w:space="0" w:color="auto"/>
              <w:bottom w:val="single" w:sz="4" w:space="0" w:color="auto"/>
              <w:right w:val="single" w:sz="4" w:space="0" w:color="auto"/>
            </w:tcBorders>
            <w:vAlign w:val="bottom"/>
          </w:tcPr>
          <w:p w:rsidR="007C0527" w:rsidRPr="004C7EB2" w:rsidRDefault="007C0527" w:rsidP="007C0527">
            <w:pPr>
              <w:rPr>
                <w:rFonts w:ascii="Calibri" w:hAnsi="Calibri"/>
                <w:b/>
                <w:bCs/>
                <w:color w:val="000000"/>
                <w:sz w:val="22"/>
                <w:szCs w:val="22"/>
              </w:rPr>
            </w:pPr>
            <w:r w:rsidRPr="004C7EB2">
              <w:rPr>
                <w:rFonts w:ascii="Calibri" w:hAnsi="Calibri"/>
                <w:b/>
                <w:bCs/>
                <w:color w:val="000000"/>
                <w:sz w:val="22"/>
                <w:szCs w:val="22"/>
              </w:rPr>
              <w:t>Jurisdiction</w:t>
            </w:r>
            <w:r w:rsidRPr="004C7EB2">
              <w:rPr>
                <w:rFonts w:ascii="Calibri" w:hAnsi="Calibri"/>
                <w:b/>
                <w:color w:val="000000"/>
                <w:sz w:val="22"/>
                <w:szCs w:val="22"/>
              </w:rPr>
              <w:t xml:space="preserve">*                          </w:t>
            </w:r>
          </w:p>
        </w:tc>
        <w:tc>
          <w:tcPr>
            <w:tcW w:w="1608" w:type="dxa"/>
            <w:tcBorders>
              <w:left w:val="single" w:sz="4" w:space="0" w:color="auto"/>
              <w:bottom w:val="single" w:sz="4" w:space="0" w:color="auto"/>
              <w:right w:val="single" w:sz="4" w:space="0" w:color="auto"/>
            </w:tcBorders>
            <w:shd w:val="clear" w:color="auto" w:fill="auto"/>
            <w:noWrap/>
            <w:vAlign w:val="bottom"/>
            <w:hideMark/>
          </w:tcPr>
          <w:p w:rsidR="007C0527" w:rsidRPr="004C7EB2" w:rsidRDefault="00120969" w:rsidP="005B3FEC">
            <w:pPr>
              <w:rPr>
                <w:rFonts w:ascii="Calibri" w:hAnsi="Calibri"/>
                <w:b/>
                <w:bCs/>
                <w:color w:val="000000"/>
                <w:sz w:val="22"/>
                <w:szCs w:val="22"/>
              </w:rPr>
            </w:pPr>
            <w:r w:rsidRPr="004C7EB2">
              <w:rPr>
                <w:rFonts w:ascii="Calibri" w:hAnsi="Calibri"/>
                <w:b/>
                <w:color w:val="000000"/>
                <w:sz w:val="22"/>
                <w:szCs w:val="22"/>
              </w:rPr>
              <w:t>Zip Code</w:t>
            </w:r>
          </w:p>
        </w:tc>
        <w:tc>
          <w:tcPr>
            <w:tcW w:w="1030" w:type="dxa"/>
            <w:tcBorders>
              <w:top w:val="nil"/>
              <w:left w:val="single" w:sz="4" w:space="0" w:color="auto"/>
              <w:bottom w:val="single" w:sz="8" w:space="0" w:color="auto"/>
              <w:right w:val="nil"/>
            </w:tcBorders>
            <w:shd w:val="clear" w:color="auto" w:fill="auto"/>
            <w:noWrap/>
            <w:vAlign w:val="bottom"/>
            <w:hideMark/>
          </w:tcPr>
          <w:p w:rsidR="007C0527" w:rsidRPr="004C7EB2" w:rsidRDefault="007C0527" w:rsidP="006418B1">
            <w:pPr>
              <w:ind w:right="19"/>
              <w:jc w:val="center"/>
              <w:rPr>
                <w:rFonts w:ascii="Calibri" w:hAnsi="Calibri"/>
                <w:b/>
                <w:color w:val="000000"/>
                <w:sz w:val="22"/>
                <w:szCs w:val="22"/>
              </w:rPr>
            </w:pPr>
            <w:r w:rsidRPr="004C7EB2">
              <w:rPr>
                <w:rFonts w:ascii="Calibri" w:hAnsi="Calibri"/>
                <w:b/>
                <w:color w:val="000000"/>
                <w:sz w:val="22"/>
                <w:szCs w:val="22"/>
              </w:rPr>
              <w:t xml:space="preserve">  2011</w:t>
            </w:r>
          </w:p>
        </w:tc>
        <w:tc>
          <w:tcPr>
            <w:tcW w:w="1296" w:type="dxa"/>
            <w:tcBorders>
              <w:top w:val="nil"/>
              <w:left w:val="nil"/>
              <w:bottom w:val="single" w:sz="8" w:space="0" w:color="auto"/>
              <w:right w:val="nil"/>
            </w:tcBorders>
            <w:shd w:val="clear" w:color="auto" w:fill="auto"/>
            <w:noWrap/>
            <w:vAlign w:val="bottom"/>
            <w:hideMark/>
          </w:tcPr>
          <w:p w:rsidR="007C0527" w:rsidRPr="004C7EB2" w:rsidRDefault="007C0527" w:rsidP="004A16F8">
            <w:pPr>
              <w:ind w:right="199"/>
              <w:jc w:val="right"/>
              <w:rPr>
                <w:rFonts w:ascii="Calibri" w:hAnsi="Calibri"/>
                <w:b/>
                <w:color w:val="000000"/>
                <w:sz w:val="22"/>
                <w:szCs w:val="22"/>
              </w:rPr>
            </w:pPr>
            <w:r w:rsidRPr="004C7EB2">
              <w:rPr>
                <w:rFonts w:ascii="Calibri" w:hAnsi="Calibri"/>
                <w:b/>
                <w:color w:val="000000"/>
                <w:sz w:val="22"/>
                <w:szCs w:val="22"/>
              </w:rPr>
              <w:t>2012</w:t>
            </w:r>
          </w:p>
        </w:tc>
        <w:tc>
          <w:tcPr>
            <w:tcW w:w="1296" w:type="dxa"/>
            <w:tcBorders>
              <w:top w:val="nil"/>
              <w:left w:val="nil"/>
              <w:bottom w:val="single" w:sz="8" w:space="0" w:color="auto"/>
              <w:right w:val="nil"/>
            </w:tcBorders>
            <w:shd w:val="clear" w:color="auto" w:fill="auto"/>
            <w:noWrap/>
            <w:vAlign w:val="bottom"/>
            <w:hideMark/>
          </w:tcPr>
          <w:p w:rsidR="007C0527" w:rsidRPr="004C7EB2" w:rsidRDefault="007C0527" w:rsidP="004A16F8">
            <w:pPr>
              <w:ind w:right="199"/>
              <w:jc w:val="right"/>
              <w:rPr>
                <w:rFonts w:ascii="Calibri" w:hAnsi="Calibri"/>
                <w:b/>
                <w:color w:val="000000"/>
                <w:sz w:val="22"/>
                <w:szCs w:val="22"/>
              </w:rPr>
            </w:pPr>
            <w:r w:rsidRPr="004C7EB2">
              <w:rPr>
                <w:rFonts w:ascii="Calibri" w:hAnsi="Calibri"/>
                <w:b/>
                <w:color w:val="000000"/>
                <w:sz w:val="22"/>
                <w:szCs w:val="22"/>
              </w:rPr>
              <w:t>2013</w:t>
            </w:r>
          </w:p>
        </w:tc>
        <w:tc>
          <w:tcPr>
            <w:tcW w:w="1296" w:type="dxa"/>
            <w:tcBorders>
              <w:top w:val="nil"/>
              <w:left w:val="nil"/>
              <w:bottom w:val="single" w:sz="8" w:space="0" w:color="auto"/>
              <w:right w:val="single" w:sz="4" w:space="0" w:color="auto"/>
            </w:tcBorders>
            <w:shd w:val="clear" w:color="auto" w:fill="auto"/>
            <w:noWrap/>
            <w:vAlign w:val="bottom"/>
            <w:hideMark/>
          </w:tcPr>
          <w:p w:rsidR="007C0527" w:rsidRPr="004C7EB2" w:rsidRDefault="007C0527" w:rsidP="00A569C5">
            <w:pPr>
              <w:ind w:right="217"/>
              <w:jc w:val="right"/>
              <w:rPr>
                <w:rFonts w:ascii="Calibri" w:hAnsi="Calibri"/>
                <w:b/>
                <w:color w:val="000000"/>
                <w:sz w:val="22"/>
                <w:szCs w:val="22"/>
              </w:rPr>
            </w:pPr>
            <w:r w:rsidRPr="004C7EB2">
              <w:rPr>
                <w:rFonts w:ascii="Calibri" w:hAnsi="Calibri"/>
                <w:b/>
                <w:color w:val="000000"/>
                <w:sz w:val="22"/>
                <w:szCs w:val="22"/>
              </w:rPr>
              <w:t>2014</w:t>
            </w:r>
          </w:p>
        </w:tc>
        <w:tc>
          <w:tcPr>
            <w:tcW w:w="1431" w:type="dxa"/>
            <w:tcBorders>
              <w:left w:val="single" w:sz="4" w:space="0" w:color="auto"/>
              <w:bottom w:val="single" w:sz="4" w:space="0" w:color="auto"/>
              <w:right w:val="single" w:sz="4" w:space="0" w:color="auto"/>
            </w:tcBorders>
            <w:shd w:val="clear" w:color="auto" w:fill="auto"/>
            <w:noWrap/>
            <w:vAlign w:val="bottom"/>
            <w:hideMark/>
          </w:tcPr>
          <w:p w:rsidR="007C0527" w:rsidRPr="004C7EB2" w:rsidRDefault="007C0527" w:rsidP="004A16F8">
            <w:pPr>
              <w:ind w:right="199"/>
              <w:jc w:val="right"/>
              <w:rPr>
                <w:rFonts w:ascii="Calibri" w:hAnsi="Calibri"/>
                <w:b/>
                <w:bCs/>
                <w:color w:val="000000"/>
                <w:sz w:val="22"/>
                <w:szCs w:val="22"/>
              </w:rPr>
            </w:pPr>
            <w:r w:rsidRPr="004C7EB2">
              <w:rPr>
                <w:rFonts w:ascii="Calibri" w:hAnsi="Calibri"/>
                <w:b/>
                <w:bCs/>
                <w:color w:val="000000"/>
                <w:sz w:val="22"/>
                <w:szCs w:val="22"/>
              </w:rPr>
              <w:t>Total</w:t>
            </w:r>
          </w:p>
        </w:tc>
      </w:tr>
      <w:tr w:rsidR="007C0527" w:rsidRPr="004C7EB2" w:rsidTr="0065687D">
        <w:trPr>
          <w:trHeight w:val="360"/>
          <w:jc w:val="center"/>
        </w:trPr>
        <w:tc>
          <w:tcPr>
            <w:tcW w:w="2018" w:type="dxa"/>
            <w:tcBorders>
              <w:top w:val="single" w:sz="4" w:space="0" w:color="auto"/>
              <w:left w:val="single" w:sz="8" w:space="0" w:color="auto"/>
              <w:bottom w:val="dotted" w:sz="4" w:space="0" w:color="auto"/>
              <w:right w:val="single" w:sz="8" w:space="0" w:color="auto"/>
            </w:tcBorders>
            <w:vAlign w:val="bottom"/>
          </w:tcPr>
          <w:p w:rsidR="007C0527" w:rsidRPr="004C7EB2" w:rsidRDefault="007C0527" w:rsidP="007C0527">
            <w:pPr>
              <w:rPr>
                <w:rFonts w:ascii="Calibri" w:hAnsi="Calibri"/>
                <w:color w:val="000000"/>
                <w:sz w:val="22"/>
                <w:szCs w:val="22"/>
              </w:rPr>
            </w:pPr>
            <w:r w:rsidRPr="004C7EB2">
              <w:rPr>
                <w:rFonts w:ascii="Calibri" w:hAnsi="Calibri"/>
                <w:color w:val="000000"/>
                <w:sz w:val="22"/>
                <w:szCs w:val="22"/>
              </w:rPr>
              <w:t xml:space="preserve">Allegany                                    </w:t>
            </w:r>
          </w:p>
        </w:tc>
        <w:tc>
          <w:tcPr>
            <w:tcW w:w="1608" w:type="dxa"/>
            <w:tcBorders>
              <w:top w:val="single"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120969" w:rsidP="00402FD9">
            <w:pPr>
              <w:rPr>
                <w:rFonts w:ascii="Calibri" w:hAnsi="Calibri"/>
                <w:color w:val="000000"/>
                <w:sz w:val="22"/>
                <w:szCs w:val="22"/>
              </w:rPr>
            </w:pPr>
            <w:r w:rsidRPr="004C7EB2">
              <w:rPr>
                <w:rFonts w:ascii="Calibri" w:hAnsi="Calibri"/>
                <w:color w:val="000000"/>
                <w:sz w:val="22"/>
                <w:szCs w:val="22"/>
              </w:rPr>
              <w:t>21502</w:t>
            </w:r>
          </w:p>
        </w:tc>
        <w:tc>
          <w:tcPr>
            <w:tcW w:w="1030" w:type="dxa"/>
            <w:tcBorders>
              <w:top w:val="nil"/>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209</w:t>
            </w:r>
          </w:p>
        </w:tc>
        <w:tc>
          <w:tcPr>
            <w:tcW w:w="1296" w:type="dxa"/>
            <w:tcBorders>
              <w:top w:val="nil"/>
              <w:left w:val="nil"/>
              <w:bottom w:val="dotted" w:sz="4" w:space="0" w:color="auto"/>
              <w:right w:val="nil"/>
            </w:tcBorders>
            <w:shd w:val="clear" w:color="auto" w:fill="auto"/>
            <w:noWrap/>
            <w:vAlign w:val="bottom"/>
            <w:hideMark/>
          </w:tcPr>
          <w:p w:rsidR="007C0527" w:rsidRPr="004C7EB2" w:rsidRDefault="007C0527" w:rsidP="004A16F8">
            <w:pPr>
              <w:tabs>
                <w:tab w:val="left" w:pos="180"/>
              </w:tabs>
              <w:ind w:left="40" w:right="199"/>
              <w:jc w:val="right"/>
              <w:rPr>
                <w:rFonts w:ascii="Calibri" w:hAnsi="Calibri"/>
                <w:color w:val="000000"/>
                <w:sz w:val="22"/>
                <w:szCs w:val="22"/>
              </w:rPr>
            </w:pPr>
            <w:r w:rsidRPr="004C7EB2">
              <w:rPr>
                <w:rFonts w:ascii="Calibri" w:hAnsi="Calibri"/>
                <w:color w:val="000000"/>
                <w:sz w:val="22"/>
                <w:szCs w:val="22"/>
              </w:rPr>
              <w:t>172</w:t>
            </w:r>
          </w:p>
        </w:tc>
        <w:tc>
          <w:tcPr>
            <w:tcW w:w="1296" w:type="dxa"/>
            <w:tcBorders>
              <w:top w:val="nil"/>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166</w:t>
            </w:r>
          </w:p>
        </w:tc>
        <w:tc>
          <w:tcPr>
            <w:tcW w:w="1296" w:type="dxa"/>
            <w:tcBorders>
              <w:top w:val="nil"/>
              <w:left w:val="nil"/>
              <w:bottom w:val="dotted" w:sz="4" w:space="0" w:color="auto"/>
              <w:right w:val="nil"/>
            </w:tcBorders>
            <w:shd w:val="clear" w:color="auto" w:fill="auto"/>
            <w:noWrap/>
            <w:vAlign w:val="bottom"/>
            <w:hideMark/>
          </w:tcPr>
          <w:p w:rsidR="007C0527" w:rsidRPr="004C7EB2" w:rsidRDefault="007C0527" w:rsidP="00EB2EFC">
            <w:pPr>
              <w:ind w:right="199"/>
              <w:jc w:val="right"/>
              <w:rPr>
                <w:rFonts w:ascii="Calibri" w:hAnsi="Calibri"/>
                <w:color w:val="000000"/>
                <w:sz w:val="22"/>
                <w:szCs w:val="22"/>
              </w:rPr>
            </w:pPr>
            <w:r w:rsidRPr="004C7EB2">
              <w:rPr>
                <w:rFonts w:ascii="Calibri" w:hAnsi="Calibri"/>
                <w:color w:val="000000"/>
                <w:sz w:val="22"/>
                <w:szCs w:val="22"/>
              </w:rPr>
              <w:t>138</w:t>
            </w:r>
          </w:p>
        </w:tc>
        <w:tc>
          <w:tcPr>
            <w:tcW w:w="1431" w:type="dxa"/>
            <w:tcBorders>
              <w:top w:val="single"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7C0527" w:rsidP="00EB2EFC">
            <w:pPr>
              <w:ind w:right="199"/>
              <w:jc w:val="right"/>
              <w:rPr>
                <w:rFonts w:ascii="Calibri" w:hAnsi="Calibri"/>
                <w:color w:val="000000"/>
                <w:sz w:val="22"/>
                <w:szCs w:val="22"/>
              </w:rPr>
            </w:pPr>
            <w:r w:rsidRPr="004C7EB2">
              <w:rPr>
                <w:rFonts w:ascii="Calibri" w:hAnsi="Calibri"/>
                <w:color w:val="000000"/>
                <w:sz w:val="22"/>
                <w:szCs w:val="22"/>
              </w:rPr>
              <w:t>685</w:t>
            </w:r>
          </w:p>
        </w:tc>
      </w:tr>
      <w:tr w:rsidR="007C0527" w:rsidRPr="004C7EB2" w:rsidTr="0065687D">
        <w:trPr>
          <w:trHeight w:val="360"/>
          <w:jc w:val="center"/>
        </w:trPr>
        <w:tc>
          <w:tcPr>
            <w:tcW w:w="2018" w:type="dxa"/>
            <w:tcBorders>
              <w:top w:val="dotted" w:sz="4" w:space="0" w:color="auto"/>
              <w:left w:val="single" w:sz="8" w:space="0" w:color="auto"/>
              <w:bottom w:val="dotted" w:sz="4" w:space="0" w:color="auto"/>
              <w:right w:val="single" w:sz="8" w:space="0" w:color="auto"/>
            </w:tcBorders>
            <w:vAlign w:val="bottom"/>
          </w:tcPr>
          <w:p w:rsidR="007C0527" w:rsidRPr="004C7EB2" w:rsidRDefault="007C0527" w:rsidP="007C0527">
            <w:pPr>
              <w:rPr>
                <w:rFonts w:ascii="Calibri" w:hAnsi="Calibri"/>
                <w:color w:val="000000"/>
                <w:sz w:val="22"/>
                <w:szCs w:val="22"/>
              </w:rPr>
            </w:pPr>
            <w:r w:rsidRPr="004C7EB2">
              <w:rPr>
                <w:rFonts w:ascii="Calibri" w:hAnsi="Calibri"/>
                <w:color w:val="000000"/>
                <w:sz w:val="22"/>
                <w:szCs w:val="22"/>
              </w:rPr>
              <w:t xml:space="preserve">Anne Arundel                           </w:t>
            </w:r>
          </w:p>
        </w:tc>
        <w:tc>
          <w:tcPr>
            <w:tcW w:w="1608"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120969" w:rsidP="00402FD9">
            <w:pPr>
              <w:rPr>
                <w:rFonts w:ascii="Calibri" w:hAnsi="Calibri"/>
                <w:color w:val="000000"/>
                <w:sz w:val="22"/>
                <w:szCs w:val="22"/>
              </w:rPr>
            </w:pPr>
            <w:r w:rsidRPr="004C7EB2">
              <w:rPr>
                <w:rFonts w:ascii="Calibri" w:hAnsi="Calibri"/>
                <w:color w:val="000000"/>
                <w:sz w:val="22"/>
                <w:szCs w:val="22"/>
              </w:rPr>
              <w:t>21401</w:t>
            </w:r>
          </w:p>
        </w:tc>
        <w:tc>
          <w:tcPr>
            <w:tcW w:w="1030"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632</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499</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601</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EB2EFC">
            <w:pPr>
              <w:ind w:right="199"/>
              <w:jc w:val="right"/>
              <w:rPr>
                <w:rFonts w:ascii="Calibri" w:hAnsi="Calibri"/>
                <w:color w:val="000000"/>
                <w:sz w:val="22"/>
                <w:szCs w:val="22"/>
              </w:rPr>
            </w:pPr>
            <w:r w:rsidRPr="004C7EB2">
              <w:rPr>
                <w:rFonts w:ascii="Calibri" w:hAnsi="Calibri"/>
                <w:color w:val="000000"/>
                <w:sz w:val="22"/>
                <w:szCs w:val="22"/>
              </w:rPr>
              <w:t>477</w:t>
            </w:r>
          </w:p>
        </w:tc>
        <w:tc>
          <w:tcPr>
            <w:tcW w:w="1431"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7C0527" w:rsidP="00EB2EFC">
            <w:pPr>
              <w:ind w:right="199"/>
              <w:jc w:val="right"/>
              <w:rPr>
                <w:rFonts w:ascii="Calibri" w:hAnsi="Calibri"/>
                <w:color w:val="000000"/>
                <w:sz w:val="22"/>
                <w:szCs w:val="22"/>
              </w:rPr>
            </w:pPr>
            <w:r w:rsidRPr="004C7EB2">
              <w:rPr>
                <w:rFonts w:ascii="Calibri" w:hAnsi="Calibri"/>
                <w:color w:val="000000"/>
                <w:sz w:val="22"/>
                <w:szCs w:val="22"/>
              </w:rPr>
              <w:t>2,209</w:t>
            </w:r>
          </w:p>
        </w:tc>
      </w:tr>
      <w:tr w:rsidR="007C0527" w:rsidRPr="004C7EB2" w:rsidTr="0065687D">
        <w:trPr>
          <w:trHeight w:val="360"/>
          <w:jc w:val="center"/>
        </w:trPr>
        <w:tc>
          <w:tcPr>
            <w:tcW w:w="2018" w:type="dxa"/>
            <w:tcBorders>
              <w:top w:val="dotted" w:sz="4" w:space="0" w:color="auto"/>
              <w:left w:val="single" w:sz="8" w:space="0" w:color="auto"/>
              <w:bottom w:val="dotted" w:sz="4" w:space="0" w:color="auto"/>
              <w:right w:val="single" w:sz="8" w:space="0" w:color="auto"/>
            </w:tcBorders>
            <w:vAlign w:val="bottom"/>
          </w:tcPr>
          <w:p w:rsidR="007C0527" w:rsidRPr="004C7EB2" w:rsidRDefault="007C0527" w:rsidP="007C0527">
            <w:pPr>
              <w:rPr>
                <w:rFonts w:ascii="Calibri" w:hAnsi="Calibri"/>
                <w:color w:val="000000"/>
                <w:sz w:val="22"/>
                <w:szCs w:val="22"/>
              </w:rPr>
            </w:pPr>
            <w:r w:rsidRPr="004C7EB2">
              <w:rPr>
                <w:rFonts w:ascii="Calibri" w:hAnsi="Calibri"/>
                <w:color w:val="000000"/>
                <w:sz w:val="22"/>
                <w:szCs w:val="22"/>
              </w:rPr>
              <w:t xml:space="preserve">Baltimore City                                     </w:t>
            </w:r>
          </w:p>
        </w:tc>
        <w:tc>
          <w:tcPr>
            <w:tcW w:w="1608"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120969" w:rsidP="007C0527">
            <w:pPr>
              <w:rPr>
                <w:rFonts w:ascii="Calibri" w:hAnsi="Calibri"/>
                <w:color w:val="000000"/>
                <w:sz w:val="22"/>
                <w:szCs w:val="22"/>
              </w:rPr>
            </w:pPr>
            <w:r w:rsidRPr="004C7EB2">
              <w:rPr>
                <w:rFonts w:ascii="Calibri" w:hAnsi="Calibri"/>
                <w:color w:val="000000"/>
                <w:sz w:val="22"/>
                <w:szCs w:val="22"/>
              </w:rPr>
              <w:t xml:space="preserve">21201          </w:t>
            </w:r>
          </w:p>
        </w:tc>
        <w:tc>
          <w:tcPr>
            <w:tcW w:w="1030"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3,585</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3,281</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3,382</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EB2EFC">
            <w:pPr>
              <w:ind w:right="199"/>
              <w:jc w:val="right"/>
              <w:rPr>
                <w:rFonts w:ascii="Calibri" w:hAnsi="Calibri"/>
                <w:color w:val="000000"/>
                <w:sz w:val="22"/>
                <w:szCs w:val="22"/>
              </w:rPr>
            </w:pPr>
            <w:r w:rsidRPr="004C7EB2">
              <w:rPr>
                <w:rFonts w:ascii="Calibri" w:hAnsi="Calibri"/>
                <w:color w:val="000000"/>
                <w:sz w:val="22"/>
                <w:szCs w:val="22"/>
              </w:rPr>
              <w:t>2,956</w:t>
            </w:r>
          </w:p>
        </w:tc>
        <w:tc>
          <w:tcPr>
            <w:tcW w:w="1431"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13,204</w:t>
            </w:r>
          </w:p>
        </w:tc>
      </w:tr>
      <w:tr w:rsidR="007C0527" w:rsidRPr="004C7EB2" w:rsidTr="0065687D">
        <w:trPr>
          <w:trHeight w:val="360"/>
          <w:jc w:val="center"/>
        </w:trPr>
        <w:tc>
          <w:tcPr>
            <w:tcW w:w="2018" w:type="dxa"/>
            <w:tcBorders>
              <w:top w:val="dotted" w:sz="4" w:space="0" w:color="auto"/>
              <w:left w:val="single" w:sz="8" w:space="0" w:color="auto"/>
              <w:bottom w:val="dotted" w:sz="4" w:space="0" w:color="auto"/>
              <w:right w:val="single" w:sz="8" w:space="0" w:color="auto"/>
            </w:tcBorders>
            <w:vAlign w:val="bottom"/>
          </w:tcPr>
          <w:p w:rsidR="007C0527" w:rsidRPr="004C7EB2" w:rsidRDefault="007C0527" w:rsidP="00AC025D">
            <w:pPr>
              <w:rPr>
                <w:rFonts w:ascii="Calibri" w:hAnsi="Calibri"/>
                <w:color w:val="000000"/>
                <w:sz w:val="22"/>
                <w:szCs w:val="22"/>
              </w:rPr>
            </w:pPr>
            <w:r w:rsidRPr="004C7EB2">
              <w:rPr>
                <w:rFonts w:ascii="Calibri" w:hAnsi="Calibri"/>
                <w:color w:val="000000"/>
                <w:sz w:val="22"/>
                <w:szCs w:val="22"/>
              </w:rPr>
              <w:t xml:space="preserve">Baltimore County                    </w:t>
            </w:r>
          </w:p>
        </w:tc>
        <w:tc>
          <w:tcPr>
            <w:tcW w:w="1608"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120969" w:rsidP="00261D20">
            <w:pPr>
              <w:rPr>
                <w:rFonts w:ascii="Calibri" w:hAnsi="Calibri"/>
                <w:color w:val="000000"/>
                <w:sz w:val="22"/>
                <w:szCs w:val="22"/>
              </w:rPr>
            </w:pPr>
            <w:r w:rsidRPr="004C7EB2">
              <w:rPr>
                <w:rFonts w:ascii="Calibri" w:hAnsi="Calibri"/>
                <w:color w:val="000000"/>
                <w:sz w:val="22"/>
                <w:szCs w:val="22"/>
              </w:rPr>
              <w:t xml:space="preserve">21204, 21093                  </w:t>
            </w:r>
          </w:p>
        </w:tc>
        <w:tc>
          <w:tcPr>
            <w:tcW w:w="1030"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859</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795</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822</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694</w:t>
            </w:r>
          </w:p>
        </w:tc>
        <w:tc>
          <w:tcPr>
            <w:tcW w:w="1431"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7C0527" w:rsidP="00EB2EFC">
            <w:pPr>
              <w:ind w:right="199"/>
              <w:jc w:val="right"/>
              <w:rPr>
                <w:rFonts w:ascii="Calibri" w:hAnsi="Calibri"/>
                <w:color w:val="000000"/>
                <w:sz w:val="22"/>
                <w:szCs w:val="22"/>
              </w:rPr>
            </w:pPr>
            <w:r w:rsidRPr="004C7EB2">
              <w:rPr>
                <w:rFonts w:ascii="Calibri" w:hAnsi="Calibri"/>
                <w:color w:val="000000"/>
                <w:sz w:val="22"/>
                <w:szCs w:val="22"/>
              </w:rPr>
              <w:t>3,170</w:t>
            </w:r>
          </w:p>
        </w:tc>
      </w:tr>
      <w:tr w:rsidR="007C0527" w:rsidRPr="004C7EB2" w:rsidTr="0065687D">
        <w:trPr>
          <w:trHeight w:val="360"/>
          <w:jc w:val="center"/>
        </w:trPr>
        <w:tc>
          <w:tcPr>
            <w:tcW w:w="2018" w:type="dxa"/>
            <w:tcBorders>
              <w:top w:val="dotted" w:sz="4" w:space="0" w:color="auto"/>
              <w:left w:val="single" w:sz="8" w:space="0" w:color="auto"/>
              <w:bottom w:val="dotted" w:sz="4" w:space="0" w:color="auto"/>
              <w:right w:val="single" w:sz="8" w:space="0" w:color="auto"/>
            </w:tcBorders>
            <w:vAlign w:val="bottom"/>
          </w:tcPr>
          <w:p w:rsidR="007C0527" w:rsidRPr="004C7EB2" w:rsidRDefault="007C0527" w:rsidP="00AC025D">
            <w:pPr>
              <w:rPr>
                <w:rFonts w:ascii="Calibri" w:hAnsi="Calibri"/>
                <w:color w:val="000000"/>
                <w:sz w:val="22"/>
                <w:szCs w:val="22"/>
              </w:rPr>
            </w:pPr>
            <w:r w:rsidRPr="004C7EB2">
              <w:rPr>
                <w:rFonts w:ascii="Calibri" w:hAnsi="Calibri"/>
                <w:color w:val="000000"/>
                <w:sz w:val="22"/>
                <w:szCs w:val="22"/>
              </w:rPr>
              <w:t>Calvert</w:t>
            </w:r>
          </w:p>
        </w:tc>
        <w:tc>
          <w:tcPr>
            <w:tcW w:w="1608"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120969" w:rsidP="00402FD9">
            <w:pPr>
              <w:rPr>
                <w:rFonts w:ascii="Calibri" w:hAnsi="Calibri"/>
                <w:color w:val="000000"/>
                <w:sz w:val="22"/>
                <w:szCs w:val="22"/>
              </w:rPr>
            </w:pPr>
            <w:r w:rsidRPr="004C7EB2">
              <w:rPr>
                <w:rFonts w:ascii="Calibri" w:hAnsi="Calibri"/>
                <w:color w:val="000000"/>
                <w:sz w:val="22"/>
                <w:szCs w:val="22"/>
              </w:rPr>
              <w:t>20678</w:t>
            </w:r>
          </w:p>
        </w:tc>
        <w:tc>
          <w:tcPr>
            <w:tcW w:w="1030"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169</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171</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140</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100</w:t>
            </w:r>
          </w:p>
        </w:tc>
        <w:tc>
          <w:tcPr>
            <w:tcW w:w="1431"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580</w:t>
            </w:r>
          </w:p>
        </w:tc>
      </w:tr>
      <w:tr w:rsidR="007C0527" w:rsidRPr="004C7EB2" w:rsidTr="0065687D">
        <w:trPr>
          <w:trHeight w:val="360"/>
          <w:jc w:val="center"/>
        </w:trPr>
        <w:tc>
          <w:tcPr>
            <w:tcW w:w="2018" w:type="dxa"/>
            <w:tcBorders>
              <w:top w:val="dotted" w:sz="4" w:space="0" w:color="auto"/>
              <w:left w:val="single" w:sz="8" w:space="0" w:color="auto"/>
              <w:bottom w:val="dotted" w:sz="4" w:space="0" w:color="auto"/>
              <w:right w:val="single" w:sz="8" w:space="0" w:color="auto"/>
            </w:tcBorders>
            <w:vAlign w:val="bottom"/>
          </w:tcPr>
          <w:p w:rsidR="007C0527" w:rsidRPr="004C7EB2" w:rsidRDefault="007C0527" w:rsidP="00AC025D">
            <w:pPr>
              <w:rPr>
                <w:rFonts w:ascii="Calibri" w:hAnsi="Calibri"/>
                <w:color w:val="000000"/>
                <w:sz w:val="22"/>
                <w:szCs w:val="22"/>
              </w:rPr>
            </w:pPr>
            <w:r w:rsidRPr="004C7EB2">
              <w:rPr>
                <w:rFonts w:ascii="Calibri" w:hAnsi="Calibri"/>
                <w:color w:val="000000"/>
                <w:sz w:val="22"/>
                <w:szCs w:val="22"/>
              </w:rPr>
              <w:t>Caroline</w:t>
            </w:r>
          </w:p>
        </w:tc>
        <w:tc>
          <w:tcPr>
            <w:tcW w:w="1608"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120969" w:rsidP="00402FD9">
            <w:pPr>
              <w:rPr>
                <w:rFonts w:ascii="Calibri" w:hAnsi="Calibri"/>
                <w:color w:val="000000"/>
                <w:sz w:val="22"/>
                <w:szCs w:val="22"/>
              </w:rPr>
            </w:pPr>
            <w:r w:rsidRPr="004C7EB2">
              <w:rPr>
                <w:rFonts w:ascii="Calibri" w:hAnsi="Calibri"/>
                <w:color w:val="000000"/>
                <w:sz w:val="22"/>
                <w:szCs w:val="22"/>
              </w:rPr>
              <w:t>21629</w:t>
            </w:r>
          </w:p>
        </w:tc>
        <w:tc>
          <w:tcPr>
            <w:tcW w:w="1030"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172</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123</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124</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110</w:t>
            </w:r>
          </w:p>
        </w:tc>
        <w:tc>
          <w:tcPr>
            <w:tcW w:w="1431"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7C0527" w:rsidP="00EB2EFC">
            <w:pPr>
              <w:ind w:right="199"/>
              <w:jc w:val="right"/>
              <w:rPr>
                <w:rFonts w:ascii="Calibri" w:hAnsi="Calibri"/>
                <w:color w:val="000000"/>
                <w:sz w:val="22"/>
                <w:szCs w:val="22"/>
              </w:rPr>
            </w:pPr>
            <w:r w:rsidRPr="004C7EB2">
              <w:rPr>
                <w:rFonts w:ascii="Calibri" w:hAnsi="Calibri"/>
                <w:color w:val="000000"/>
                <w:sz w:val="22"/>
                <w:szCs w:val="22"/>
              </w:rPr>
              <w:t>529</w:t>
            </w:r>
          </w:p>
        </w:tc>
      </w:tr>
      <w:tr w:rsidR="007C0527" w:rsidRPr="004C7EB2" w:rsidTr="0065687D">
        <w:trPr>
          <w:trHeight w:val="360"/>
          <w:jc w:val="center"/>
        </w:trPr>
        <w:tc>
          <w:tcPr>
            <w:tcW w:w="2018" w:type="dxa"/>
            <w:tcBorders>
              <w:top w:val="dotted" w:sz="4" w:space="0" w:color="auto"/>
              <w:left w:val="single" w:sz="8" w:space="0" w:color="auto"/>
              <w:bottom w:val="dotted" w:sz="4" w:space="0" w:color="auto"/>
              <w:right w:val="single" w:sz="8" w:space="0" w:color="auto"/>
            </w:tcBorders>
            <w:vAlign w:val="bottom"/>
          </w:tcPr>
          <w:p w:rsidR="007C0527" w:rsidRPr="004C7EB2" w:rsidRDefault="007C0527" w:rsidP="00AC025D">
            <w:pPr>
              <w:rPr>
                <w:rFonts w:ascii="Calibri" w:hAnsi="Calibri"/>
                <w:color w:val="000000"/>
                <w:sz w:val="22"/>
                <w:szCs w:val="22"/>
              </w:rPr>
            </w:pPr>
            <w:r w:rsidRPr="004C7EB2">
              <w:rPr>
                <w:rFonts w:ascii="Calibri" w:hAnsi="Calibri"/>
                <w:color w:val="000000"/>
                <w:sz w:val="22"/>
                <w:szCs w:val="22"/>
              </w:rPr>
              <w:t>Carroll</w:t>
            </w:r>
          </w:p>
        </w:tc>
        <w:tc>
          <w:tcPr>
            <w:tcW w:w="1608"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120969" w:rsidP="00402FD9">
            <w:pPr>
              <w:rPr>
                <w:rFonts w:ascii="Calibri" w:hAnsi="Calibri"/>
                <w:color w:val="000000"/>
                <w:sz w:val="22"/>
                <w:szCs w:val="22"/>
              </w:rPr>
            </w:pPr>
            <w:r w:rsidRPr="004C7EB2">
              <w:rPr>
                <w:rFonts w:ascii="Calibri" w:hAnsi="Calibri"/>
                <w:color w:val="000000"/>
                <w:sz w:val="22"/>
                <w:szCs w:val="22"/>
              </w:rPr>
              <w:t>21157</w:t>
            </w:r>
          </w:p>
        </w:tc>
        <w:tc>
          <w:tcPr>
            <w:tcW w:w="1030"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214</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192</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164</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152</w:t>
            </w:r>
          </w:p>
        </w:tc>
        <w:tc>
          <w:tcPr>
            <w:tcW w:w="1431"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722</w:t>
            </w:r>
          </w:p>
        </w:tc>
      </w:tr>
      <w:tr w:rsidR="007C0527" w:rsidRPr="004C7EB2" w:rsidTr="0065687D">
        <w:trPr>
          <w:trHeight w:val="360"/>
          <w:jc w:val="center"/>
        </w:trPr>
        <w:tc>
          <w:tcPr>
            <w:tcW w:w="2018" w:type="dxa"/>
            <w:tcBorders>
              <w:top w:val="dotted" w:sz="4" w:space="0" w:color="auto"/>
              <w:left w:val="single" w:sz="8" w:space="0" w:color="auto"/>
              <w:bottom w:val="dotted" w:sz="4" w:space="0" w:color="auto"/>
              <w:right w:val="single" w:sz="8" w:space="0" w:color="auto"/>
            </w:tcBorders>
            <w:vAlign w:val="bottom"/>
          </w:tcPr>
          <w:p w:rsidR="007C0527" w:rsidRPr="004C7EB2" w:rsidRDefault="007C0527" w:rsidP="00AC025D">
            <w:pPr>
              <w:rPr>
                <w:rFonts w:ascii="Calibri" w:hAnsi="Calibri"/>
                <w:color w:val="000000"/>
                <w:sz w:val="22"/>
                <w:szCs w:val="22"/>
              </w:rPr>
            </w:pPr>
            <w:r w:rsidRPr="004C7EB2">
              <w:rPr>
                <w:rFonts w:ascii="Calibri" w:hAnsi="Calibri"/>
                <w:color w:val="000000"/>
                <w:sz w:val="22"/>
                <w:szCs w:val="22"/>
              </w:rPr>
              <w:t>Cecil</w:t>
            </w:r>
          </w:p>
        </w:tc>
        <w:tc>
          <w:tcPr>
            <w:tcW w:w="1608"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120969" w:rsidP="00402FD9">
            <w:pPr>
              <w:rPr>
                <w:rFonts w:ascii="Calibri" w:hAnsi="Calibri"/>
                <w:color w:val="000000"/>
                <w:sz w:val="22"/>
                <w:szCs w:val="22"/>
              </w:rPr>
            </w:pPr>
            <w:r w:rsidRPr="004C7EB2">
              <w:rPr>
                <w:rFonts w:ascii="Calibri" w:hAnsi="Calibri"/>
                <w:color w:val="000000"/>
                <w:sz w:val="22"/>
                <w:szCs w:val="22"/>
              </w:rPr>
              <w:t>21921</w:t>
            </w:r>
          </w:p>
        </w:tc>
        <w:tc>
          <w:tcPr>
            <w:tcW w:w="1030"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110</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158</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169</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149</w:t>
            </w:r>
          </w:p>
        </w:tc>
        <w:tc>
          <w:tcPr>
            <w:tcW w:w="1431"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7C0527" w:rsidP="00EB2EFC">
            <w:pPr>
              <w:ind w:right="199"/>
              <w:jc w:val="right"/>
              <w:rPr>
                <w:rFonts w:ascii="Calibri" w:hAnsi="Calibri"/>
                <w:color w:val="000000"/>
                <w:sz w:val="22"/>
                <w:szCs w:val="22"/>
              </w:rPr>
            </w:pPr>
            <w:r w:rsidRPr="004C7EB2">
              <w:rPr>
                <w:rFonts w:ascii="Calibri" w:hAnsi="Calibri"/>
                <w:color w:val="000000"/>
                <w:sz w:val="22"/>
                <w:szCs w:val="22"/>
              </w:rPr>
              <w:t>586</w:t>
            </w:r>
          </w:p>
        </w:tc>
      </w:tr>
      <w:tr w:rsidR="007C0527" w:rsidRPr="004C7EB2" w:rsidTr="0065687D">
        <w:trPr>
          <w:trHeight w:val="360"/>
          <w:jc w:val="center"/>
        </w:trPr>
        <w:tc>
          <w:tcPr>
            <w:tcW w:w="2018" w:type="dxa"/>
            <w:tcBorders>
              <w:top w:val="dotted" w:sz="4" w:space="0" w:color="auto"/>
              <w:left w:val="single" w:sz="8" w:space="0" w:color="auto"/>
              <w:bottom w:val="dotted" w:sz="4" w:space="0" w:color="auto"/>
              <w:right w:val="single" w:sz="8" w:space="0" w:color="auto"/>
            </w:tcBorders>
            <w:vAlign w:val="bottom"/>
          </w:tcPr>
          <w:p w:rsidR="007C0527" w:rsidRPr="004C7EB2" w:rsidRDefault="007C0527" w:rsidP="00AC025D">
            <w:pPr>
              <w:rPr>
                <w:rFonts w:ascii="Calibri" w:hAnsi="Calibri"/>
                <w:color w:val="000000"/>
                <w:sz w:val="22"/>
                <w:szCs w:val="22"/>
              </w:rPr>
            </w:pPr>
            <w:r w:rsidRPr="004C7EB2">
              <w:rPr>
                <w:rFonts w:ascii="Calibri" w:hAnsi="Calibri"/>
                <w:color w:val="000000"/>
                <w:sz w:val="22"/>
                <w:szCs w:val="22"/>
              </w:rPr>
              <w:t>Dorchester</w:t>
            </w:r>
          </w:p>
        </w:tc>
        <w:tc>
          <w:tcPr>
            <w:tcW w:w="1608"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120969" w:rsidP="00402FD9">
            <w:pPr>
              <w:rPr>
                <w:rFonts w:ascii="Calibri" w:hAnsi="Calibri"/>
                <w:color w:val="000000"/>
                <w:sz w:val="22"/>
                <w:szCs w:val="22"/>
              </w:rPr>
            </w:pPr>
            <w:r w:rsidRPr="004C7EB2">
              <w:rPr>
                <w:rFonts w:ascii="Calibri" w:hAnsi="Calibri"/>
                <w:color w:val="000000"/>
                <w:sz w:val="22"/>
                <w:szCs w:val="22"/>
              </w:rPr>
              <w:t>21613</w:t>
            </w:r>
          </w:p>
        </w:tc>
        <w:tc>
          <w:tcPr>
            <w:tcW w:w="1030"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153</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239</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197</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99</w:t>
            </w:r>
          </w:p>
        </w:tc>
        <w:tc>
          <w:tcPr>
            <w:tcW w:w="1431"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7C0527" w:rsidP="00EB2EFC">
            <w:pPr>
              <w:ind w:right="199"/>
              <w:jc w:val="right"/>
              <w:rPr>
                <w:rFonts w:ascii="Calibri" w:hAnsi="Calibri"/>
                <w:color w:val="000000"/>
                <w:sz w:val="22"/>
                <w:szCs w:val="22"/>
              </w:rPr>
            </w:pPr>
            <w:r w:rsidRPr="004C7EB2">
              <w:rPr>
                <w:rFonts w:ascii="Calibri" w:hAnsi="Calibri"/>
                <w:color w:val="000000"/>
                <w:sz w:val="22"/>
                <w:szCs w:val="22"/>
              </w:rPr>
              <w:t>688</w:t>
            </w:r>
          </w:p>
        </w:tc>
      </w:tr>
      <w:tr w:rsidR="007C0527" w:rsidRPr="004C7EB2" w:rsidTr="0065687D">
        <w:trPr>
          <w:trHeight w:val="360"/>
          <w:jc w:val="center"/>
        </w:trPr>
        <w:tc>
          <w:tcPr>
            <w:tcW w:w="2018" w:type="dxa"/>
            <w:tcBorders>
              <w:top w:val="dotted" w:sz="4" w:space="0" w:color="auto"/>
              <w:left w:val="single" w:sz="8" w:space="0" w:color="auto"/>
              <w:bottom w:val="dotted" w:sz="4" w:space="0" w:color="auto"/>
              <w:right w:val="single" w:sz="8" w:space="0" w:color="auto"/>
            </w:tcBorders>
            <w:vAlign w:val="bottom"/>
          </w:tcPr>
          <w:p w:rsidR="007C0527" w:rsidRPr="004C7EB2" w:rsidRDefault="007C0527" w:rsidP="00AC025D">
            <w:pPr>
              <w:rPr>
                <w:rFonts w:ascii="Calibri" w:hAnsi="Calibri"/>
                <w:color w:val="000000"/>
                <w:sz w:val="22"/>
                <w:szCs w:val="22"/>
              </w:rPr>
            </w:pPr>
            <w:r w:rsidRPr="004C7EB2">
              <w:rPr>
                <w:rFonts w:ascii="Calibri" w:hAnsi="Calibri"/>
                <w:color w:val="000000"/>
                <w:sz w:val="22"/>
                <w:szCs w:val="22"/>
              </w:rPr>
              <w:t>Frederick</w:t>
            </w:r>
          </w:p>
        </w:tc>
        <w:tc>
          <w:tcPr>
            <w:tcW w:w="1608"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120969" w:rsidP="00402FD9">
            <w:pPr>
              <w:rPr>
                <w:rFonts w:ascii="Calibri" w:hAnsi="Calibri"/>
                <w:color w:val="000000"/>
                <w:sz w:val="22"/>
                <w:szCs w:val="22"/>
              </w:rPr>
            </w:pPr>
            <w:r w:rsidRPr="004C7EB2">
              <w:rPr>
                <w:rFonts w:ascii="Calibri" w:hAnsi="Calibri"/>
                <w:color w:val="000000"/>
                <w:sz w:val="22"/>
                <w:szCs w:val="22"/>
              </w:rPr>
              <w:t>21701</w:t>
            </w:r>
          </w:p>
        </w:tc>
        <w:tc>
          <w:tcPr>
            <w:tcW w:w="1030"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531</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454</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225</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278</w:t>
            </w:r>
          </w:p>
        </w:tc>
        <w:tc>
          <w:tcPr>
            <w:tcW w:w="1431"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1,488</w:t>
            </w:r>
          </w:p>
        </w:tc>
      </w:tr>
      <w:tr w:rsidR="007C0527" w:rsidRPr="004C7EB2" w:rsidTr="0065687D">
        <w:trPr>
          <w:trHeight w:val="360"/>
          <w:jc w:val="center"/>
        </w:trPr>
        <w:tc>
          <w:tcPr>
            <w:tcW w:w="2018" w:type="dxa"/>
            <w:tcBorders>
              <w:top w:val="dotted" w:sz="4" w:space="0" w:color="auto"/>
              <w:left w:val="single" w:sz="8" w:space="0" w:color="auto"/>
              <w:bottom w:val="dotted" w:sz="4" w:space="0" w:color="auto"/>
              <w:right w:val="single" w:sz="8" w:space="0" w:color="auto"/>
            </w:tcBorders>
            <w:vAlign w:val="bottom"/>
          </w:tcPr>
          <w:p w:rsidR="007C0527" w:rsidRPr="004C7EB2" w:rsidRDefault="007C0527" w:rsidP="00AC025D">
            <w:pPr>
              <w:rPr>
                <w:rFonts w:ascii="Calibri" w:hAnsi="Calibri"/>
                <w:color w:val="000000"/>
                <w:sz w:val="22"/>
                <w:szCs w:val="22"/>
              </w:rPr>
            </w:pPr>
            <w:r w:rsidRPr="004C7EB2">
              <w:rPr>
                <w:rFonts w:ascii="Calibri" w:hAnsi="Calibri"/>
                <w:color w:val="000000"/>
                <w:sz w:val="22"/>
                <w:szCs w:val="22"/>
              </w:rPr>
              <w:t>Garrett</w:t>
            </w:r>
          </w:p>
        </w:tc>
        <w:tc>
          <w:tcPr>
            <w:tcW w:w="1608"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120969" w:rsidP="00402FD9">
            <w:pPr>
              <w:rPr>
                <w:rFonts w:ascii="Calibri" w:hAnsi="Calibri"/>
                <w:color w:val="000000"/>
                <w:sz w:val="22"/>
                <w:szCs w:val="22"/>
              </w:rPr>
            </w:pPr>
            <w:r w:rsidRPr="004C7EB2">
              <w:rPr>
                <w:rFonts w:ascii="Calibri" w:hAnsi="Calibri"/>
                <w:color w:val="000000"/>
                <w:sz w:val="22"/>
                <w:szCs w:val="22"/>
              </w:rPr>
              <w:t>21550</w:t>
            </w:r>
          </w:p>
        </w:tc>
        <w:tc>
          <w:tcPr>
            <w:tcW w:w="1030"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163</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136</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123</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112</w:t>
            </w:r>
          </w:p>
        </w:tc>
        <w:tc>
          <w:tcPr>
            <w:tcW w:w="1431"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7C0527" w:rsidP="00EB2EFC">
            <w:pPr>
              <w:ind w:right="199"/>
              <w:jc w:val="right"/>
              <w:rPr>
                <w:rFonts w:ascii="Calibri" w:hAnsi="Calibri"/>
                <w:color w:val="000000"/>
                <w:sz w:val="22"/>
                <w:szCs w:val="22"/>
              </w:rPr>
            </w:pPr>
            <w:r w:rsidRPr="004C7EB2">
              <w:rPr>
                <w:rFonts w:ascii="Calibri" w:hAnsi="Calibri"/>
                <w:color w:val="000000"/>
                <w:sz w:val="22"/>
                <w:szCs w:val="22"/>
              </w:rPr>
              <w:t>534</w:t>
            </w:r>
          </w:p>
        </w:tc>
      </w:tr>
      <w:tr w:rsidR="007C0527" w:rsidRPr="004C7EB2" w:rsidTr="0065687D">
        <w:trPr>
          <w:trHeight w:val="360"/>
          <w:jc w:val="center"/>
        </w:trPr>
        <w:tc>
          <w:tcPr>
            <w:tcW w:w="2018" w:type="dxa"/>
            <w:tcBorders>
              <w:top w:val="dotted" w:sz="4" w:space="0" w:color="auto"/>
              <w:left w:val="single" w:sz="8" w:space="0" w:color="auto"/>
              <w:bottom w:val="dotted" w:sz="4" w:space="0" w:color="auto"/>
              <w:right w:val="single" w:sz="8" w:space="0" w:color="auto"/>
            </w:tcBorders>
            <w:vAlign w:val="bottom"/>
          </w:tcPr>
          <w:p w:rsidR="007C0527" w:rsidRPr="004C7EB2" w:rsidRDefault="007C0527" w:rsidP="00AC025D">
            <w:pPr>
              <w:rPr>
                <w:rFonts w:ascii="Calibri" w:hAnsi="Calibri"/>
                <w:color w:val="000000"/>
                <w:sz w:val="22"/>
                <w:szCs w:val="22"/>
              </w:rPr>
            </w:pPr>
            <w:r w:rsidRPr="004C7EB2">
              <w:rPr>
                <w:rFonts w:ascii="Calibri" w:hAnsi="Calibri"/>
                <w:color w:val="000000"/>
                <w:sz w:val="22"/>
                <w:szCs w:val="22"/>
              </w:rPr>
              <w:t>Harford</w:t>
            </w:r>
          </w:p>
        </w:tc>
        <w:tc>
          <w:tcPr>
            <w:tcW w:w="1608"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120969" w:rsidP="00402FD9">
            <w:pPr>
              <w:rPr>
                <w:rFonts w:ascii="Calibri" w:hAnsi="Calibri"/>
                <w:color w:val="000000"/>
                <w:sz w:val="22"/>
                <w:szCs w:val="22"/>
              </w:rPr>
            </w:pPr>
            <w:r w:rsidRPr="004C7EB2">
              <w:rPr>
                <w:rFonts w:ascii="Calibri" w:hAnsi="Calibri"/>
                <w:color w:val="000000"/>
                <w:sz w:val="22"/>
                <w:szCs w:val="22"/>
              </w:rPr>
              <w:t>21014</w:t>
            </w:r>
          </w:p>
        </w:tc>
        <w:tc>
          <w:tcPr>
            <w:tcW w:w="1030"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446</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349</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268</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244</w:t>
            </w:r>
          </w:p>
        </w:tc>
        <w:tc>
          <w:tcPr>
            <w:tcW w:w="1431"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1,307</w:t>
            </w:r>
          </w:p>
        </w:tc>
      </w:tr>
      <w:tr w:rsidR="007C0527" w:rsidRPr="004C7EB2" w:rsidTr="0065687D">
        <w:trPr>
          <w:trHeight w:val="360"/>
          <w:jc w:val="center"/>
        </w:trPr>
        <w:tc>
          <w:tcPr>
            <w:tcW w:w="2018" w:type="dxa"/>
            <w:tcBorders>
              <w:top w:val="dotted" w:sz="4" w:space="0" w:color="auto"/>
              <w:left w:val="single" w:sz="8" w:space="0" w:color="auto"/>
              <w:bottom w:val="dotted" w:sz="4" w:space="0" w:color="auto"/>
              <w:right w:val="single" w:sz="8" w:space="0" w:color="auto"/>
            </w:tcBorders>
            <w:vAlign w:val="bottom"/>
          </w:tcPr>
          <w:p w:rsidR="007C0527" w:rsidRPr="004C7EB2" w:rsidRDefault="007C0527" w:rsidP="00AC025D">
            <w:pPr>
              <w:rPr>
                <w:rFonts w:ascii="Calibri" w:hAnsi="Calibri"/>
                <w:color w:val="000000"/>
                <w:sz w:val="22"/>
                <w:szCs w:val="22"/>
              </w:rPr>
            </w:pPr>
            <w:r w:rsidRPr="004C7EB2">
              <w:rPr>
                <w:rFonts w:ascii="Calibri" w:hAnsi="Calibri"/>
                <w:color w:val="000000"/>
                <w:sz w:val="22"/>
                <w:szCs w:val="22"/>
              </w:rPr>
              <w:t>Howard</w:t>
            </w:r>
          </w:p>
        </w:tc>
        <w:tc>
          <w:tcPr>
            <w:tcW w:w="1608"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120969" w:rsidP="00402FD9">
            <w:pPr>
              <w:rPr>
                <w:rFonts w:ascii="Calibri" w:hAnsi="Calibri"/>
                <w:color w:val="000000"/>
                <w:sz w:val="22"/>
                <w:szCs w:val="22"/>
              </w:rPr>
            </w:pPr>
            <w:r w:rsidRPr="004C7EB2">
              <w:rPr>
                <w:rFonts w:ascii="Calibri" w:hAnsi="Calibri"/>
                <w:color w:val="000000"/>
                <w:sz w:val="22"/>
                <w:szCs w:val="22"/>
              </w:rPr>
              <w:t>21046</w:t>
            </w:r>
          </w:p>
        </w:tc>
        <w:tc>
          <w:tcPr>
            <w:tcW w:w="1030"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271</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182</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190</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163</w:t>
            </w:r>
          </w:p>
        </w:tc>
        <w:tc>
          <w:tcPr>
            <w:tcW w:w="1431"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806</w:t>
            </w:r>
          </w:p>
        </w:tc>
      </w:tr>
      <w:tr w:rsidR="007C0527" w:rsidRPr="004C7EB2" w:rsidTr="0065687D">
        <w:trPr>
          <w:trHeight w:val="360"/>
          <w:jc w:val="center"/>
        </w:trPr>
        <w:tc>
          <w:tcPr>
            <w:tcW w:w="2018" w:type="dxa"/>
            <w:tcBorders>
              <w:top w:val="dotted" w:sz="4" w:space="0" w:color="auto"/>
              <w:left w:val="single" w:sz="8" w:space="0" w:color="auto"/>
              <w:bottom w:val="dotted" w:sz="4" w:space="0" w:color="auto"/>
              <w:right w:val="single" w:sz="8" w:space="0" w:color="auto"/>
            </w:tcBorders>
            <w:vAlign w:val="bottom"/>
          </w:tcPr>
          <w:p w:rsidR="007C0527" w:rsidRPr="004C7EB2" w:rsidRDefault="007C0527" w:rsidP="00AC025D">
            <w:pPr>
              <w:rPr>
                <w:rFonts w:ascii="Calibri" w:hAnsi="Calibri"/>
                <w:color w:val="000000"/>
                <w:sz w:val="22"/>
                <w:szCs w:val="22"/>
              </w:rPr>
            </w:pPr>
            <w:r w:rsidRPr="004C7EB2">
              <w:rPr>
                <w:rFonts w:ascii="Calibri" w:hAnsi="Calibri"/>
                <w:color w:val="000000"/>
                <w:sz w:val="22"/>
                <w:szCs w:val="22"/>
              </w:rPr>
              <w:t>Kent</w:t>
            </w:r>
          </w:p>
        </w:tc>
        <w:tc>
          <w:tcPr>
            <w:tcW w:w="1608"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120969" w:rsidP="00402FD9">
            <w:pPr>
              <w:rPr>
                <w:rFonts w:ascii="Calibri" w:hAnsi="Calibri"/>
                <w:color w:val="000000"/>
                <w:sz w:val="22"/>
                <w:szCs w:val="22"/>
              </w:rPr>
            </w:pPr>
            <w:r w:rsidRPr="004C7EB2">
              <w:rPr>
                <w:rFonts w:ascii="Calibri" w:hAnsi="Calibri"/>
                <w:color w:val="000000"/>
                <w:sz w:val="22"/>
                <w:szCs w:val="22"/>
              </w:rPr>
              <w:t>21621</w:t>
            </w:r>
          </w:p>
        </w:tc>
        <w:tc>
          <w:tcPr>
            <w:tcW w:w="1030"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62</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71</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49</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58</w:t>
            </w:r>
          </w:p>
        </w:tc>
        <w:tc>
          <w:tcPr>
            <w:tcW w:w="1431"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240</w:t>
            </w:r>
          </w:p>
        </w:tc>
      </w:tr>
      <w:tr w:rsidR="007C0527" w:rsidRPr="004C7EB2" w:rsidTr="0065687D">
        <w:trPr>
          <w:trHeight w:val="360"/>
          <w:jc w:val="center"/>
        </w:trPr>
        <w:tc>
          <w:tcPr>
            <w:tcW w:w="2018" w:type="dxa"/>
            <w:tcBorders>
              <w:top w:val="dotted" w:sz="4" w:space="0" w:color="auto"/>
              <w:left w:val="single" w:sz="8" w:space="0" w:color="auto"/>
              <w:bottom w:val="dotted" w:sz="4" w:space="0" w:color="auto"/>
              <w:right w:val="single" w:sz="8" w:space="0" w:color="auto"/>
            </w:tcBorders>
            <w:vAlign w:val="bottom"/>
          </w:tcPr>
          <w:p w:rsidR="007C0527" w:rsidRPr="004C7EB2" w:rsidRDefault="007C0527" w:rsidP="00AC025D">
            <w:pPr>
              <w:rPr>
                <w:rFonts w:ascii="Calibri" w:hAnsi="Calibri"/>
                <w:color w:val="000000"/>
                <w:sz w:val="22"/>
                <w:szCs w:val="22"/>
              </w:rPr>
            </w:pPr>
            <w:r w:rsidRPr="004C7EB2">
              <w:rPr>
                <w:rFonts w:ascii="Calibri" w:hAnsi="Calibri"/>
                <w:color w:val="000000"/>
                <w:sz w:val="22"/>
                <w:szCs w:val="22"/>
              </w:rPr>
              <w:t>Montgomery</w:t>
            </w:r>
          </w:p>
        </w:tc>
        <w:tc>
          <w:tcPr>
            <w:tcW w:w="1608"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120969" w:rsidP="00402FD9">
            <w:pPr>
              <w:rPr>
                <w:rFonts w:ascii="Calibri" w:hAnsi="Calibri"/>
                <w:color w:val="000000"/>
                <w:sz w:val="22"/>
                <w:szCs w:val="22"/>
              </w:rPr>
            </w:pPr>
            <w:r w:rsidRPr="004C7EB2">
              <w:rPr>
                <w:rFonts w:ascii="Calibri" w:hAnsi="Calibri"/>
                <w:color w:val="000000"/>
                <w:sz w:val="22"/>
                <w:szCs w:val="22"/>
              </w:rPr>
              <w:t>20850</w:t>
            </w:r>
          </w:p>
        </w:tc>
        <w:tc>
          <w:tcPr>
            <w:tcW w:w="1030"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928</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818</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891</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593</w:t>
            </w:r>
          </w:p>
        </w:tc>
        <w:tc>
          <w:tcPr>
            <w:tcW w:w="1431"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7C0527" w:rsidP="00EB2EFC">
            <w:pPr>
              <w:ind w:right="199"/>
              <w:jc w:val="right"/>
              <w:rPr>
                <w:rFonts w:ascii="Calibri" w:hAnsi="Calibri"/>
                <w:color w:val="000000"/>
                <w:sz w:val="22"/>
                <w:szCs w:val="22"/>
              </w:rPr>
            </w:pPr>
            <w:r w:rsidRPr="004C7EB2">
              <w:rPr>
                <w:rFonts w:ascii="Calibri" w:hAnsi="Calibri"/>
                <w:color w:val="000000"/>
                <w:sz w:val="22"/>
                <w:szCs w:val="22"/>
              </w:rPr>
              <w:t>3,230</w:t>
            </w:r>
          </w:p>
        </w:tc>
      </w:tr>
      <w:tr w:rsidR="007C0527" w:rsidRPr="004C7EB2" w:rsidTr="0065687D">
        <w:trPr>
          <w:trHeight w:val="360"/>
          <w:jc w:val="center"/>
        </w:trPr>
        <w:tc>
          <w:tcPr>
            <w:tcW w:w="2018" w:type="dxa"/>
            <w:tcBorders>
              <w:top w:val="dotted" w:sz="4" w:space="0" w:color="auto"/>
              <w:left w:val="single" w:sz="8" w:space="0" w:color="auto"/>
              <w:bottom w:val="dotted" w:sz="4" w:space="0" w:color="auto"/>
              <w:right w:val="single" w:sz="8" w:space="0" w:color="auto"/>
            </w:tcBorders>
            <w:vAlign w:val="bottom"/>
          </w:tcPr>
          <w:p w:rsidR="007C0527" w:rsidRPr="004C7EB2" w:rsidRDefault="007C0527" w:rsidP="00AC025D">
            <w:pPr>
              <w:rPr>
                <w:rFonts w:ascii="Calibri" w:hAnsi="Calibri"/>
                <w:color w:val="000000"/>
                <w:sz w:val="22"/>
                <w:szCs w:val="22"/>
              </w:rPr>
            </w:pPr>
            <w:r w:rsidRPr="004C7EB2">
              <w:rPr>
                <w:rFonts w:ascii="Calibri" w:hAnsi="Calibri"/>
                <w:color w:val="000000"/>
                <w:sz w:val="22"/>
                <w:szCs w:val="22"/>
              </w:rPr>
              <w:t>Prince George</w:t>
            </w:r>
          </w:p>
        </w:tc>
        <w:tc>
          <w:tcPr>
            <w:tcW w:w="1608"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120969" w:rsidP="00402FD9">
            <w:pPr>
              <w:rPr>
                <w:rFonts w:ascii="Calibri" w:hAnsi="Calibri"/>
                <w:color w:val="000000"/>
                <w:sz w:val="22"/>
                <w:szCs w:val="22"/>
              </w:rPr>
            </w:pPr>
            <w:r w:rsidRPr="004C7EB2">
              <w:rPr>
                <w:rFonts w:ascii="Calibri" w:hAnsi="Calibri"/>
                <w:color w:val="000000"/>
                <w:sz w:val="22"/>
                <w:szCs w:val="22"/>
              </w:rPr>
              <w:t>20748, 20772</w:t>
            </w:r>
          </w:p>
        </w:tc>
        <w:tc>
          <w:tcPr>
            <w:tcW w:w="1030"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1,895</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1,934</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1,739</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1,487</w:t>
            </w:r>
          </w:p>
        </w:tc>
        <w:tc>
          <w:tcPr>
            <w:tcW w:w="1431"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7,055</w:t>
            </w:r>
          </w:p>
        </w:tc>
      </w:tr>
      <w:tr w:rsidR="007C0527" w:rsidRPr="004C7EB2" w:rsidTr="0065687D">
        <w:trPr>
          <w:trHeight w:val="360"/>
          <w:jc w:val="center"/>
        </w:trPr>
        <w:tc>
          <w:tcPr>
            <w:tcW w:w="2018" w:type="dxa"/>
            <w:tcBorders>
              <w:top w:val="dotted" w:sz="4" w:space="0" w:color="auto"/>
              <w:left w:val="single" w:sz="8" w:space="0" w:color="auto"/>
              <w:bottom w:val="dotted" w:sz="4" w:space="0" w:color="auto"/>
              <w:right w:val="single" w:sz="8" w:space="0" w:color="auto"/>
            </w:tcBorders>
            <w:vAlign w:val="bottom"/>
          </w:tcPr>
          <w:p w:rsidR="007C0527" w:rsidRPr="004C7EB2" w:rsidRDefault="007C0527" w:rsidP="00AC025D">
            <w:pPr>
              <w:rPr>
                <w:rFonts w:ascii="Calibri" w:hAnsi="Calibri"/>
                <w:color w:val="000000"/>
                <w:sz w:val="22"/>
                <w:szCs w:val="22"/>
              </w:rPr>
            </w:pPr>
            <w:r w:rsidRPr="004C7EB2">
              <w:rPr>
                <w:rFonts w:ascii="Calibri" w:hAnsi="Calibri"/>
                <w:color w:val="000000"/>
                <w:sz w:val="22"/>
                <w:szCs w:val="22"/>
              </w:rPr>
              <w:t>Queen Anne</w:t>
            </w:r>
          </w:p>
        </w:tc>
        <w:tc>
          <w:tcPr>
            <w:tcW w:w="1608"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120969" w:rsidP="00402FD9">
            <w:pPr>
              <w:rPr>
                <w:rFonts w:ascii="Calibri" w:hAnsi="Calibri"/>
                <w:color w:val="000000"/>
                <w:sz w:val="22"/>
                <w:szCs w:val="22"/>
              </w:rPr>
            </w:pPr>
            <w:r w:rsidRPr="004C7EB2">
              <w:rPr>
                <w:rFonts w:ascii="Calibri" w:hAnsi="Calibri"/>
                <w:color w:val="000000"/>
                <w:sz w:val="22"/>
                <w:szCs w:val="22"/>
              </w:rPr>
              <w:t>21617</w:t>
            </w:r>
          </w:p>
        </w:tc>
        <w:tc>
          <w:tcPr>
            <w:tcW w:w="1030"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66</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45</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67</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EB2EFC">
            <w:pPr>
              <w:ind w:right="199"/>
              <w:jc w:val="right"/>
              <w:rPr>
                <w:rFonts w:ascii="Calibri" w:hAnsi="Calibri"/>
                <w:color w:val="000000"/>
                <w:sz w:val="22"/>
                <w:szCs w:val="22"/>
              </w:rPr>
            </w:pPr>
            <w:r w:rsidRPr="004C7EB2">
              <w:rPr>
                <w:rFonts w:ascii="Calibri" w:hAnsi="Calibri"/>
                <w:color w:val="000000"/>
                <w:sz w:val="22"/>
                <w:szCs w:val="22"/>
              </w:rPr>
              <w:t>48</w:t>
            </w:r>
          </w:p>
        </w:tc>
        <w:tc>
          <w:tcPr>
            <w:tcW w:w="1431"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7C0527" w:rsidP="00EB2EFC">
            <w:pPr>
              <w:ind w:right="199"/>
              <w:jc w:val="right"/>
              <w:rPr>
                <w:rFonts w:ascii="Calibri" w:hAnsi="Calibri"/>
                <w:color w:val="000000"/>
                <w:sz w:val="22"/>
                <w:szCs w:val="22"/>
              </w:rPr>
            </w:pPr>
            <w:r w:rsidRPr="004C7EB2">
              <w:rPr>
                <w:rFonts w:ascii="Calibri" w:hAnsi="Calibri"/>
                <w:color w:val="000000"/>
                <w:sz w:val="22"/>
                <w:szCs w:val="22"/>
              </w:rPr>
              <w:t>226</w:t>
            </w:r>
          </w:p>
        </w:tc>
      </w:tr>
      <w:tr w:rsidR="007C0527" w:rsidRPr="004C7EB2" w:rsidTr="0065687D">
        <w:trPr>
          <w:trHeight w:val="360"/>
          <w:jc w:val="center"/>
        </w:trPr>
        <w:tc>
          <w:tcPr>
            <w:tcW w:w="2018" w:type="dxa"/>
            <w:tcBorders>
              <w:top w:val="dotted" w:sz="4" w:space="0" w:color="auto"/>
              <w:left w:val="single" w:sz="8" w:space="0" w:color="auto"/>
              <w:bottom w:val="dotted" w:sz="4" w:space="0" w:color="auto"/>
              <w:right w:val="single" w:sz="8" w:space="0" w:color="auto"/>
            </w:tcBorders>
            <w:vAlign w:val="bottom"/>
          </w:tcPr>
          <w:p w:rsidR="007C0527" w:rsidRPr="004C7EB2" w:rsidRDefault="007C0527" w:rsidP="00AC025D">
            <w:pPr>
              <w:rPr>
                <w:rFonts w:ascii="Calibri" w:hAnsi="Calibri"/>
                <w:color w:val="000000"/>
                <w:sz w:val="22"/>
                <w:szCs w:val="22"/>
              </w:rPr>
            </w:pPr>
            <w:r w:rsidRPr="004C7EB2">
              <w:rPr>
                <w:rFonts w:ascii="Calibri" w:hAnsi="Calibri"/>
                <w:color w:val="000000"/>
                <w:sz w:val="22"/>
                <w:szCs w:val="22"/>
              </w:rPr>
              <w:t>Washington</w:t>
            </w:r>
          </w:p>
        </w:tc>
        <w:tc>
          <w:tcPr>
            <w:tcW w:w="1608"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120969" w:rsidP="00402FD9">
            <w:pPr>
              <w:rPr>
                <w:rFonts w:ascii="Calibri" w:hAnsi="Calibri"/>
                <w:color w:val="000000"/>
                <w:sz w:val="22"/>
                <w:szCs w:val="22"/>
              </w:rPr>
            </w:pPr>
            <w:r w:rsidRPr="004C7EB2">
              <w:rPr>
                <w:rFonts w:ascii="Calibri" w:hAnsi="Calibri"/>
                <w:color w:val="000000"/>
                <w:sz w:val="22"/>
                <w:szCs w:val="22"/>
              </w:rPr>
              <w:t>21740</w:t>
            </w:r>
          </w:p>
        </w:tc>
        <w:tc>
          <w:tcPr>
            <w:tcW w:w="1030"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434</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504</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419</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262</w:t>
            </w:r>
          </w:p>
        </w:tc>
        <w:tc>
          <w:tcPr>
            <w:tcW w:w="1431"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7C0527" w:rsidP="00EB2EFC">
            <w:pPr>
              <w:ind w:right="199"/>
              <w:jc w:val="right"/>
              <w:rPr>
                <w:rFonts w:ascii="Calibri" w:hAnsi="Calibri"/>
                <w:color w:val="000000"/>
                <w:sz w:val="22"/>
                <w:szCs w:val="22"/>
              </w:rPr>
            </w:pPr>
            <w:r w:rsidRPr="004C7EB2">
              <w:rPr>
                <w:rFonts w:ascii="Calibri" w:hAnsi="Calibri"/>
                <w:color w:val="000000"/>
                <w:sz w:val="22"/>
                <w:szCs w:val="22"/>
              </w:rPr>
              <w:t>1,619</w:t>
            </w:r>
          </w:p>
        </w:tc>
      </w:tr>
      <w:tr w:rsidR="007C0527" w:rsidRPr="004C7EB2" w:rsidTr="0065687D">
        <w:trPr>
          <w:trHeight w:val="360"/>
          <w:jc w:val="center"/>
        </w:trPr>
        <w:tc>
          <w:tcPr>
            <w:tcW w:w="2018" w:type="dxa"/>
            <w:tcBorders>
              <w:top w:val="dotted" w:sz="4" w:space="0" w:color="auto"/>
              <w:left w:val="single" w:sz="8" w:space="0" w:color="auto"/>
              <w:bottom w:val="dotted" w:sz="4" w:space="0" w:color="auto"/>
              <w:right w:val="single" w:sz="8" w:space="0" w:color="auto"/>
            </w:tcBorders>
            <w:vAlign w:val="bottom"/>
          </w:tcPr>
          <w:p w:rsidR="007C0527" w:rsidRPr="004C7EB2" w:rsidRDefault="007C0527" w:rsidP="00AC025D">
            <w:pPr>
              <w:rPr>
                <w:rFonts w:ascii="Calibri" w:hAnsi="Calibri"/>
                <w:color w:val="000000"/>
                <w:sz w:val="22"/>
                <w:szCs w:val="22"/>
              </w:rPr>
            </w:pPr>
            <w:r w:rsidRPr="004C7EB2">
              <w:rPr>
                <w:rFonts w:ascii="Calibri" w:hAnsi="Calibri"/>
                <w:color w:val="000000"/>
                <w:sz w:val="22"/>
                <w:szCs w:val="22"/>
              </w:rPr>
              <w:t>Wicomico</w:t>
            </w:r>
          </w:p>
        </w:tc>
        <w:tc>
          <w:tcPr>
            <w:tcW w:w="1608"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120969" w:rsidP="00402FD9">
            <w:pPr>
              <w:rPr>
                <w:rFonts w:ascii="Calibri" w:hAnsi="Calibri"/>
                <w:color w:val="000000"/>
                <w:sz w:val="22"/>
                <w:szCs w:val="22"/>
              </w:rPr>
            </w:pPr>
            <w:r w:rsidRPr="004C7EB2">
              <w:rPr>
                <w:rFonts w:ascii="Calibri" w:hAnsi="Calibri"/>
                <w:color w:val="000000"/>
                <w:sz w:val="22"/>
                <w:szCs w:val="22"/>
              </w:rPr>
              <w:t>21804</w:t>
            </w:r>
          </w:p>
        </w:tc>
        <w:tc>
          <w:tcPr>
            <w:tcW w:w="1030"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403</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349</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309</w:t>
            </w:r>
          </w:p>
        </w:tc>
        <w:tc>
          <w:tcPr>
            <w:tcW w:w="1296" w:type="dxa"/>
            <w:tcBorders>
              <w:top w:val="dotted" w:sz="4" w:space="0" w:color="auto"/>
              <w:left w:val="nil"/>
              <w:bottom w:val="dotted" w:sz="4" w:space="0" w:color="auto"/>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328</w:t>
            </w:r>
          </w:p>
        </w:tc>
        <w:tc>
          <w:tcPr>
            <w:tcW w:w="1431"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7C0527" w:rsidRPr="004C7EB2" w:rsidRDefault="007C0527" w:rsidP="00EB2EFC">
            <w:pPr>
              <w:ind w:right="199"/>
              <w:jc w:val="right"/>
              <w:rPr>
                <w:rFonts w:ascii="Calibri" w:hAnsi="Calibri"/>
                <w:color w:val="000000"/>
                <w:sz w:val="22"/>
                <w:szCs w:val="22"/>
              </w:rPr>
            </w:pPr>
            <w:r w:rsidRPr="004C7EB2">
              <w:rPr>
                <w:rFonts w:ascii="Calibri" w:hAnsi="Calibri"/>
                <w:color w:val="000000"/>
                <w:sz w:val="22"/>
                <w:szCs w:val="22"/>
              </w:rPr>
              <w:t>1,389</w:t>
            </w:r>
          </w:p>
        </w:tc>
      </w:tr>
      <w:tr w:rsidR="007C0527" w:rsidRPr="004C7EB2" w:rsidTr="0065687D">
        <w:trPr>
          <w:trHeight w:val="360"/>
          <w:jc w:val="center"/>
        </w:trPr>
        <w:tc>
          <w:tcPr>
            <w:tcW w:w="2018" w:type="dxa"/>
            <w:tcBorders>
              <w:top w:val="dotted" w:sz="4" w:space="0" w:color="auto"/>
              <w:left w:val="single" w:sz="8" w:space="0" w:color="auto"/>
              <w:bottom w:val="single" w:sz="8" w:space="0" w:color="auto"/>
              <w:right w:val="single" w:sz="8" w:space="0" w:color="auto"/>
            </w:tcBorders>
            <w:vAlign w:val="bottom"/>
          </w:tcPr>
          <w:p w:rsidR="007C0527" w:rsidRPr="004C7EB2" w:rsidRDefault="007C0527" w:rsidP="00AC025D">
            <w:pPr>
              <w:rPr>
                <w:rFonts w:ascii="Calibri" w:hAnsi="Calibri"/>
                <w:color w:val="000000"/>
                <w:sz w:val="22"/>
                <w:szCs w:val="22"/>
              </w:rPr>
            </w:pPr>
            <w:r w:rsidRPr="004C7EB2">
              <w:rPr>
                <w:rFonts w:ascii="Calibri" w:hAnsi="Calibri"/>
                <w:color w:val="000000"/>
                <w:sz w:val="22"/>
                <w:szCs w:val="22"/>
              </w:rPr>
              <w:t>Worcester</w:t>
            </w:r>
          </w:p>
        </w:tc>
        <w:tc>
          <w:tcPr>
            <w:tcW w:w="1608" w:type="dxa"/>
            <w:tcBorders>
              <w:top w:val="dotted" w:sz="4" w:space="0" w:color="auto"/>
              <w:left w:val="single" w:sz="8" w:space="0" w:color="auto"/>
              <w:bottom w:val="single" w:sz="8" w:space="0" w:color="auto"/>
              <w:right w:val="single" w:sz="8" w:space="0" w:color="auto"/>
            </w:tcBorders>
            <w:shd w:val="clear" w:color="auto" w:fill="auto"/>
            <w:noWrap/>
            <w:vAlign w:val="bottom"/>
            <w:hideMark/>
          </w:tcPr>
          <w:p w:rsidR="007C0527" w:rsidRPr="004C7EB2" w:rsidRDefault="00120969" w:rsidP="00402FD9">
            <w:pPr>
              <w:rPr>
                <w:rFonts w:ascii="Calibri" w:hAnsi="Calibri"/>
                <w:color w:val="000000"/>
                <w:sz w:val="22"/>
                <w:szCs w:val="22"/>
              </w:rPr>
            </w:pPr>
            <w:r w:rsidRPr="004C7EB2">
              <w:rPr>
                <w:rFonts w:ascii="Calibri" w:hAnsi="Calibri"/>
                <w:color w:val="000000"/>
                <w:sz w:val="22"/>
                <w:szCs w:val="22"/>
              </w:rPr>
              <w:t>21863</w:t>
            </w:r>
          </w:p>
        </w:tc>
        <w:tc>
          <w:tcPr>
            <w:tcW w:w="1030" w:type="dxa"/>
            <w:tcBorders>
              <w:top w:val="dotted" w:sz="4" w:space="0" w:color="auto"/>
              <w:left w:val="nil"/>
              <w:bottom w:val="nil"/>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174</w:t>
            </w:r>
          </w:p>
        </w:tc>
        <w:tc>
          <w:tcPr>
            <w:tcW w:w="1296" w:type="dxa"/>
            <w:tcBorders>
              <w:top w:val="dotted" w:sz="4" w:space="0" w:color="auto"/>
              <w:left w:val="nil"/>
              <w:bottom w:val="nil"/>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123</w:t>
            </w:r>
          </w:p>
        </w:tc>
        <w:tc>
          <w:tcPr>
            <w:tcW w:w="1296" w:type="dxa"/>
            <w:tcBorders>
              <w:top w:val="dotted" w:sz="4" w:space="0" w:color="auto"/>
              <w:left w:val="nil"/>
              <w:bottom w:val="nil"/>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94</w:t>
            </w:r>
          </w:p>
        </w:tc>
        <w:tc>
          <w:tcPr>
            <w:tcW w:w="1296" w:type="dxa"/>
            <w:tcBorders>
              <w:top w:val="dotted" w:sz="4" w:space="0" w:color="auto"/>
              <w:left w:val="nil"/>
              <w:bottom w:val="nil"/>
              <w:right w:val="nil"/>
            </w:tcBorders>
            <w:shd w:val="clear" w:color="auto" w:fill="auto"/>
            <w:noWrap/>
            <w:vAlign w:val="bottom"/>
            <w:hideMark/>
          </w:tcPr>
          <w:p w:rsidR="007C0527" w:rsidRPr="004C7EB2" w:rsidRDefault="007C0527" w:rsidP="004A16F8">
            <w:pPr>
              <w:ind w:right="199"/>
              <w:jc w:val="right"/>
              <w:rPr>
                <w:rFonts w:ascii="Calibri" w:hAnsi="Calibri"/>
                <w:color w:val="000000"/>
                <w:sz w:val="22"/>
                <w:szCs w:val="22"/>
              </w:rPr>
            </w:pPr>
            <w:r w:rsidRPr="004C7EB2">
              <w:rPr>
                <w:rFonts w:ascii="Calibri" w:hAnsi="Calibri"/>
                <w:color w:val="000000"/>
                <w:sz w:val="22"/>
                <w:szCs w:val="22"/>
              </w:rPr>
              <w:t>85</w:t>
            </w:r>
          </w:p>
        </w:tc>
        <w:tc>
          <w:tcPr>
            <w:tcW w:w="1431" w:type="dxa"/>
            <w:tcBorders>
              <w:top w:val="dotted" w:sz="4" w:space="0" w:color="auto"/>
              <w:left w:val="single" w:sz="8" w:space="0" w:color="auto"/>
              <w:bottom w:val="single" w:sz="8" w:space="0" w:color="auto"/>
              <w:right w:val="single" w:sz="8" w:space="0" w:color="auto"/>
            </w:tcBorders>
            <w:shd w:val="clear" w:color="auto" w:fill="auto"/>
            <w:noWrap/>
            <w:vAlign w:val="bottom"/>
            <w:hideMark/>
          </w:tcPr>
          <w:p w:rsidR="007C0527" w:rsidRPr="004C7EB2" w:rsidRDefault="007C0527" w:rsidP="00EB2EFC">
            <w:pPr>
              <w:ind w:right="199"/>
              <w:jc w:val="right"/>
              <w:rPr>
                <w:rFonts w:ascii="Calibri" w:hAnsi="Calibri"/>
                <w:color w:val="000000"/>
                <w:sz w:val="22"/>
                <w:szCs w:val="22"/>
              </w:rPr>
            </w:pPr>
            <w:r w:rsidRPr="004C7EB2">
              <w:rPr>
                <w:rFonts w:ascii="Calibri" w:hAnsi="Calibri"/>
                <w:color w:val="000000"/>
                <w:sz w:val="22"/>
                <w:szCs w:val="22"/>
              </w:rPr>
              <w:t>476</w:t>
            </w:r>
          </w:p>
        </w:tc>
      </w:tr>
      <w:tr w:rsidR="007C0527" w:rsidRPr="004C7EB2" w:rsidTr="0065687D">
        <w:trPr>
          <w:trHeight w:val="360"/>
          <w:jc w:val="center"/>
        </w:trPr>
        <w:tc>
          <w:tcPr>
            <w:tcW w:w="2018" w:type="dxa"/>
            <w:tcBorders>
              <w:top w:val="nil"/>
              <w:left w:val="single" w:sz="8" w:space="0" w:color="auto"/>
              <w:bottom w:val="single" w:sz="8" w:space="0" w:color="auto"/>
              <w:right w:val="nil"/>
            </w:tcBorders>
            <w:vAlign w:val="bottom"/>
          </w:tcPr>
          <w:p w:rsidR="007C0527" w:rsidRPr="004C7EB2" w:rsidRDefault="007C0527" w:rsidP="00AC025D">
            <w:pPr>
              <w:rPr>
                <w:rFonts w:ascii="Calibri" w:hAnsi="Calibri"/>
                <w:b/>
                <w:color w:val="000000"/>
                <w:sz w:val="22"/>
                <w:szCs w:val="22"/>
              </w:rPr>
            </w:pPr>
            <w:r w:rsidRPr="004C7EB2">
              <w:rPr>
                <w:rFonts w:ascii="Calibri" w:hAnsi="Calibri"/>
                <w:b/>
                <w:color w:val="000000"/>
                <w:sz w:val="22"/>
                <w:szCs w:val="22"/>
              </w:rPr>
              <w:t>Totals</w:t>
            </w:r>
          </w:p>
        </w:tc>
        <w:tc>
          <w:tcPr>
            <w:tcW w:w="1608" w:type="dxa"/>
            <w:tcBorders>
              <w:top w:val="nil"/>
              <w:left w:val="single" w:sz="8" w:space="0" w:color="auto"/>
              <w:bottom w:val="single" w:sz="8" w:space="0" w:color="auto"/>
              <w:right w:val="nil"/>
            </w:tcBorders>
            <w:shd w:val="clear" w:color="auto" w:fill="auto"/>
            <w:noWrap/>
            <w:vAlign w:val="bottom"/>
            <w:hideMark/>
          </w:tcPr>
          <w:p w:rsidR="007C0527" w:rsidRPr="004C7EB2" w:rsidRDefault="00120969" w:rsidP="00402FD9">
            <w:pPr>
              <w:rPr>
                <w:rFonts w:ascii="Calibri" w:hAnsi="Calibri"/>
                <w:b/>
                <w:color w:val="000000"/>
                <w:sz w:val="22"/>
                <w:szCs w:val="22"/>
              </w:rPr>
            </w:pPr>
            <w:r w:rsidRPr="004C7EB2">
              <w:rPr>
                <w:rFonts w:ascii="Calibri" w:hAnsi="Calibri"/>
                <w:b/>
                <w:color w:val="000000"/>
                <w:sz w:val="22"/>
                <w:szCs w:val="22"/>
              </w:rPr>
              <w:t>Totals</w:t>
            </w:r>
          </w:p>
        </w:tc>
        <w:tc>
          <w:tcPr>
            <w:tcW w:w="1030" w:type="dxa"/>
            <w:tcBorders>
              <w:top w:val="single" w:sz="8" w:space="0" w:color="auto"/>
              <w:left w:val="single" w:sz="8" w:space="0" w:color="auto"/>
              <w:bottom w:val="single" w:sz="8" w:space="0" w:color="auto"/>
              <w:right w:val="nil"/>
            </w:tcBorders>
            <w:shd w:val="clear" w:color="auto" w:fill="auto"/>
            <w:noWrap/>
            <w:vAlign w:val="bottom"/>
            <w:hideMark/>
          </w:tcPr>
          <w:p w:rsidR="007C0527" w:rsidRPr="004C7EB2" w:rsidRDefault="007C0527" w:rsidP="004A16F8">
            <w:pPr>
              <w:ind w:right="199"/>
              <w:jc w:val="right"/>
              <w:rPr>
                <w:rFonts w:ascii="Calibri" w:hAnsi="Calibri"/>
                <w:b/>
                <w:color w:val="000000"/>
                <w:sz w:val="22"/>
                <w:szCs w:val="22"/>
              </w:rPr>
            </w:pPr>
            <w:r w:rsidRPr="004C7EB2">
              <w:rPr>
                <w:rFonts w:ascii="Calibri" w:hAnsi="Calibri"/>
                <w:b/>
                <w:color w:val="000000"/>
                <w:sz w:val="22"/>
                <w:szCs w:val="22"/>
              </w:rPr>
              <w:t>11,476</w:t>
            </w:r>
          </w:p>
        </w:tc>
        <w:tc>
          <w:tcPr>
            <w:tcW w:w="1296" w:type="dxa"/>
            <w:tcBorders>
              <w:top w:val="single" w:sz="8" w:space="0" w:color="auto"/>
              <w:left w:val="nil"/>
              <w:bottom w:val="single" w:sz="8" w:space="0" w:color="auto"/>
              <w:right w:val="nil"/>
            </w:tcBorders>
            <w:shd w:val="clear" w:color="auto" w:fill="auto"/>
            <w:noWrap/>
            <w:vAlign w:val="bottom"/>
            <w:hideMark/>
          </w:tcPr>
          <w:p w:rsidR="007C0527" w:rsidRPr="004C7EB2" w:rsidRDefault="007C0527" w:rsidP="004A16F8">
            <w:pPr>
              <w:ind w:right="199"/>
              <w:jc w:val="right"/>
              <w:rPr>
                <w:rFonts w:ascii="Calibri" w:hAnsi="Calibri"/>
                <w:b/>
                <w:color w:val="000000"/>
                <w:sz w:val="22"/>
                <w:szCs w:val="22"/>
              </w:rPr>
            </w:pPr>
            <w:r w:rsidRPr="004C7EB2">
              <w:rPr>
                <w:rFonts w:ascii="Calibri" w:hAnsi="Calibri"/>
                <w:b/>
                <w:color w:val="000000"/>
                <w:sz w:val="22"/>
                <w:szCs w:val="22"/>
              </w:rPr>
              <w:t>10,595</w:t>
            </w:r>
          </w:p>
        </w:tc>
        <w:tc>
          <w:tcPr>
            <w:tcW w:w="1296" w:type="dxa"/>
            <w:tcBorders>
              <w:top w:val="single" w:sz="8" w:space="0" w:color="auto"/>
              <w:left w:val="nil"/>
              <w:bottom w:val="single" w:sz="8" w:space="0" w:color="auto"/>
              <w:right w:val="nil"/>
            </w:tcBorders>
            <w:shd w:val="clear" w:color="auto" w:fill="auto"/>
            <w:noWrap/>
            <w:vAlign w:val="bottom"/>
            <w:hideMark/>
          </w:tcPr>
          <w:p w:rsidR="007C0527" w:rsidRPr="004C7EB2" w:rsidRDefault="007C0527" w:rsidP="004A16F8">
            <w:pPr>
              <w:ind w:right="199"/>
              <w:jc w:val="right"/>
              <w:rPr>
                <w:rFonts w:ascii="Calibri" w:hAnsi="Calibri"/>
                <w:b/>
                <w:color w:val="000000"/>
                <w:sz w:val="22"/>
                <w:szCs w:val="22"/>
              </w:rPr>
            </w:pPr>
            <w:r w:rsidRPr="004C7EB2">
              <w:rPr>
                <w:rFonts w:ascii="Calibri" w:hAnsi="Calibri"/>
                <w:b/>
                <w:color w:val="000000"/>
                <w:sz w:val="22"/>
                <w:szCs w:val="22"/>
              </w:rPr>
              <w:t>10,139</w:t>
            </w:r>
          </w:p>
        </w:tc>
        <w:tc>
          <w:tcPr>
            <w:tcW w:w="1296" w:type="dxa"/>
            <w:tcBorders>
              <w:top w:val="single" w:sz="8" w:space="0" w:color="auto"/>
              <w:left w:val="nil"/>
              <w:bottom w:val="single" w:sz="8" w:space="0" w:color="auto"/>
              <w:right w:val="single" w:sz="8" w:space="0" w:color="auto"/>
            </w:tcBorders>
            <w:shd w:val="clear" w:color="auto" w:fill="auto"/>
            <w:noWrap/>
            <w:vAlign w:val="bottom"/>
            <w:hideMark/>
          </w:tcPr>
          <w:p w:rsidR="007C0527" w:rsidRPr="004C7EB2" w:rsidRDefault="007C0527" w:rsidP="004A16F8">
            <w:pPr>
              <w:ind w:right="199"/>
              <w:jc w:val="right"/>
              <w:rPr>
                <w:rFonts w:ascii="Calibri" w:hAnsi="Calibri"/>
                <w:b/>
                <w:color w:val="000000"/>
                <w:sz w:val="22"/>
                <w:szCs w:val="22"/>
              </w:rPr>
            </w:pPr>
            <w:r w:rsidRPr="004C7EB2">
              <w:rPr>
                <w:rFonts w:ascii="Calibri" w:hAnsi="Calibri"/>
                <w:b/>
                <w:color w:val="000000"/>
                <w:sz w:val="22"/>
                <w:szCs w:val="22"/>
              </w:rPr>
              <w:t>8,593</w:t>
            </w:r>
          </w:p>
        </w:tc>
        <w:tc>
          <w:tcPr>
            <w:tcW w:w="1431" w:type="dxa"/>
            <w:tcBorders>
              <w:top w:val="nil"/>
              <w:left w:val="nil"/>
              <w:bottom w:val="single" w:sz="8" w:space="0" w:color="auto"/>
              <w:right w:val="single" w:sz="8" w:space="0" w:color="auto"/>
            </w:tcBorders>
            <w:shd w:val="clear" w:color="auto" w:fill="auto"/>
            <w:noWrap/>
            <w:vAlign w:val="bottom"/>
            <w:hideMark/>
          </w:tcPr>
          <w:p w:rsidR="007C0527" w:rsidRPr="004C7EB2" w:rsidRDefault="007C0527" w:rsidP="00EB2EFC">
            <w:pPr>
              <w:ind w:right="199"/>
              <w:jc w:val="right"/>
              <w:rPr>
                <w:rFonts w:ascii="Calibri" w:hAnsi="Calibri"/>
                <w:b/>
                <w:color w:val="000000"/>
                <w:sz w:val="22"/>
                <w:szCs w:val="22"/>
              </w:rPr>
            </w:pPr>
            <w:r w:rsidRPr="004C7EB2">
              <w:rPr>
                <w:rFonts w:ascii="Calibri" w:hAnsi="Calibri"/>
                <w:b/>
                <w:color w:val="000000"/>
                <w:sz w:val="22"/>
                <w:szCs w:val="22"/>
              </w:rPr>
              <w:t>40,743</w:t>
            </w:r>
          </w:p>
        </w:tc>
      </w:tr>
    </w:tbl>
    <w:p w:rsidR="00682624" w:rsidRPr="004C7EB2" w:rsidRDefault="00682624" w:rsidP="00402FD9">
      <w:pPr>
        <w:jc w:val="right"/>
        <w:rPr>
          <w:sz w:val="22"/>
          <w:szCs w:val="22"/>
        </w:rPr>
      </w:pPr>
    </w:p>
    <w:p w:rsidR="00DD17A0" w:rsidRPr="004C7EB2" w:rsidRDefault="00DD17A0" w:rsidP="00DD17A0">
      <w:pPr>
        <w:rPr>
          <w:sz w:val="22"/>
          <w:szCs w:val="22"/>
        </w:rPr>
      </w:pPr>
    </w:p>
    <w:p w:rsidR="009A7268" w:rsidRPr="004C7EB2" w:rsidRDefault="009D4A2B" w:rsidP="009A7268">
      <w:pPr>
        <w:ind w:left="720"/>
        <w:rPr>
          <w:sz w:val="22"/>
          <w:szCs w:val="22"/>
        </w:rPr>
      </w:pPr>
      <w:r w:rsidRPr="004C7EB2">
        <w:rPr>
          <w:sz w:val="22"/>
          <w:szCs w:val="22"/>
        </w:rPr>
        <w:t>*</w:t>
      </w:r>
      <w:r w:rsidR="001F0333" w:rsidRPr="004C7EB2">
        <w:rPr>
          <w:sz w:val="22"/>
          <w:szCs w:val="22"/>
        </w:rPr>
        <w:t>H</w:t>
      </w:r>
      <w:r w:rsidR="009A7268" w:rsidRPr="004C7EB2">
        <w:rPr>
          <w:sz w:val="22"/>
          <w:szCs w:val="22"/>
        </w:rPr>
        <w:t>istorical</w:t>
      </w:r>
      <w:r w:rsidR="001722CD" w:rsidRPr="004C7EB2">
        <w:rPr>
          <w:sz w:val="22"/>
          <w:szCs w:val="22"/>
        </w:rPr>
        <w:t xml:space="preserve"> </w:t>
      </w:r>
      <w:r w:rsidR="001F0333" w:rsidRPr="004C7EB2">
        <w:rPr>
          <w:sz w:val="22"/>
          <w:szCs w:val="22"/>
        </w:rPr>
        <w:t xml:space="preserve">data </w:t>
      </w:r>
      <w:r w:rsidR="001722CD" w:rsidRPr="004C7EB2">
        <w:rPr>
          <w:sz w:val="22"/>
          <w:szCs w:val="22"/>
        </w:rPr>
        <w:t xml:space="preserve">for </w:t>
      </w:r>
      <w:r w:rsidR="009A7268" w:rsidRPr="004C7EB2">
        <w:rPr>
          <w:sz w:val="22"/>
          <w:szCs w:val="22"/>
        </w:rPr>
        <w:t>Charles County, St. Mary’s County, Somerset County, and Talbot County are not available</w:t>
      </w:r>
      <w:r w:rsidR="001F0333" w:rsidRPr="004C7EB2">
        <w:rPr>
          <w:sz w:val="22"/>
          <w:szCs w:val="22"/>
        </w:rPr>
        <w:t>.</w:t>
      </w:r>
      <w:r w:rsidR="009A7268" w:rsidRPr="004C7EB2">
        <w:rPr>
          <w:sz w:val="22"/>
          <w:szCs w:val="22"/>
        </w:rPr>
        <w:t xml:space="preserve"> </w:t>
      </w:r>
    </w:p>
    <w:p w:rsidR="004A16F8" w:rsidRPr="004C7EB2" w:rsidRDefault="004A16F8" w:rsidP="009A7268">
      <w:pPr>
        <w:ind w:left="720"/>
        <w:rPr>
          <w:sz w:val="22"/>
          <w:szCs w:val="22"/>
        </w:rPr>
      </w:pPr>
    </w:p>
    <w:p w:rsidR="00261D20" w:rsidRPr="004C7EB2" w:rsidRDefault="00261D20" w:rsidP="00261D20">
      <w:pPr>
        <w:keepNext/>
        <w:rPr>
          <w:b/>
          <w:bCs/>
          <w:color w:val="000000"/>
          <w:sz w:val="28"/>
          <w:szCs w:val="28"/>
        </w:rPr>
      </w:pPr>
      <w:r w:rsidRPr="004C7EB2">
        <w:rPr>
          <w:b/>
          <w:bCs/>
          <w:color w:val="000000"/>
          <w:sz w:val="28"/>
          <w:szCs w:val="28"/>
        </w:rPr>
        <w:lastRenderedPageBreak/>
        <w:t>2.  Number of Tests Taken at Correctional Facilities (Dec. 2010-</w:t>
      </w:r>
      <w:r w:rsidR="008A419A" w:rsidRPr="004C7EB2">
        <w:rPr>
          <w:b/>
          <w:bCs/>
          <w:color w:val="000000"/>
          <w:sz w:val="28"/>
          <w:szCs w:val="28"/>
        </w:rPr>
        <w:t xml:space="preserve"> </w:t>
      </w:r>
      <w:r w:rsidR="00B6155E" w:rsidRPr="004C7EB2">
        <w:rPr>
          <w:b/>
          <w:bCs/>
          <w:color w:val="000000"/>
          <w:sz w:val="28"/>
          <w:szCs w:val="28"/>
        </w:rPr>
        <w:t>April</w:t>
      </w:r>
      <w:r w:rsidR="008A419A" w:rsidRPr="004C7EB2">
        <w:rPr>
          <w:b/>
          <w:bCs/>
          <w:color w:val="000000"/>
          <w:sz w:val="28"/>
          <w:szCs w:val="28"/>
        </w:rPr>
        <w:t xml:space="preserve"> 2015)</w:t>
      </w:r>
    </w:p>
    <w:p w:rsidR="00F213AF" w:rsidRPr="004C7EB2" w:rsidRDefault="00F213AF" w:rsidP="00261D20">
      <w:pPr>
        <w:keepNext/>
        <w:rPr>
          <w:b/>
          <w:bCs/>
          <w:color w:val="000000"/>
          <w:sz w:val="28"/>
          <w:szCs w:val="28"/>
        </w:rPr>
      </w:pPr>
    </w:p>
    <w:tbl>
      <w:tblPr>
        <w:tblW w:w="10635" w:type="dxa"/>
        <w:tblInd w:w="93" w:type="dxa"/>
        <w:tblLook w:val="04A0"/>
      </w:tblPr>
      <w:tblGrid>
        <w:gridCol w:w="3075"/>
        <w:gridCol w:w="3510"/>
        <w:gridCol w:w="2880"/>
        <w:gridCol w:w="1170"/>
      </w:tblGrid>
      <w:tr w:rsidR="00F213AF" w:rsidRPr="004C7EB2" w:rsidTr="00A92D00">
        <w:trPr>
          <w:trHeight w:val="300"/>
          <w:tblHeader/>
        </w:trPr>
        <w:tc>
          <w:tcPr>
            <w:tcW w:w="3075" w:type="dxa"/>
            <w:tcBorders>
              <w:top w:val="nil"/>
              <w:left w:val="nil"/>
              <w:bottom w:val="nil"/>
              <w:right w:val="nil"/>
            </w:tcBorders>
            <w:shd w:val="clear" w:color="auto" w:fill="auto"/>
            <w:noWrap/>
            <w:vAlign w:val="bottom"/>
            <w:hideMark/>
          </w:tcPr>
          <w:p w:rsidR="00F213AF" w:rsidRPr="004C7EB2" w:rsidRDefault="00F213AF" w:rsidP="00F213AF">
            <w:pPr>
              <w:tabs>
                <w:tab w:val="right" w:pos="3269"/>
              </w:tabs>
              <w:rPr>
                <w:rFonts w:ascii="Verdana" w:hAnsi="Verdana"/>
                <w:b/>
                <w:color w:val="000000"/>
                <w:sz w:val="20"/>
                <w:szCs w:val="20"/>
                <w:u w:val="single"/>
              </w:rPr>
            </w:pPr>
            <w:r w:rsidRPr="004C7EB2">
              <w:rPr>
                <w:rFonts w:ascii="Verdana" w:hAnsi="Verdana"/>
                <w:b/>
                <w:color w:val="000000"/>
                <w:sz w:val="20"/>
                <w:szCs w:val="20"/>
                <w:u w:val="single"/>
              </w:rPr>
              <w:t>Requesting Jurisdiction</w:t>
            </w:r>
            <w:r w:rsidRPr="004C7EB2">
              <w:rPr>
                <w:rFonts w:ascii="Verdana" w:hAnsi="Verdana"/>
                <w:b/>
                <w:color w:val="000000"/>
                <w:sz w:val="20"/>
                <w:szCs w:val="20"/>
                <w:u w:val="single"/>
              </w:rPr>
              <w:tab/>
            </w:r>
          </w:p>
        </w:tc>
        <w:tc>
          <w:tcPr>
            <w:tcW w:w="3510" w:type="dxa"/>
            <w:tcBorders>
              <w:top w:val="nil"/>
              <w:left w:val="nil"/>
              <w:bottom w:val="nil"/>
              <w:right w:val="nil"/>
            </w:tcBorders>
            <w:shd w:val="clear" w:color="auto" w:fill="auto"/>
            <w:noWrap/>
            <w:vAlign w:val="bottom"/>
            <w:hideMark/>
          </w:tcPr>
          <w:p w:rsidR="00F213AF" w:rsidRPr="004C7EB2" w:rsidRDefault="00F213AF">
            <w:pPr>
              <w:rPr>
                <w:rFonts w:ascii="Verdana" w:hAnsi="Verdana"/>
                <w:b/>
                <w:color w:val="000000"/>
                <w:sz w:val="20"/>
                <w:szCs w:val="20"/>
                <w:u w:val="single"/>
              </w:rPr>
            </w:pPr>
            <w:r w:rsidRPr="004C7EB2">
              <w:rPr>
                <w:rFonts w:ascii="Verdana" w:hAnsi="Verdana"/>
                <w:b/>
                <w:color w:val="000000"/>
                <w:sz w:val="20"/>
                <w:szCs w:val="20"/>
                <w:u w:val="single"/>
              </w:rPr>
              <w:t>Correctional Facility</w:t>
            </w:r>
          </w:p>
        </w:tc>
        <w:tc>
          <w:tcPr>
            <w:tcW w:w="2880" w:type="dxa"/>
            <w:tcBorders>
              <w:top w:val="nil"/>
              <w:left w:val="nil"/>
              <w:bottom w:val="nil"/>
              <w:right w:val="nil"/>
            </w:tcBorders>
            <w:shd w:val="clear" w:color="auto" w:fill="auto"/>
            <w:noWrap/>
            <w:vAlign w:val="bottom"/>
            <w:hideMark/>
          </w:tcPr>
          <w:p w:rsidR="00F213AF" w:rsidRPr="004C7EB2" w:rsidRDefault="00F213AF">
            <w:pPr>
              <w:rPr>
                <w:rFonts w:ascii="Verdana" w:hAnsi="Verdana"/>
                <w:b/>
                <w:color w:val="000000"/>
                <w:sz w:val="20"/>
                <w:szCs w:val="20"/>
                <w:u w:val="single"/>
              </w:rPr>
            </w:pPr>
            <w:r w:rsidRPr="004C7EB2">
              <w:rPr>
                <w:rFonts w:ascii="Verdana" w:hAnsi="Verdana"/>
                <w:b/>
                <w:color w:val="000000"/>
                <w:sz w:val="20"/>
                <w:szCs w:val="20"/>
                <w:u w:val="single"/>
              </w:rPr>
              <w:t xml:space="preserve">City </w:t>
            </w:r>
          </w:p>
        </w:tc>
        <w:tc>
          <w:tcPr>
            <w:tcW w:w="1170" w:type="dxa"/>
            <w:tcBorders>
              <w:top w:val="nil"/>
              <w:left w:val="nil"/>
              <w:bottom w:val="nil"/>
              <w:right w:val="nil"/>
            </w:tcBorders>
            <w:shd w:val="clear" w:color="auto" w:fill="auto"/>
            <w:noWrap/>
            <w:vAlign w:val="bottom"/>
            <w:hideMark/>
          </w:tcPr>
          <w:p w:rsidR="00F213AF" w:rsidRPr="004C7EB2" w:rsidRDefault="00F213AF">
            <w:pPr>
              <w:jc w:val="right"/>
              <w:rPr>
                <w:rFonts w:ascii="Calibri" w:hAnsi="Calibri"/>
                <w:b/>
                <w:color w:val="000000"/>
                <w:sz w:val="22"/>
                <w:szCs w:val="22"/>
                <w:u w:val="single"/>
              </w:rPr>
            </w:pPr>
            <w:r w:rsidRPr="004C7EB2">
              <w:rPr>
                <w:rFonts w:ascii="Calibri" w:hAnsi="Calibri"/>
                <w:b/>
                <w:color w:val="000000"/>
                <w:sz w:val="22"/>
                <w:szCs w:val="22"/>
                <w:u w:val="single"/>
              </w:rPr>
              <w:t>Samples Taken</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Allegany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Alleghany County Detention</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Cumberland, MD 21502</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3</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Allegany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Detention Center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Towson, MD 21204</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Allegany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Brockbridge Correctional Facility</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Jessup, MD 20794</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Allegany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Central Maryland Correctional Facility</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Sykesville , MD 21784</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Allegany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Eastern Correctional Institution</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Westover, MD 21890</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Allegany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Jessup Pre-Release Unit</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Jessup, MD 20794</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2</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Allegany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Maryland Correctional</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Jessup, MD 20794</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Allegany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Metropolitan Transition Center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MD 21202</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Allegany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Western Correctional Institution</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Cumberland, MD 21502</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2</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Anne Arundel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Eastern Correctional Institution</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Westover, MD 21890</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Anne Arundel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Jeanette Stubbs</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Church Hill, MD 21623</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Anne Arundel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Jessup Correctional Institute</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Jessup, MD 20794</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3</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Anne Arundel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Maryland Correctional Training CTR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Hagerstown, MD 21746</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Anne Arundel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Office of the Chief Medical Examiner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MD 21223</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City Correctional</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MD 21202</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2</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City Detention Center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MD 21202</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10</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Brockbridge Correctional Facility</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Jessup, MD 20794</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Caroline County Detention Center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Denton, MD 21629</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Central Maryland Correctional Facility</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Sykesville , MD 21784</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Eastern Correctional Institution</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Westover, MD 21890</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Graceville Correctional Facility</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Graceville, FL 32440</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Jessup Correctional Institute</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Jessup, MD 20794</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3</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Maryland Correctional Training CTR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Hagerstown, MD 21746</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6</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Maryland Correctional Institute (MCI)</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Hagerstown, MD 21746</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3</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Maryland Reception,</w:t>
            </w:r>
            <w:r w:rsidR="00077A61" w:rsidRPr="004C7EB2">
              <w:rPr>
                <w:rFonts w:ascii="Verdana" w:hAnsi="Verdana"/>
                <w:color w:val="000000"/>
                <w:sz w:val="20"/>
                <w:szCs w:val="20"/>
              </w:rPr>
              <w:t xml:space="preserve"> </w:t>
            </w:r>
            <w:r w:rsidRPr="004C7EB2">
              <w:rPr>
                <w:rFonts w:ascii="Verdana" w:hAnsi="Verdana"/>
                <w:color w:val="000000"/>
                <w:sz w:val="20"/>
                <w:szCs w:val="20"/>
              </w:rPr>
              <w:t>Diagnostic</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MD 21202</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2</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Metropolitan Transition Center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MD 21202</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4</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North Branch Correctional Institution</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Cumberland, MD 21502</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4</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Patuxent Institution</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Jessup, MD 20794</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2</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Western Correctional Institution</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Bruceton Mills, WV 26525</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USP Hazelton</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Cumberland, MD 21502</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Calvert County SAO</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Jessup Correctional Institute</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Jessup, MD 20794</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3</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Calvert County SAO</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Metropolitan Transition Center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MD 21202</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Caroline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Office of the Chief Medical Examiner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MD 21202</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Caroline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Metropolitan Transition Center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MD 21223</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Carroll County DSS</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 xml:space="preserve">Office of the Chief Medical </w:t>
            </w:r>
            <w:r w:rsidRPr="004C7EB2">
              <w:rPr>
                <w:rFonts w:ascii="Verdana" w:hAnsi="Verdana"/>
                <w:color w:val="000000"/>
                <w:sz w:val="20"/>
                <w:szCs w:val="20"/>
              </w:rPr>
              <w:lastRenderedPageBreak/>
              <w:t>Examiner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lastRenderedPageBreak/>
              <w:t>Baltimore, MD 21223</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2</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lastRenderedPageBreak/>
              <w:t>Cecil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Cecil County Detention Center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Elkton, MD 21921</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3</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Cecil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Eastern Correctional Institution</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Westover, MD 21890</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Cecil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Harford Detention Center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Bel Air, MD 21014</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Cecil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Maryland Correctional Institute</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Hagerstown, MD 21746</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Cecil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Maryland Correctional Training CTR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Hagerstown, MD 21746</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Cecil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Roxbury Correctional Institution</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Hagerstown, MD 21746</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Dorchester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Dorchester Co Detention</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Cambridge, MD 21613</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Dorchester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Eastern Correctional Institution</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Westover, MD 21890</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5</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Dorchester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Jessup Correctional Institute</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Jessup, MD 20794</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Dorchester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Office of the Chief Medical Examiner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MD 21223</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2</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Dorchester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Roxbury Correctional Institution</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Hagerstown, MD 21746</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Frederick County DSS-Foster Care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Maryland Correctional Institute (MCI)</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Hagerstown, MD 21746</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Frederick County SAO</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Maryland Correctional Institute (MCI)</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Hagerstown, MD 21746</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Frederick County SAO</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Office of the Chief Medical Examiner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MD 21223</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Garrett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Garrett County Jail</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Oakland, MD 21550</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Garrett DSS FC/CW</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Maryland Correctional</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Jessup, MD 20794</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510"/>
        </w:trPr>
        <w:tc>
          <w:tcPr>
            <w:tcW w:w="3075" w:type="dxa"/>
            <w:tcBorders>
              <w:top w:val="nil"/>
              <w:left w:val="nil"/>
              <w:bottom w:val="nil"/>
              <w:right w:val="nil"/>
            </w:tcBorders>
            <w:shd w:val="clear" w:color="auto" w:fill="auto"/>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Harford County Family Support Division MD</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Office of the Chief Medical Examiner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MD 21223</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Howard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Anne Arundel County Detention</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Annapolis, MD 21401</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Howard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Howard County Detention Center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Jessup, MD 20794</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2</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Howard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Patuxent Institution</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Jessup, MD 20794</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2</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Kent County OCS</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Central Maryland Correctional Facility</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Sykesville , MD 21784</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Kent County OCS</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Dorchester Co Detention</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Cambridge, MD 21613</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Kent County OCS</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Eastern Correctional Institution</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Westover, MD 21890</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Kent County OCS</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Jessup Correctional Institute</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Jessup, MD 20794</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Kent County OCS</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Roxbury Correctional Institution</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Hagerstown, MD 21746</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Kent County OCS</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Western Correctional Institution</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Cumberland, MD 21502</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Montgomery County OCSE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City Detention Center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MD 21202</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Montgomery County OCSE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Eastern Correctional Institution</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Westover, MD 21890</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Montgomery County OCSE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Frederick County Detention Center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Frederick, MD 21704</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Montgomery County OCSE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Maryland Correctional Training CTR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Hagerstown, MD 21746</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4</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Montgomery County OCSE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Metropolitan Transition Center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MD 21202</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Montgomery County OCSE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Montgomery County Correctional</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Boyds, MD 20841</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Montgomery County OCSE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Patuxent Institution</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Jessup, MD 20794</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Montgomery County OCSE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Western Correctional Institution</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Cumberland, MD 21502</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 xml:space="preserve">Prince George County DCSE </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Belmont Correctional Institution</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St. Clairsville, OH 43950</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lastRenderedPageBreak/>
              <w:t xml:space="preserve">Prince George County DCSE </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Maryland Correctional Training CTR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Hagerstown, MD 21746</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Prince George County OCSE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North Branch Correctional Institution</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MD 21223</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 xml:space="preserve">Prince George County DCSE </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Office of the Chief Medical Examiner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Hagerstown, MD 21746</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6</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 xml:space="preserve">Prince George County DCSE </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Roxbury Correctional Institution</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Cumberland, MD 21502</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 xml:space="preserve">Prince George County DCSE </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Western Correctional Institution</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Cumberland, MD 21502</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3</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Queen Anne’s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Central Maryland Correctional Facility</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Sykesville , MD 21784</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2</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Queen Anne’s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Eastern Correctional Institution</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Westover, MD 21890</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Queen Anne’s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Eastern Pre-Release Unit</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Church Hill, MD 21623</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Queen Anne’s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Jessup Correctional Institute</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Jessup, MD 20794</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Queen Anne’s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Maryland Correctional Adjustment Center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MD 21202</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Queen Anne’s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Talbot County Detention Center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Easton, MD 21601</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St. Mary’s SAO</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Detention Center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Towson, MD 21204</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St. Mary’s SAO</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Charles County Detention</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Barstow, MD 20610</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3</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St. Mary’s SAO</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Central Maryland Correctional Facility</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Sykesville , MD 21784</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St. Mary’s SAO</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Calvert County Detention Center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La Plata, MD 20646</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4</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St. Mary’s SAO</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Eastern Correctional Institution</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Westover, MD 21890</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St. Mary’s SAO</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Jessup Correctional Institute</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Jessup, MD 20794</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4</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St. Mary’s SAO</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Maryland Correctional Institute</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Hagerstown, MD 21746</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2</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St. Mary’s SAO</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 xml:space="preserve">Maryland </w:t>
            </w:r>
            <w:r w:rsidR="004C7EB2" w:rsidRPr="004C7EB2">
              <w:rPr>
                <w:rFonts w:ascii="Verdana" w:hAnsi="Verdana"/>
                <w:color w:val="000000"/>
                <w:sz w:val="20"/>
                <w:szCs w:val="20"/>
              </w:rPr>
              <w:t>Reception, Diagnostic</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MD 21202</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3</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St. Mary’s SAO</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Office of the Chief Medical Examiner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MD 21223</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St. Mary’s SAO</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Patuxent Institution</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Jessup, MD 20794</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St. Mary’s SAO</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St Mary County Detention Center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Leonardtown, MD 20650</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St. Mary’s SAO</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Western Correctional Institution</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Cumberland, MD 21502</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2</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Washington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City Correctional</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Baltimore, MD 21202</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Washington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Central Maryland Correctional Facility</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Sykesville , MD 21784</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Washington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Eastern Correctional Institution</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Westover, MD 21890</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Washington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Eastern Pre-Release Unit</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Church Hill, MD 21623</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Washington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Frederick County Detention Center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Frederick, MD 21704</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Washington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Harford Detention Center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Bel Air, MD 21014</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Washington County DCSE</w:t>
            </w:r>
          </w:p>
        </w:tc>
        <w:tc>
          <w:tcPr>
            <w:tcW w:w="351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Huttonsville Correctional Center</w:t>
            </w:r>
          </w:p>
        </w:tc>
        <w:tc>
          <w:tcPr>
            <w:tcW w:w="2880"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Huttonsville, WV 26273</w:t>
            </w:r>
          </w:p>
        </w:tc>
        <w:tc>
          <w:tcPr>
            <w:tcW w:w="1170" w:type="dxa"/>
            <w:tcBorders>
              <w:top w:val="nil"/>
              <w:left w:val="nil"/>
              <w:bottom w:val="nil"/>
              <w:right w:val="nil"/>
            </w:tcBorders>
            <w:shd w:val="clear" w:color="auto" w:fill="auto"/>
            <w:noWrap/>
            <w:vAlign w:val="bottom"/>
            <w:hideMark/>
          </w:tcPr>
          <w:p w:rsidR="0031128C" w:rsidRPr="004C7EB2" w:rsidRDefault="00120969">
            <w:pPr>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rPr>
                <w:rFonts w:ascii="Verdana" w:hAnsi="Verdana"/>
                <w:color w:val="000000"/>
                <w:sz w:val="20"/>
                <w:szCs w:val="20"/>
              </w:rPr>
            </w:pPr>
            <w:r w:rsidRPr="004C7EB2">
              <w:rPr>
                <w:rFonts w:ascii="Verdana" w:hAnsi="Verdana"/>
                <w:color w:val="000000"/>
                <w:sz w:val="20"/>
                <w:szCs w:val="20"/>
              </w:rPr>
              <w:t>Washington County DCSE</w:t>
            </w:r>
          </w:p>
        </w:tc>
        <w:tc>
          <w:tcPr>
            <w:tcW w:w="351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Maryland Correctional Institute (MCI)</w:t>
            </w:r>
          </w:p>
        </w:tc>
        <w:tc>
          <w:tcPr>
            <w:tcW w:w="288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Hagerstown, MD 21746</w:t>
            </w:r>
          </w:p>
        </w:tc>
        <w:tc>
          <w:tcPr>
            <w:tcW w:w="1170" w:type="dxa"/>
            <w:tcBorders>
              <w:top w:val="nil"/>
              <w:left w:val="nil"/>
              <w:bottom w:val="nil"/>
              <w:right w:val="nil"/>
            </w:tcBorders>
            <w:shd w:val="clear" w:color="auto" w:fill="auto"/>
            <w:noWrap/>
            <w:vAlign w:val="bottom"/>
            <w:hideMark/>
          </w:tcPr>
          <w:p w:rsidR="0031128C" w:rsidRPr="004C7EB2" w:rsidRDefault="00120969">
            <w:pPr>
              <w:tabs>
                <w:tab w:val="center" w:pos="4320"/>
                <w:tab w:val="right" w:pos="8640"/>
              </w:tabs>
              <w:jc w:val="right"/>
              <w:rPr>
                <w:rFonts w:ascii="Calibri" w:hAnsi="Calibri"/>
                <w:color w:val="000000"/>
                <w:sz w:val="22"/>
                <w:szCs w:val="22"/>
              </w:rPr>
            </w:pPr>
            <w:r w:rsidRPr="004C7EB2">
              <w:rPr>
                <w:rFonts w:ascii="Calibri" w:hAnsi="Calibri"/>
                <w:color w:val="000000"/>
                <w:sz w:val="22"/>
                <w:szCs w:val="22"/>
              </w:rPr>
              <w:t>6</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Washington County DCSE</w:t>
            </w:r>
          </w:p>
        </w:tc>
        <w:tc>
          <w:tcPr>
            <w:tcW w:w="351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Maryland Correctional Training CTR</w:t>
            </w:r>
          </w:p>
        </w:tc>
        <w:tc>
          <w:tcPr>
            <w:tcW w:w="288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Hagerstown, MD 21746</w:t>
            </w:r>
          </w:p>
        </w:tc>
        <w:tc>
          <w:tcPr>
            <w:tcW w:w="1170" w:type="dxa"/>
            <w:tcBorders>
              <w:top w:val="nil"/>
              <w:left w:val="nil"/>
              <w:bottom w:val="nil"/>
              <w:right w:val="nil"/>
            </w:tcBorders>
            <w:shd w:val="clear" w:color="auto" w:fill="auto"/>
            <w:noWrap/>
            <w:vAlign w:val="bottom"/>
            <w:hideMark/>
          </w:tcPr>
          <w:p w:rsidR="0031128C" w:rsidRPr="004C7EB2" w:rsidRDefault="00120969">
            <w:pPr>
              <w:tabs>
                <w:tab w:val="center" w:pos="4320"/>
                <w:tab w:val="right" w:pos="8640"/>
              </w:tabs>
              <w:jc w:val="right"/>
              <w:rPr>
                <w:rFonts w:ascii="Calibri" w:hAnsi="Calibri"/>
                <w:color w:val="000000"/>
                <w:sz w:val="22"/>
                <w:szCs w:val="22"/>
              </w:rPr>
            </w:pPr>
            <w:r w:rsidRPr="004C7EB2">
              <w:rPr>
                <w:rFonts w:ascii="Calibri" w:hAnsi="Calibri"/>
                <w:color w:val="000000"/>
                <w:sz w:val="22"/>
                <w:szCs w:val="22"/>
              </w:rPr>
              <w:t>16</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Washington County DCSE</w:t>
            </w:r>
          </w:p>
        </w:tc>
        <w:tc>
          <w:tcPr>
            <w:tcW w:w="351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Montgomery County Detention Center</w:t>
            </w:r>
          </w:p>
        </w:tc>
        <w:tc>
          <w:tcPr>
            <w:tcW w:w="288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Rockville, MD 20854</w:t>
            </w:r>
          </w:p>
        </w:tc>
        <w:tc>
          <w:tcPr>
            <w:tcW w:w="1170" w:type="dxa"/>
            <w:tcBorders>
              <w:top w:val="nil"/>
              <w:left w:val="nil"/>
              <w:bottom w:val="nil"/>
              <w:right w:val="nil"/>
            </w:tcBorders>
            <w:shd w:val="clear" w:color="auto" w:fill="auto"/>
            <w:noWrap/>
            <w:vAlign w:val="bottom"/>
            <w:hideMark/>
          </w:tcPr>
          <w:p w:rsidR="0031128C" w:rsidRPr="004C7EB2" w:rsidRDefault="00120969">
            <w:pPr>
              <w:tabs>
                <w:tab w:val="center" w:pos="4320"/>
                <w:tab w:val="right" w:pos="8640"/>
              </w:tabs>
              <w:jc w:val="right"/>
              <w:rPr>
                <w:rFonts w:ascii="Calibri" w:hAnsi="Calibri"/>
                <w:color w:val="000000"/>
                <w:sz w:val="22"/>
                <w:szCs w:val="22"/>
              </w:rPr>
            </w:pPr>
            <w:r w:rsidRPr="004C7EB2">
              <w:rPr>
                <w:rFonts w:ascii="Calibri" w:hAnsi="Calibri"/>
                <w:color w:val="000000"/>
                <w:sz w:val="22"/>
                <w:szCs w:val="22"/>
              </w:rPr>
              <w:t>2</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Washington County DCSE</w:t>
            </w:r>
          </w:p>
        </w:tc>
        <w:tc>
          <w:tcPr>
            <w:tcW w:w="351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Roxbury Correctional Institution</w:t>
            </w:r>
          </w:p>
        </w:tc>
        <w:tc>
          <w:tcPr>
            <w:tcW w:w="288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Hagerstown, MD 21746</w:t>
            </w:r>
          </w:p>
        </w:tc>
        <w:tc>
          <w:tcPr>
            <w:tcW w:w="1170" w:type="dxa"/>
            <w:tcBorders>
              <w:top w:val="nil"/>
              <w:left w:val="nil"/>
              <w:bottom w:val="nil"/>
              <w:right w:val="nil"/>
            </w:tcBorders>
            <w:shd w:val="clear" w:color="auto" w:fill="auto"/>
            <w:noWrap/>
            <w:vAlign w:val="bottom"/>
            <w:hideMark/>
          </w:tcPr>
          <w:p w:rsidR="0031128C" w:rsidRPr="004C7EB2" w:rsidRDefault="00120969">
            <w:pPr>
              <w:tabs>
                <w:tab w:val="center" w:pos="4320"/>
                <w:tab w:val="right" w:pos="8640"/>
              </w:tabs>
              <w:jc w:val="right"/>
              <w:rPr>
                <w:rFonts w:ascii="Calibri" w:hAnsi="Calibri"/>
                <w:color w:val="000000"/>
                <w:sz w:val="22"/>
                <w:szCs w:val="22"/>
              </w:rPr>
            </w:pPr>
            <w:r w:rsidRPr="004C7EB2">
              <w:rPr>
                <w:rFonts w:ascii="Calibri" w:hAnsi="Calibri"/>
                <w:color w:val="000000"/>
                <w:sz w:val="22"/>
                <w:szCs w:val="22"/>
              </w:rPr>
              <w:t>4</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Washington County DCSE</w:t>
            </w:r>
          </w:p>
        </w:tc>
        <w:tc>
          <w:tcPr>
            <w:tcW w:w="351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Western Correctional Institution</w:t>
            </w:r>
          </w:p>
        </w:tc>
        <w:tc>
          <w:tcPr>
            <w:tcW w:w="288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Cumberland, MD 21502</w:t>
            </w:r>
          </w:p>
        </w:tc>
        <w:tc>
          <w:tcPr>
            <w:tcW w:w="1170" w:type="dxa"/>
            <w:tcBorders>
              <w:top w:val="nil"/>
              <w:left w:val="nil"/>
              <w:bottom w:val="nil"/>
              <w:right w:val="nil"/>
            </w:tcBorders>
            <w:shd w:val="clear" w:color="auto" w:fill="auto"/>
            <w:noWrap/>
            <w:vAlign w:val="bottom"/>
            <w:hideMark/>
          </w:tcPr>
          <w:p w:rsidR="0031128C" w:rsidRPr="004C7EB2" w:rsidRDefault="00120969">
            <w:pPr>
              <w:tabs>
                <w:tab w:val="center" w:pos="4320"/>
                <w:tab w:val="right" w:pos="8640"/>
              </w:tabs>
              <w:jc w:val="right"/>
              <w:rPr>
                <w:rFonts w:ascii="Calibri" w:hAnsi="Calibri"/>
                <w:color w:val="000000"/>
                <w:sz w:val="22"/>
                <w:szCs w:val="22"/>
              </w:rPr>
            </w:pPr>
            <w:r w:rsidRPr="004C7EB2">
              <w:rPr>
                <w:rFonts w:ascii="Calibri" w:hAnsi="Calibri"/>
                <w:color w:val="000000"/>
                <w:sz w:val="22"/>
                <w:szCs w:val="22"/>
              </w:rPr>
              <w:t>4</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lastRenderedPageBreak/>
              <w:t>Washington County DCSE</w:t>
            </w:r>
          </w:p>
        </w:tc>
        <w:tc>
          <w:tcPr>
            <w:tcW w:w="351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York County Prison</w:t>
            </w:r>
          </w:p>
        </w:tc>
        <w:tc>
          <w:tcPr>
            <w:tcW w:w="288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York, PA 17402</w:t>
            </w:r>
          </w:p>
        </w:tc>
        <w:tc>
          <w:tcPr>
            <w:tcW w:w="1170" w:type="dxa"/>
            <w:tcBorders>
              <w:top w:val="nil"/>
              <w:left w:val="nil"/>
              <w:bottom w:val="nil"/>
              <w:right w:val="nil"/>
            </w:tcBorders>
            <w:shd w:val="clear" w:color="auto" w:fill="auto"/>
            <w:noWrap/>
            <w:vAlign w:val="bottom"/>
            <w:hideMark/>
          </w:tcPr>
          <w:p w:rsidR="0031128C" w:rsidRPr="004C7EB2" w:rsidRDefault="00120969">
            <w:pPr>
              <w:tabs>
                <w:tab w:val="center" w:pos="4320"/>
                <w:tab w:val="right" w:pos="8640"/>
              </w:tabs>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Wicomico County DCSE</w:t>
            </w:r>
          </w:p>
        </w:tc>
        <w:tc>
          <w:tcPr>
            <w:tcW w:w="351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Anne Arundel County Detention</w:t>
            </w:r>
          </w:p>
        </w:tc>
        <w:tc>
          <w:tcPr>
            <w:tcW w:w="288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Annapolis, MD 21401</w:t>
            </w:r>
          </w:p>
        </w:tc>
        <w:tc>
          <w:tcPr>
            <w:tcW w:w="1170" w:type="dxa"/>
            <w:tcBorders>
              <w:top w:val="nil"/>
              <w:left w:val="nil"/>
              <w:bottom w:val="nil"/>
              <w:right w:val="nil"/>
            </w:tcBorders>
            <w:shd w:val="clear" w:color="auto" w:fill="auto"/>
            <w:noWrap/>
            <w:vAlign w:val="bottom"/>
            <w:hideMark/>
          </w:tcPr>
          <w:p w:rsidR="0031128C" w:rsidRPr="004C7EB2" w:rsidRDefault="00120969">
            <w:pPr>
              <w:tabs>
                <w:tab w:val="center" w:pos="4320"/>
                <w:tab w:val="right" w:pos="8640"/>
              </w:tabs>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Wicomico County DCSE</w:t>
            </w:r>
          </w:p>
        </w:tc>
        <w:tc>
          <w:tcPr>
            <w:tcW w:w="351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Eastern Correctional Institution</w:t>
            </w:r>
          </w:p>
        </w:tc>
        <w:tc>
          <w:tcPr>
            <w:tcW w:w="288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Westover, MD 21890</w:t>
            </w:r>
          </w:p>
        </w:tc>
        <w:tc>
          <w:tcPr>
            <w:tcW w:w="1170" w:type="dxa"/>
            <w:tcBorders>
              <w:top w:val="nil"/>
              <w:left w:val="nil"/>
              <w:bottom w:val="nil"/>
              <w:right w:val="nil"/>
            </w:tcBorders>
            <w:shd w:val="clear" w:color="auto" w:fill="auto"/>
            <w:noWrap/>
            <w:vAlign w:val="bottom"/>
            <w:hideMark/>
          </w:tcPr>
          <w:p w:rsidR="0031128C" w:rsidRPr="004C7EB2" w:rsidRDefault="00120969">
            <w:pPr>
              <w:tabs>
                <w:tab w:val="center" w:pos="4320"/>
                <w:tab w:val="right" w:pos="8640"/>
              </w:tabs>
              <w:jc w:val="right"/>
              <w:rPr>
                <w:rFonts w:ascii="Calibri" w:hAnsi="Calibri"/>
                <w:color w:val="000000"/>
                <w:sz w:val="22"/>
                <w:szCs w:val="22"/>
              </w:rPr>
            </w:pPr>
            <w:r w:rsidRPr="004C7EB2">
              <w:rPr>
                <w:rFonts w:ascii="Calibri" w:hAnsi="Calibri"/>
                <w:color w:val="000000"/>
                <w:sz w:val="22"/>
                <w:szCs w:val="22"/>
              </w:rPr>
              <w:t>9</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Wicomico County DCSE</w:t>
            </w:r>
          </w:p>
        </w:tc>
        <w:tc>
          <w:tcPr>
            <w:tcW w:w="351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Eastern Pre-Release Unit</w:t>
            </w:r>
          </w:p>
        </w:tc>
        <w:tc>
          <w:tcPr>
            <w:tcW w:w="288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Church Hill, MD 21623</w:t>
            </w:r>
          </w:p>
        </w:tc>
        <w:tc>
          <w:tcPr>
            <w:tcW w:w="1170" w:type="dxa"/>
            <w:tcBorders>
              <w:top w:val="nil"/>
              <w:left w:val="nil"/>
              <w:bottom w:val="nil"/>
              <w:right w:val="nil"/>
            </w:tcBorders>
            <w:shd w:val="clear" w:color="auto" w:fill="auto"/>
            <w:noWrap/>
            <w:vAlign w:val="bottom"/>
            <w:hideMark/>
          </w:tcPr>
          <w:p w:rsidR="0031128C" w:rsidRPr="004C7EB2" w:rsidRDefault="00120969">
            <w:pPr>
              <w:tabs>
                <w:tab w:val="center" w:pos="4320"/>
                <w:tab w:val="right" w:pos="8640"/>
              </w:tabs>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Wicomico County DCSE</w:t>
            </w:r>
          </w:p>
        </w:tc>
        <w:tc>
          <w:tcPr>
            <w:tcW w:w="351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FCI Petersburg, Med.</w:t>
            </w:r>
          </w:p>
        </w:tc>
        <w:tc>
          <w:tcPr>
            <w:tcW w:w="288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Hopewell, VA 23860</w:t>
            </w:r>
          </w:p>
        </w:tc>
        <w:tc>
          <w:tcPr>
            <w:tcW w:w="1170" w:type="dxa"/>
            <w:tcBorders>
              <w:top w:val="nil"/>
              <w:left w:val="nil"/>
              <w:bottom w:val="nil"/>
              <w:right w:val="nil"/>
            </w:tcBorders>
            <w:shd w:val="clear" w:color="auto" w:fill="auto"/>
            <w:noWrap/>
            <w:vAlign w:val="bottom"/>
            <w:hideMark/>
          </w:tcPr>
          <w:p w:rsidR="0031128C" w:rsidRPr="004C7EB2" w:rsidRDefault="00120969">
            <w:pPr>
              <w:tabs>
                <w:tab w:val="center" w:pos="4320"/>
                <w:tab w:val="right" w:pos="8640"/>
              </w:tabs>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Wicomico County DCSE</w:t>
            </w:r>
          </w:p>
        </w:tc>
        <w:tc>
          <w:tcPr>
            <w:tcW w:w="351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Jessup Correctional Institute</w:t>
            </w:r>
          </w:p>
        </w:tc>
        <w:tc>
          <w:tcPr>
            <w:tcW w:w="288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Jessup, MD 20794</w:t>
            </w:r>
          </w:p>
        </w:tc>
        <w:tc>
          <w:tcPr>
            <w:tcW w:w="1170" w:type="dxa"/>
            <w:tcBorders>
              <w:top w:val="nil"/>
              <w:left w:val="nil"/>
              <w:bottom w:val="nil"/>
              <w:right w:val="nil"/>
            </w:tcBorders>
            <w:shd w:val="clear" w:color="auto" w:fill="auto"/>
            <w:noWrap/>
            <w:vAlign w:val="bottom"/>
            <w:hideMark/>
          </w:tcPr>
          <w:p w:rsidR="0031128C" w:rsidRPr="004C7EB2" w:rsidRDefault="00120969">
            <w:pPr>
              <w:tabs>
                <w:tab w:val="center" w:pos="4320"/>
                <w:tab w:val="right" w:pos="8640"/>
              </w:tabs>
              <w:jc w:val="right"/>
              <w:rPr>
                <w:rFonts w:ascii="Calibri" w:hAnsi="Calibri"/>
                <w:color w:val="000000"/>
                <w:sz w:val="22"/>
                <w:szCs w:val="22"/>
              </w:rPr>
            </w:pPr>
            <w:r w:rsidRPr="004C7EB2">
              <w:rPr>
                <w:rFonts w:ascii="Calibri" w:hAnsi="Calibri"/>
                <w:color w:val="000000"/>
                <w:sz w:val="22"/>
                <w:szCs w:val="22"/>
              </w:rPr>
              <w:t>4</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Wicomico County DCSE</w:t>
            </w:r>
          </w:p>
        </w:tc>
        <w:tc>
          <w:tcPr>
            <w:tcW w:w="351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Maryland Correctional</w:t>
            </w:r>
          </w:p>
        </w:tc>
        <w:tc>
          <w:tcPr>
            <w:tcW w:w="288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Jessup, MD 20794</w:t>
            </w:r>
          </w:p>
        </w:tc>
        <w:tc>
          <w:tcPr>
            <w:tcW w:w="1170" w:type="dxa"/>
            <w:tcBorders>
              <w:top w:val="nil"/>
              <w:left w:val="nil"/>
              <w:bottom w:val="nil"/>
              <w:right w:val="nil"/>
            </w:tcBorders>
            <w:shd w:val="clear" w:color="auto" w:fill="auto"/>
            <w:noWrap/>
            <w:vAlign w:val="bottom"/>
            <w:hideMark/>
          </w:tcPr>
          <w:p w:rsidR="0031128C" w:rsidRPr="004C7EB2" w:rsidRDefault="00120969">
            <w:pPr>
              <w:tabs>
                <w:tab w:val="center" w:pos="4320"/>
                <w:tab w:val="right" w:pos="8640"/>
              </w:tabs>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Wicomico County DCSE</w:t>
            </w:r>
          </w:p>
        </w:tc>
        <w:tc>
          <w:tcPr>
            <w:tcW w:w="351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Maryland Correctional Institute</w:t>
            </w:r>
          </w:p>
        </w:tc>
        <w:tc>
          <w:tcPr>
            <w:tcW w:w="288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Hagerstown, MD 21746</w:t>
            </w:r>
          </w:p>
        </w:tc>
        <w:tc>
          <w:tcPr>
            <w:tcW w:w="1170" w:type="dxa"/>
            <w:tcBorders>
              <w:top w:val="nil"/>
              <w:left w:val="nil"/>
              <w:bottom w:val="nil"/>
              <w:right w:val="nil"/>
            </w:tcBorders>
            <w:shd w:val="clear" w:color="auto" w:fill="auto"/>
            <w:noWrap/>
            <w:vAlign w:val="bottom"/>
            <w:hideMark/>
          </w:tcPr>
          <w:p w:rsidR="0031128C" w:rsidRPr="004C7EB2" w:rsidRDefault="00120969">
            <w:pPr>
              <w:tabs>
                <w:tab w:val="center" w:pos="4320"/>
                <w:tab w:val="right" w:pos="8640"/>
              </w:tabs>
              <w:jc w:val="right"/>
              <w:rPr>
                <w:rFonts w:ascii="Calibri" w:hAnsi="Calibri"/>
                <w:color w:val="000000"/>
                <w:sz w:val="22"/>
                <w:szCs w:val="22"/>
              </w:rPr>
            </w:pPr>
            <w:r w:rsidRPr="004C7EB2">
              <w:rPr>
                <w:rFonts w:ascii="Calibri" w:hAnsi="Calibri"/>
                <w:color w:val="000000"/>
                <w:sz w:val="22"/>
                <w:szCs w:val="22"/>
              </w:rPr>
              <w:t>3</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Wicomico County DCSE</w:t>
            </w:r>
          </w:p>
        </w:tc>
        <w:tc>
          <w:tcPr>
            <w:tcW w:w="351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Maryland Correctional Training CTR</w:t>
            </w:r>
          </w:p>
        </w:tc>
        <w:tc>
          <w:tcPr>
            <w:tcW w:w="288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Hagerstown, MD 21746</w:t>
            </w:r>
          </w:p>
        </w:tc>
        <w:tc>
          <w:tcPr>
            <w:tcW w:w="1170" w:type="dxa"/>
            <w:tcBorders>
              <w:top w:val="nil"/>
              <w:left w:val="nil"/>
              <w:bottom w:val="nil"/>
              <w:right w:val="nil"/>
            </w:tcBorders>
            <w:shd w:val="clear" w:color="auto" w:fill="auto"/>
            <w:noWrap/>
            <w:vAlign w:val="bottom"/>
            <w:hideMark/>
          </w:tcPr>
          <w:p w:rsidR="0031128C" w:rsidRPr="004C7EB2" w:rsidRDefault="00120969">
            <w:pPr>
              <w:tabs>
                <w:tab w:val="center" w:pos="4320"/>
                <w:tab w:val="right" w:pos="8640"/>
              </w:tabs>
              <w:jc w:val="right"/>
              <w:rPr>
                <w:rFonts w:ascii="Calibri" w:hAnsi="Calibri"/>
                <w:color w:val="000000"/>
                <w:sz w:val="22"/>
                <w:szCs w:val="22"/>
              </w:rPr>
            </w:pPr>
            <w:r w:rsidRPr="004C7EB2">
              <w:rPr>
                <w:rFonts w:ascii="Calibri" w:hAnsi="Calibri"/>
                <w:color w:val="000000"/>
                <w:sz w:val="22"/>
                <w:szCs w:val="22"/>
              </w:rPr>
              <w:t>2</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Wicomico County DCSE</w:t>
            </w:r>
          </w:p>
        </w:tc>
        <w:tc>
          <w:tcPr>
            <w:tcW w:w="351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Office of the Chief Medical Examiner</w:t>
            </w:r>
          </w:p>
        </w:tc>
        <w:tc>
          <w:tcPr>
            <w:tcW w:w="288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Baltimore, MD 21223</w:t>
            </w:r>
          </w:p>
        </w:tc>
        <w:tc>
          <w:tcPr>
            <w:tcW w:w="1170" w:type="dxa"/>
            <w:tcBorders>
              <w:top w:val="nil"/>
              <w:left w:val="nil"/>
              <w:bottom w:val="nil"/>
              <w:right w:val="nil"/>
            </w:tcBorders>
            <w:shd w:val="clear" w:color="auto" w:fill="auto"/>
            <w:noWrap/>
            <w:vAlign w:val="bottom"/>
            <w:hideMark/>
          </w:tcPr>
          <w:p w:rsidR="0031128C" w:rsidRPr="004C7EB2" w:rsidRDefault="00120969">
            <w:pPr>
              <w:tabs>
                <w:tab w:val="center" w:pos="4320"/>
                <w:tab w:val="right" w:pos="8640"/>
              </w:tabs>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Wicomico County DCSE</w:t>
            </w:r>
          </w:p>
        </w:tc>
        <w:tc>
          <w:tcPr>
            <w:tcW w:w="351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Roxbury Correctional Institution</w:t>
            </w:r>
          </w:p>
        </w:tc>
        <w:tc>
          <w:tcPr>
            <w:tcW w:w="288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Hagerstown, MD 21746</w:t>
            </w:r>
          </w:p>
        </w:tc>
        <w:tc>
          <w:tcPr>
            <w:tcW w:w="1170" w:type="dxa"/>
            <w:tcBorders>
              <w:top w:val="nil"/>
              <w:left w:val="nil"/>
              <w:bottom w:val="nil"/>
              <w:right w:val="nil"/>
            </w:tcBorders>
            <w:shd w:val="clear" w:color="auto" w:fill="auto"/>
            <w:noWrap/>
            <w:vAlign w:val="bottom"/>
            <w:hideMark/>
          </w:tcPr>
          <w:p w:rsidR="0031128C" w:rsidRPr="004C7EB2" w:rsidRDefault="00120969">
            <w:pPr>
              <w:tabs>
                <w:tab w:val="center" w:pos="4320"/>
                <w:tab w:val="right" w:pos="8640"/>
              </w:tabs>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Wicomico County DCSE</w:t>
            </w:r>
          </w:p>
        </w:tc>
        <w:tc>
          <w:tcPr>
            <w:tcW w:w="351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Somerset County Detention Center</w:t>
            </w:r>
          </w:p>
        </w:tc>
        <w:tc>
          <w:tcPr>
            <w:tcW w:w="288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Westover, MD 21871</w:t>
            </w:r>
          </w:p>
        </w:tc>
        <w:tc>
          <w:tcPr>
            <w:tcW w:w="1170" w:type="dxa"/>
            <w:tcBorders>
              <w:top w:val="nil"/>
              <w:left w:val="nil"/>
              <w:bottom w:val="nil"/>
              <w:right w:val="nil"/>
            </w:tcBorders>
            <w:shd w:val="clear" w:color="auto" w:fill="auto"/>
            <w:noWrap/>
            <w:vAlign w:val="bottom"/>
            <w:hideMark/>
          </w:tcPr>
          <w:p w:rsidR="0031128C" w:rsidRPr="004C7EB2" w:rsidRDefault="00120969">
            <w:pPr>
              <w:tabs>
                <w:tab w:val="center" w:pos="4320"/>
                <w:tab w:val="right" w:pos="8640"/>
              </w:tabs>
              <w:jc w:val="right"/>
              <w:rPr>
                <w:rFonts w:ascii="Calibri" w:hAnsi="Calibri"/>
                <w:color w:val="000000"/>
                <w:sz w:val="22"/>
                <w:szCs w:val="22"/>
              </w:rPr>
            </w:pPr>
            <w:r w:rsidRPr="004C7EB2">
              <w:rPr>
                <w:rFonts w:ascii="Calibri" w:hAnsi="Calibri"/>
                <w:color w:val="000000"/>
                <w:sz w:val="22"/>
                <w:szCs w:val="22"/>
              </w:rPr>
              <w:t>1</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Wicomico County DCSE</w:t>
            </w:r>
          </w:p>
        </w:tc>
        <w:tc>
          <w:tcPr>
            <w:tcW w:w="351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Western Correctional Institution</w:t>
            </w:r>
          </w:p>
        </w:tc>
        <w:tc>
          <w:tcPr>
            <w:tcW w:w="288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Cumberland, MD 21502</w:t>
            </w:r>
          </w:p>
        </w:tc>
        <w:tc>
          <w:tcPr>
            <w:tcW w:w="1170" w:type="dxa"/>
            <w:tcBorders>
              <w:top w:val="nil"/>
              <w:left w:val="nil"/>
              <w:bottom w:val="nil"/>
              <w:right w:val="nil"/>
            </w:tcBorders>
            <w:shd w:val="clear" w:color="auto" w:fill="auto"/>
            <w:noWrap/>
            <w:vAlign w:val="bottom"/>
            <w:hideMark/>
          </w:tcPr>
          <w:p w:rsidR="0031128C" w:rsidRPr="004C7EB2" w:rsidRDefault="00120969">
            <w:pPr>
              <w:tabs>
                <w:tab w:val="center" w:pos="4320"/>
                <w:tab w:val="right" w:pos="8640"/>
              </w:tabs>
              <w:jc w:val="right"/>
              <w:rPr>
                <w:rFonts w:ascii="Calibri" w:hAnsi="Calibri"/>
                <w:color w:val="000000"/>
                <w:sz w:val="22"/>
                <w:szCs w:val="22"/>
              </w:rPr>
            </w:pPr>
            <w:r w:rsidRPr="004C7EB2">
              <w:rPr>
                <w:rFonts w:ascii="Calibri" w:hAnsi="Calibri"/>
                <w:color w:val="000000"/>
                <w:sz w:val="22"/>
                <w:szCs w:val="22"/>
              </w:rPr>
              <w:t>2</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Wicomico County DCSE</w:t>
            </w:r>
          </w:p>
        </w:tc>
        <w:tc>
          <w:tcPr>
            <w:tcW w:w="351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Wicomico County Jail</w:t>
            </w:r>
          </w:p>
        </w:tc>
        <w:tc>
          <w:tcPr>
            <w:tcW w:w="288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Salisbury, MD 21801</w:t>
            </w:r>
          </w:p>
        </w:tc>
        <w:tc>
          <w:tcPr>
            <w:tcW w:w="1170" w:type="dxa"/>
            <w:tcBorders>
              <w:top w:val="nil"/>
              <w:left w:val="nil"/>
              <w:bottom w:val="nil"/>
              <w:right w:val="nil"/>
            </w:tcBorders>
            <w:shd w:val="clear" w:color="auto" w:fill="auto"/>
            <w:noWrap/>
            <w:vAlign w:val="bottom"/>
            <w:hideMark/>
          </w:tcPr>
          <w:p w:rsidR="0031128C" w:rsidRPr="004C7EB2" w:rsidRDefault="00120969">
            <w:pPr>
              <w:tabs>
                <w:tab w:val="center" w:pos="4320"/>
                <w:tab w:val="right" w:pos="8640"/>
              </w:tabs>
              <w:jc w:val="right"/>
              <w:rPr>
                <w:rFonts w:ascii="Calibri" w:hAnsi="Calibri"/>
                <w:color w:val="000000"/>
                <w:sz w:val="22"/>
                <w:szCs w:val="22"/>
              </w:rPr>
            </w:pPr>
            <w:r w:rsidRPr="004C7EB2">
              <w:rPr>
                <w:rFonts w:ascii="Calibri" w:hAnsi="Calibri"/>
                <w:color w:val="000000"/>
                <w:sz w:val="22"/>
                <w:szCs w:val="22"/>
              </w:rPr>
              <w:t>6</w:t>
            </w:r>
          </w:p>
        </w:tc>
      </w:tr>
      <w:tr w:rsidR="0031128C" w:rsidRPr="004C7EB2" w:rsidTr="00A92D00">
        <w:trPr>
          <w:trHeight w:val="300"/>
        </w:trPr>
        <w:tc>
          <w:tcPr>
            <w:tcW w:w="3075"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Wicomico County DCSE</w:t>
            </w:r>
          </w:p>
        </w:tc>
        <w:tc>
          <w:tcPr>
            <w:tcW w:w="351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Worcester County Detention Center</w:t>
            </w:r>
          </w:p>
        </w:tc>
        <w:tc>
          <w:tcPr>
            <w:tcW w:w="2880" w:type="dxa"/>
            <w:tcBorders>
              <w:top w:val="nil"/>
              <w:left w:val="nil"/>
              <w:bottom w:val="nil"/>
              <w:right w:val="nil"/>
            </w:tcBorders>
            <w:shd w:val="clear" w:color="auto" w:fill="auto"/>
            <w:noWrap/>
            <w:hideMark/>
          </w:tcPr>
          <w:p w:rsidR="0031128C" w:rsidRPr="004C7EB2" w:rsidRDefault="00120969">
            <w:pPr>
              <w:tabs>
                <w:tab w:val="center" w:pos="4320"/>
                <w:tab w:val="right" w:pos="8640"/>
              </w:tabs>
              <w:rPr>
                <w:rFonts w:ascii="Verdana" w:hAnsi="Verdana"/>
                <w:color w:val="000000"/>
                <w:sz w:val="20"/>
                <w:szCs w:val="20"/>
              </w:rPr>
            </w:pPr>
            <w:r w:rsidRPr="004C7EB2">
              <w:rPr>
                <w:rFonts w:ascii="Verdana" w:hAnsi="Verdana"/>
                <w:color w:val="000000"/>
                <w:sz w:val="20"/>
                <w:szCs w:val="20"/>
              </w:rPr>
              <w:t>Snow Hill, MD 21863</w:t>
            </w:r>
          </w:p>
        </w:tc>
        <w:tc>
          <w:tcPr>
            <w:tcW w:w="1170" w:type="dxa"/>
            <w:tcBorders>
              <w:top w:val="nil"/>
              <w:left w:val="nil"/>
              <w:bottom w:val="nil"/>
              <w:right w:val="nil"/>
            </w:tcBorders>
            <w:shd w:val="clear" w:color="auto" w:fill="auto"/>
            <w:noWrap/>
            <w:vAlign w:val="bottom"/>
            <w:hideMark/>
          </w:tcPr>
          <w:p w:rsidR="0031128C" w:rsidRPr="004C7EB2" w:rsidRDefault="00120969">
            <w:pPr>
              <w:tabs>
                <w:tab w:val="center" w:pos="4320"/>
                <w:tab w:val="right" w:pos="8640"/>
              </w:tabs>
              <w:jc w:val="right"/>
              <w:rPr>
                <w:rFonts w:ascii="Calibri" w:hAnsi="Calibri"/>
                <w:color w:val="000000"/>
                <w:sz w:val="22"/>
                <w:szCs w:val="22"/>
              </w:rPr>
            </w:pPr>
            <w:r w:rsidRPr="004C7EB2">
              <w:rPr>
                <w:rFonts w:ascii="Calibri" w:hAnsi="Calibri"/>
                <w:color w:val="000000"/>
                <w:sz w:val="22"/>
                <w:szCs w:val="22"/>
              </w:rPr>
              <w:t>1</w:t>
            </w:r>
          </w:p>
        </w:tc>
      </w:tr>
      <w:tr w:rsidR="00F213AF" w:rsidRPr="004C7EB2" w:rsidTr="00A92D00">
        <w:trPr>
          <w:trHeight w:val="300"/>
        </w:trPr>
        <w:tc>
          <w:tcPr>
            <w:tcW w:w="3075" w:type="dxa"/>
            <w:tcBorders>
              <w:top w:val="nil"/>
              <w:left w:val="nil"/>
              <w:bottom w:val="nil"/>
              <w:right w:val="nil"/>
            </w:tcBorders>
            <w:shd w:val="clear" w:color="auto" w:fill="auto"/>
            <w:noWrap/>
            <w:vAlign w:val="bottom"/>
            <w:hideMark/>
          </w:tcPr>
          <w:p w:rsidR="00F213AF" w:rsidRPr="004C7EB2" w:rsidRDefault="00F213AF">
            <w:pPr>
              <w:rPr>
                <w:rFonts w:ascii="Calibri" w:hAnsi="Calibri"/>
                <w:color w:val="000000"/>
                <w:sz w:val="22"/>
                <w:szCs w:val="22"/>
              </w:rPr>
            </w:pPr>
          </w:p>
        </w:tc>
        <w:tc>
          <w:tcPr>
            <w:tcW w:w="3510" w:type="dxa"/>
            <w:tcBorders>
              <w:top w:val="nil"/>
              <w:left w:val="nil"/>
              <w:bottom w:val="nil"/>
              <w:right w:val="nil"/>
            </w:tcBorders>
            <w:shd w:val="clear" w:color="auto" w:fill="auto"/>
            <w:noWrap/>
            <w:vAlign w:val="bottom"/>
            <w:hideMark/>
          </w:tcPr>
          <w:p w:rsidR="00F213AF" w:rsidRPr="004C7EB2" w:rsidRDefault="00F213AF">
            <w:pPr>
              <w:rPr>
                <w:rFonts w:ascii="Calibri" w:hAnsi="Calibri"/>
                <w:color w:val="000000"/>
                <w:sz w:val="22"/>
                <w:szCs w:val="22"/>
              </w:rPr>
            </w:pPr>
          </w:p>
        </w:tc>
        <w:tc>
          <w:tcPr>
            <w:tcW w:w="2880" w:type="dxa"/>
            <w:tcBorders>
              <w:top w:val="nil"/>
              <w:left w:val="nil"/>
              <w:bottom w:val="nil"/>
              <w:right w:val="nil"/>
            </w:tcBorders>
            <w:shd w:val="clear" w:color="auto" w:fill="auto"/>
            <w:noWrap/>
            <w:hideMark/>
          </w:tcPr>
          <w:p w:rsidR="00F213AF" w:rsidRPr="004C7EB2" w:rsidRDefault="00120969">
            <w:pPr>
              <w:rPr>
                <w:rFonts w:ascii="Verdana" w:hAnsi="Verdana"/>
                <w:b/>
                <w:bCs/>
                <w:color w:val="000000"/>
                <w:sz w:val="20"/>
                <w:szCs w:val="20"/>
              </w:rPr>
            </w:pPr>
            <w:r w:rsidRPr="004C7EB2">
              <w:rPr>
                <w:rFonts w:ascii="Verdana" w:hAnsi="Verdana"/>
                <w:b/>
                <w:bCs/>
                <w:color w:val="000000"/>
                <w:sz w:val="20"/>
                <w:szCs w:val="20"/>
              </w:rPr>
              <w:t>Total</w:t>
            </w:r>
          </w:p>
        </w:tc>
        <w:tc>
          <w:tcPr>
            <w:tcW w:w="1170" w:type="dxa"/>
            <w:tcBorders>
              <w:top w:val="nil"/>
              <w:left w:val="nil"/>
              <w:bottom w:val="nil"/>
              <w:right w:val="nil"/>
            </w:tcBorders>
            <w:shd w:val="clear" w:color="auto" w:fill="auto"/>
            <w:noWrap/>
            <w:vAlign w:val="bottom"/>
            <w:hideMark/>
          </w:tcPr>
          <w:p w:rsidR="00F213AF" w:rsidRPr="004C7EB2" w:rsidRDefault="00120969">
            <w:pPr>
              <w:jc w:val="right"/>
              <w:rPr>
                <w:rFonts w:ascii="Calibri" w:hAnsi="Calibri"/>
                <w:b/>
                <w:bCs/>
                <w:color w:val="000000"/>
                <w:sz w:val="22"/>
                <w:szCs w:val="22"/>
              </w:rPr>
            </w:pPr>
            <w:r w:rsidRPr="004C7EB2">
              <w:rPr>
                <w:rFonts w:ascii="Calibri" w:hAnsi="Calibri"/>
                <w:b/>
                <w:bCs/>
                <w:color w:val="000000"/>
                <w:sz w:val="22"/>
                <w:szCs w:val="22"/>
              </w:rPr>
              <w:t>235</w:t>
            </w:r>
          </w:p>
        </w:tc>
      </w:tr>
    </w:tbl>
    <w:p w:rsidR="00F213AF" w:rsidRPr="004C7EB2" w:rsidRDefault="00F213AF" w:rsidP="00261D20">
      <w:pPr>
        <w:rPr>
          <w:b/>
          <w:sz w:val="22"/>
          <w:szCs w:val="22"/>
        </w:rPr>
      </w:pPr>
    </w:p>
    <w:p w:rsidR="00DD17A0" w:rsidRPr="004C7EB2" w:rsidRDefault="008156D0" w:rsidP="00261D20">
      <w:pPr>
        <w:rPr>
          <w:sz w:val="22"/>
          <w:szCs w:val="22"/>
        </w:rPr>
      </w:pPr>
      <w:r w:rsidRPr="004C7EB2">
        <w:rPr>
          <w:sz w:val="22"/>
          <w:szCs w:val="22"/>
        </w:rPr>
        <w:t xml:space="preserve">* </w:t>
      </w:r>
      <w:r w:rsidR="00F213AF" w:rsidRPr="004C7EB2">
        <w:rPr>
          <w:sz w:val="22"/>
          <w:szCs w:val="22"/>
        </w:rPr>
        <w:t xml:space="preserve">Data indicates that there were no samples taken in correctional facilities upon request from Baltimore City, Charles County, Somerset County, or Talbot County in the specified time period. </w:t>
      </w:r>
      <w:r w:rsidR="007F5D0F" w:rsidRPr="004C7EB2">
        <w:rPr>
          <w:sz w:val="22"/>
          <w:szCs w:val="22"/>
        </w:rPr>
        <w:t xml:space="preserve"> The number of requests for genetic testing of incarcerated individuals may change without notice.</w:t>
      </w:r>
    </w:p>
    <w:p w:rsidR="00682624" w:rsidRPr="004C7EB2" w:rsidRDefault="00F863C8" w:rsidP="00A22302">
      <w:pPr>
        <w:pStyle w:val="Heading2"/>
        <w:pageBreakBefore/>
        <w:jc w:val="center"/>
        <w:rPr>
          <w:rFonts w:ascii="Times New Roman" w:hAnsi="Times New Roman"/>
        </w:rPr>
      </w:pPr>
      <w:bookmarkStart w:id="337" w:name="_Toc412791301"/>
      <w:r w:rsidRPr="004C7EB2">
        <w:rPr>
          <w:rFonts w:ascii="Times New Roman" w:hAnsi="Times New Roman"/>
        </w:rPr>
        <w:lastRenderedPageBreak/>
        <w:t>AT</w:t>
      </w:r>
      <w:r w:rsidR="00ED491F" w:rsidRPr="004C7EB2">
        <w:rPr>
          <w:rFonts w:ascii="Times New Roman" w:hAnsi="Times New Roman"/>
        </w:rPr>
        <w:t xml:space="preserve">TACHMENT Q – </w:t>
      </w:r>
      <w:r w:rsidR="00315BF2" w:rsidRPr="004C7EB2">
        <w:rPr>
          <w:rFonts w:ascii="Times New Roman" w:hAnsi="Times New Roman"/>
        </w:rPr>
        <w:t>STATE COLLECTION SITES</w:t>
      </w:r>
      <w:bookmarkEnd w:id="337"/>
    </w:p>
    <w:p w:rsidR="004C6E89" w:rsidRPr="004C7EB2" w:rsidRDefault="00682624" w:rsidP="004C6E89">
      <w:pPr>
        <w:pStyle w:val="p1"/>
        <w:spacing w:before="0" w:beforeAutospacing="0" w:after="0" w:afterAutospacing="0"/>
        <w:rPr>
          <w:rFonts w:ascii="Times New Roman" w:hAnsi="Times New Roman" w:cs="Times New Roman"/>
          <w:b/>
          <w:sz w:val="22"/>
          <w:szCs w:val="22"/>
        </w:rPr>
      </w:pPr>
      <w:r w:rsidRPr="004C7EB2">
        <w:tab/>
      </w:r>
    </w:p>
    <w:p w:rsidR="004C6E89" w:rsidRPr="004C7EB2" w:rsidRDefault="004C6E89" w:rsidP="004C6E89">
      <w:pPr>
        <w:pStyle w:val="p1"/>
        <w:spacing w:before="0" w:beforeAutospacing="0" w:after="0" w:afterAutospacing="0"/>
        <w:jc w:val="center"/>
        <w:rPr>
          <w:rFonts w:ascii="Times New Roman" w:hAnsi="Times New Roman" w:cs="Times New Roman"/>
          <w:b/>
          <w:sz w:val="22"/>
          <w:szCs w:val="22"/>
        </w:rPr>
      </w:pPr>
      <w:r w:rsidRPr="004C7EB2">
        <w:rPr>
          <w:rFonts w:ascii="Times New Roman" w:hAnsi="Times New Roman" w:cs="Times New Roman"/>
          <w:b/>
          <w:sz w:val="22"/>
          <w:szCs w:val="22"/>
        </w:rPr>
        <w:t>CSEA/DNA-16-001-S</w:t>
      </w:r>
    </w:p>
    <w:p w:rsidR="00895214" w:rsidRPr="004C7EB2" w:rsidRDefault="00895214" w:rsidP="00682624">
      <w:pPr>
        <w:tabs>
          <w:tab w:val="left" w:pos="4350"/>
        </w:tabs>
      </w:pPr>
    </w:p>
    <w:p w:rsidR="0099588E" w:rsidRPr="004C7EB2" w:rsidRDefault="0099588E" w:rsidP="0099588E">
      <w:pPr>
        <w:jc w:val="center"/>
        <w:rPr>
          <w:b/>
        </w:rPr>
      </w:pPr>
      <w:r w:rsidRPr="004C7EB2">
        <w:rPr>
          <w:b/>
        </w:rPr>
        <w:t xml:space="preserve">State Genetic </w:t>
      </w:r>
      <w:r w:rsidR="00156605" w:rsidRPr="004C7EB2">
        <w:rPr>
          <w:b/>
        </w:rPr>
        <w:t>Paternity</w:t>
      </w:r>
      <w:r w:rsidRPr="004C7EB2">
        <w:rPr>
          <w:b/>
        </w:rPr>
        <w:t xml:space="preserve"> Testing Collection Sites and Days*</w:t>
      </w:r>
    </w:p>
    <w:p w:rsidR="0099588E" w:rsidRPr="004C7EB2" w:rsidRDefault="0099588E" w:rsidP="0099588E"/>
    <w:p w:rsidR="0099588E" w:rsidRPr="004C7EB2" w:rsidRDefault="0099588E" w:rsidP="0099588E">
      <w:pPr>
        <w:rPr>
          <w:b/>
        </w:rPr>
      </w:pPr>
      <w:r w:rsidRPr="004C7EB2">
        <w:rPr>
          <w:b/>
        </w:rPr>
        <w:t>Allegany County</w:t>
      </w:r>
    </w:p>
    <w:p w:rsidR="0099588E" w:rsidRPr="004C7EB2" w:rsidRDefault="0099588E" w:rsidP="0099588E">
      <w:r w:rsidRPr="004C7EB2">
        <w:t>Local Office: 1 Frederick Street, Cumberland, MD</w:t>
      </w:r>
      <w:r w:rsidR="004B6EE6" w:rsidRPr="004C7EB2">
        <w:t xml:space="preserve"> </w:t>
      </w:r>
      <w:r w:rsidR="00120969" w:rsidRPr="004C7EB2">
        <w:t>21502</w:t>
      </w:r>
    </w:p>
    <w:p w:rsidR="0099588E" w:rsidRPr="004C7EB2" w:rsidRDefault="0099588E" w:rsidP="0099588E">
      <w:r w:rsidRPr="004C7EB2">
        <w:t>Last Wednesday of each Month</w:t>
      </w:r>
    </w:p>
    <w:p w:rsidR="0099588E" w:rsidRPr="004C7EB2" w:rsidRDefault="0099588E" w:rsidP="0099588E">
      <w:r w:rsidRPr="004C7EB2">
        <w:t>Beginning at 9a.m</w:t>
      </w:r>
    </w:p>
    <w:p w:rsidR="0099588E" w:rsidRPr="004C7EB2" w:rsidRDefault="0099588E" w:rsidP="0099588E"/>
    <w:p w:rsidR="0099588E" w:rsidRPr="004C7EB2" w:rsidRDefault="0099588E" w:rsidP="0099588E">
      <w:r w:rsidRPr="004C7EB2">
        <w:rPr>
          <w:b/>
        </w:rPr>
        <w:t>Anne Arundel County</w:t>
      </w:r>
    </w:p>
    <w:p w:rsidR="0099588E" w:rsidRPr="004C7EB2" w:rsidRDefault="0099588E" w:rsidP="0099588E">
      <w:r w:rsidRPr="004C7EB2">
        <w:t xml:space="preserve">Local Office: 44 Calvert Street Annapolis MD 21401 </w:t>
      </w:r>
    </w:p>
    <w:p w:rsidR="0099588E" w:rsidRPr="004C7EB2" w:rsidRDefault="0099588E" w:rsidP="0099588E">
      <w:r w:rsidRPr="004C7EB2">
        <w:t>Second and fourth Friday of the month </w:t>
      </w:r>
    </w:p>
    <w:p w:rsidR="0099588E" w:rsidRPr="004C7EB2" w:rsidRDefault="0099588E" w:rsidP="0099588E">
      <w:r w:rsidRPr="004C7EB2">
        <w:t>8am until 1:30 pm or later if necessary</w:t>
      </w:r>
    </w:p>
    <w:p w:rsidR="0099588E" w:rsidRPr="004C7EB2" w:rsidRDefault="0099588E" w:rsidP="0099588E"/>
    <w:p w:rsidR="0099588E" w:rsidRPr="004C7EB2" w:rsidRDefault="0099588E" w:rsidP="0099588E">
      <w:pPr>
        <w:rPr>
          <w:b/>
        </w:rPr>
      </w:pPr>
      <w:r w:rsidRPr="004C7EB2">
        <w:rPr>
          <w:b/>
        </w:rPr>
        <w:t>Baltimore City</w:t>
      </w:r>
    </w:p>
    <w:p w:rsidR="0099588E" w:rsidRPr="004C7EB2" w:rsidRDefault="0099588E" w:rsidP="0099588E">
      <w:r w:rsidRPr="004C7EB2">
        <w:t xml:space="preserve">Main Office: BCOCSE, 1 North Charles Street, 5th floor, Baltimore, MD 21201 </w:t>
      </w:r>
    </w:p>
    <w:p w:rsidR="0099588E" w:rsidRPr="004C7EB2" w:rsidRDefault="0099588E" w:rsidP="0099588E">
      <w:r w:rsidRPr="004C7EB2">
        <w:t>Courthouse: Baltimore City Circuit Court, 100 N. Calvert St, Room 114, Baltimore, MD 21201</w:t>
      </w:r>
    </w:p>
    <w:p w:rsidR="0099588E" w:rsidRPr="004C7EB2" w:rsidRDefault="0099588E" w:rsidP="0099588E">
      <w:r w:rsidRPr="004C7EB2">
        <w:t>Monday – Friday, 10am – 4pm</w:t>
      </w:r>
    </w:p>
    <w:p w:rsidR="0099588E" w:rsidRPr="004C7EB2" w:rsidRDefault="0099588E" w:rsidP="0099588E"/>
    <w:p w:rsidR="0099588E" w:rsidRPr="004C7EB2" w:rsidRDefault="0099588E" w:rsidP="0099588E">
      <w:r w:rsidRPr="004C7EB2">
        <w:rPr>
          <w:b/>
        </w:rPr>
        <w:t>Baltimore County</w:t>
      </w:r>
    </w:p>
    <w:p w:rsidR="0099588E" w:rsidRPr="004C7EB2" w:rsidRDefault="0099588E" w:rsidP="0099588E">
      <w:r w:rsidRPr="004C7EB2">
        <w:t>New Courts Building: 401 Bosley Ave, Room G-10, Towson MD 21204</w:t>
      </w:r>
    </w:p>
    <w:p w:rsidR="0099588E" w:rsidRPr="004C7EB2" w:rsidRDefault="0099588E" w:rsidP="0099588E">
      <w:r w:rsidRPr="004C7EB2">
        <w:t>Local office:  170 W. Ridgely Rd, Suite 200, Lutherville MD 21093</w:t>
      </w:r>
    </w:p>
    <w:p w:rsidR="0099588E" w:rsidRPr="004C7EB2" w:rsidRDefault="0099588E" w:rsidP="0099588E">
      <w:r w:rsidRPr="004C7EB2">
        <w:t>Tuesdays at Bosley location and Fridays at Ridgely location</w:t>
      </w:r>
    </w:p>
    <w:p w:rsidR="0099588E" w:rsidRPr="004C7EB2" w:rsidRDefault="0099588E" w:rsidP="0099588E"/>
    <w:p w:rsidR="0099588E" w:rsidRPr="004C7EB2" w:rsidRDefault="0099588E" w:rsidP="0099588E">
      <w:r w:rsidRPr="004C7EB2">
        <w:rPr>
          <w:b/>
        </w:rPr>
        <w:t>Calvert County</w:t>
      </w:r>
    </w:p>
    <w:p w:rsidR="0099588E" w:rsidRPr="004C7EB2" w:rsidRDefault="0099588E" w:rsidP="0099588E">
      <w:r w:rsidRPr="004C7EB2">
        <w:t>175 Main Street, Prince Frederick, MD 20678</w:t>
      </w:r>
    </w:p>
    <w:p w:rsidR="0099588E" w:rsidRPr="004C7EB2" w:rsidRDefault="0099588E" w:rsidP="0099588E">
      <w:r w:rsidRPr="004C7EB2">
        <w:t>2nd Wednesday of the Month</w:t>
      </w:r>
    </w:p>
    <w:p w:rsidR="0099588E" w:rsidRPr="004C7EB2" w:rsidRDefault="0099588E" w:rsidP="0099588E">
      <w:r w:rsidRPr="004C7EB2">
        <w:t>9a.m until Completion</w:t>
      </w:r>
    </w:p>
    <w:p w:rsidR="0099588E" w:rsidRPr="004C7EB2" w:rsidRDefault="0099588E" w:rsidP="0099588E"/>
    <w:p w:rsidR="0099588E" w:rsidRPr="004C7EB2" w:rsidRDefault="0099588E" w:rsidP="0099588E">
      <w:pPr>
        <w:rPr>
          <w:b/>
        </w:rPr>
      </w:pPr>
      <w:r w:rsidRPr="004C7EB2">
        <w:rPr>
          <w:b/>
        </w:rPr>
        <w:t>Caroline County</w:t>
      </w:r>
    </w:p>
    <w:p w:rsidR="0099588E" w:rsidRPr="004C7EB2" w:rsidRDefault="0099588E" w:rsidP="0099588E">
      <w:r w:rsidRPr="004C7EB2">
        <w:t xml:space="preserve">Local Office: 300 Market St. P.O. Box 400 Denton, MD </w:t>
      </w:r>
      <w:r w:rsidR="00120969" w:rsidRPr="004C7EB2">
        <w:t>21629</w:t>
      </w:r>
    </w:p>
    <w:p w:rsidR="0099588E" w:rsidRPr="004C7EB2" w:rsidRDefault="0099588E" w:rsidP="0099588E">
      <w:r w:rsidRPr="004C7EB2">
        <w:t>Circuit Court: 109 Market St. Denton, MD</w:t>
      </w:r>
      <w:r w:rsidR="002462FB" w:rsidRPr="004C7EB2">
        <w:t xml:space="preserve"> </w:t>
      </w:r>
      <w:r w:rsidR="00120969" w:rsidRPr="004C7EB2">
        <w:t>21629</w:t>
      </w:r>
      <w:r w:rsidRPr="004C7EB2">
        <w:t xml:space="preserve"> </w:t>
      </w:r>
    </w:p>
    <w:p w:rsidR="0099588E" w:rsidRPr="004C7EB2" w:rsidRDefault="0099588E" w:rsidP="0099588E">
      <w:r w:rsidRPr="004C7EB2">
        <w:t>1st Tuesdays of the Month beginning at 12:30 pm</w:t>
      </w:r>
    </w:p>
    <w:p w:rsidR="0099588E" w:rsidRPr="004C7EB2" w:rsidRDefault="0099588E" w:rsidP="0099588E">
      <w:r w:rsidRPr="004C7EB2">
        <w:t xml:space="preserve"> 3rd Tuesdays of the Month beginning at 9am</w:t>
      </w:r>
    </w:p>
    <w:p w:rsidR="0099588E" w:rsidRPr="004C7EB2" w:rsidRDefault="0099588E" w:rsidP="0099588E"/>
    <w:p w:rsidR="0099588E" w:rsidRPr="004C7EB2" w:rsidRDefault="0099588E" w:rsidP="0099588E">
      <w:r w:rsidRPr="004C7EB2">
        <w:rPr>
          <w:b/>
        </w:rPr>
        <w:t>Carroll County</w:t>
      </w:r>
    </w:p>
    <w:p w:rsidR="0099588E" w:rsidRPr="004C7EB2" w:rsidRDefault="0099588E" w:rsidP="0099588E">
      <w:r w:rsidRPr="004C7EB2">
        <w:t>55 North Court Street, Westminster, MD 21157</w:t>
      </w:r>
    </w:p>
    <w:p w:rsidR="0099588E" w:rsidRPr="004C7EB2" w:rsidRDefault="0099588E" w:rsidP="0099588E">
      <w:r w:rsidRPr="004C7EB2">
        <w:t xml:space="preserve">Testing days vary.  Generally first and third Wednesdays  </w:t>
      </w:r>
    </w:p>
    <w:p w:rsidR="0099588E" w:rsidRPr="004C7EB2" w:rsidRDefault="0099588E" w:rsidP="0099588E">
      <w:r w:rsidRPr="004C7EB2">
        <w:t>8am to Noon</w:t>
      </w:r>
    </w:p>
    <w:p w:rsidR="0099588E" w:rsidRPr="004C7EB2" w:rsidRDefault="0099588E" w:rsidP="0099588E"/>
    <w:p w:rsidR="0099588E" w:rsidRPr="004C7EB2" w:rsidRDefault="0099588E" w:rsidP="0099588E">
      <w:r w:rsidRPr="004C7EB2">
        <w:rPr>
          <w:b/>
        </w:rPr>
        <w:t>Cecil County</w:t>
      </w:r>
    </w:p>
    <w:p w:rsidR="0099588E" w:rsidRPr="004C7EB2" w:rsidRDefault="0099588E" w:rsidP="0099588E">
      <w:r w:rsidRPr="004C7EB2">
        <w:t>170 E. Main St Elkton MD 21921</w:t>
      </w:r>
    </w:p>
    <w:p w:rsidR="0099588E" w:rsidRPr="004C7EB2" w:rsidRDefault="0099588E" w:rsidP="0099588E">
      <w:r w:rsidRPr="004C7EB2">
        <w:t>1st Friday of every month </w:t>
      </w:r>
    </w:p>
    <w:p w:rsidR="0099588E" w:rsidRPr="004C7EB2" w:rsidRDefault="0099588E" w:rsidP="0099588E">
      <w:r w:rsidRPr="004C7EB2">
        <w:t>1pm to 3pm</w:t>
      </w:r>
    </w:p>
    <w:p w:rsidR="0099588E" w:rsidRPr="004C7EB2" w:rsidRDefault="0099588E" w:rsidP="0099588E"/>
    <w:p w:rsidR="004C6E89" w:rsidRPr="004C7EB2" w:rsidRDefault="004C6E89" w:rsidP="0099588E"/>
    <w:p w:rsidR="0099588E" w:rsidRPr="004C7EB2" w:rsidRDefault="0099588E" w:rsidP="0099588E">
      <w:r w:rsidRPr="004C7EB2">
        <w:rPr>
          <w:b/>
        </w:rPr>
        <w:lastRenderedPageBreak/>
        <w:t>Charles County</w:t>
      </w:r>
    </w:p>
    <w:p w:rsidR="0099588E" w:rsidRPr="004C7EB2" w:rsidRDefault="0099588E" w:rsidP="0099588E">
      <w:r w:rsidRPr="004C7EB2">
        <w:t>200 Kent Ave, LaPlata, MD 20646</w:t>
      </w:r>
    </w:p>
    <w:p w:rsidR="0099588E" w:rsidRPr="004C7EB2" w:rsidRDefault="0099588E" w:rsidP="0099588E">
      <w:r w:rsidRPr="004C7EB2">
        <w:t>2nd and 4th Friday of the Month</w:t>
      </w:r>
    </w:p>
    <w:p w:rsidR="0099588E" w:rsidRPr="004C7EB2" w:rsidRDefault="0099588E" w:rsidP="0099588E">
      <w:r w:rsidRPr="004C7EB2">
        <w:t>Beginning at 9a.m</w:t>
      </w:r>
    </w:p>
    <w:p w:rsidR="0099588E" w:rsidRPr="004C7EB2" w:rsidRDefault="0099588E" w:rsidP="0099588E"/>
    <w:p w:rsidR="0099588E" w:rsidRPr="004C7EB2" w:rsidRDefault="0099588E" w:rsidP="0099588E">
      <w:pPr>
        <w:rPr>
          <w:b/>
        </w:rPr>
      </w:pPr>
      <w:r w:rsidRPr="004C7EB2">
        <w:rPr>
          <w:b/>
        </w:rPr>
        <w:t>Dorchester County</w:t>
      </w:r>
    </w:p>
    <w:p w:rsidR="0099588E" w:rsidRPr="004C7EB2" w:rsidRDefault="0099588E" w:rsidP="0099588E">
      <w:r w:rsidRPr="004C7EB2">
        <w:t xml:space="preserve">Local Office: 627 Race St, POB 259, Cambridge, MD 21613 </w:t>
      </w:r>
    </w:p>
    <w:p w:rsidR="0099588E" w:rsidRPr="004C7EB2" w:rsidRDefault="0099588E" w:rsidP="0099588E">
      <w:r w:rsidRPr="004C7EB2">
        <w:t>Circuit Court: 206 High Street, Cambridge, MD 21613</w:t>
      </w:r>
    </w:p>
    <w:p w:rsidR="0099588E" w:rsidRPr="004C7EB2" w:rsidRDefault="0099588E" w:rsidP="0099588E">
      <w:r w:rsidRPr="004C7EB2">
        <w:t xml:space="preserve">2nd Monday from 8:30 am until completion of court </w:t>
      </w:r>
    </w:p>
    <w:p w:rsidR="0099588E" w:rsidRPr="004C7EB2" w:rsidRDefault="0099588E" w:rsidP="0099588E">
      <w:r w:rsidRPr="004C7EB2">
        <w:t>2nd Friday from 8am - 1pm</w:t>
      </w:r>
    </w:p>
    <w:p w:rsidR="0099588E" w:rsidRPr="004C7EB2" w:rsidRDefault="0099588E" w:rsidP="0099588E">
      <w:r w:rsidRPr="004C7EB2">
        <w:t>4th Wednesday from 1pm - 4pm</w:t>
      </w:r>
    </w:p>
    <w:p w:rsidR="0099588E" w:rsidRPr="004C7EB2" w:rsidRDefault="0099588E" w:rsidP="0099588E"/>
    <w:p w:rsidR="0099588E" w:rsidRPr="004C7EB2" w:rsidRDefault="0099588E" w:rsidP="0099588E">
      <w:r w:rsidRPr="004C7EB2">
        <w:rPr>
          <w:b/>
        </w:rPr>
        <w:t>Frederick County</w:t>
      </w:r>
    </w:p>
    <w:p w:rsidR="0099588E" w:rsidRPr="004C7EB2" w:rsidRDefault="0099588E" w:rsidP="0099588E">
      <w:r w:rsidRPr="004C7EB2">
        <w:t>100 West Patrick St, Frederick, MD</w:t>
      </w:r>
      <w:r w:rsidR="004B6EE6" w:rsidRPr="004C7EB2">
        <w:t xml:space="preserve"> </w:t>
      </w:r>
      <w:r w:rsidR="00120969" w:rsidRPr="004C7EB2">
        <w:t>21701</w:t>
      </w:r>
    </w:p>
    <w:p w:rsidR="0099588E" w:rsidRPr="004C7EB2" w:rsidRDefault="0099588E" w:rsidP="0099588E">
      <w:r w:rsidRPr="004C7EB2">
        <w:t>Tuesdays</w:t>
      </w:r>
    </w:p>
    <w:p w:rsidR="0099588E" w:rsidRPr="004C7EB2" w:rsidRDefault="0099588E" w:rsidP="0099588E">
      <w:r w:rsidRPr="004C7EB2">
        <w:t>Beginning at 1:30 pm</w:t>
      </w:r>
    </w:p>
    <w:p w:rsidR="0099588E" w:rsidRPr="004C7EB2" w:rsidRDefault="0099588E" w:rsidP="0099588E"/>
    <w:p w:rsidR="0099588E" w:rsidRPr="004C7EB2" w:rsidRDefault="0099588E" w:rsidP="0099588E">
      <w:r w:rsidRPr="004C7EB2">
        <w:rPr>
          <w:b/>
        </w:rPr>
        <w:t>Garrett County</w:t>
      </w:r>
    </w:p>
    <w:p w:rsidR="0099588E" w:rsidRPr="004C7EB2" w:rsidRDefault="0099588E" w:rsidP="0099588E">
      <w:r w:rsidRPr="004C7EB2">
        <w:t>Local Office: 12578 Garrett Hwy Oakland MD 21550</w:t>
      </w:r>
    </w:p>
    <w:p w:rsidR="0099588E" w:rsidRPr="004C7EB2" w:rsidRDefault="0099588E" w:rsidP="0099588E">
      <w:r w:rsidRPr="004C7EB2">
        <w:t>Court House: 203 Fourth St Oakland, MD 21550</w:t>
      </w:r>
    </w:p>
    <w:p w:rsidR="0099588E" w:rsidRPr="004C7EB2" w:rsidRDefault="0099588E" w:rsidP="0099588E">
      <w:r w:rsidRPr="004C7EB2">
        <w:t>Thursdays from 9am to Noon</w:t>
      </w:r>
    </w:p>
    <w:p w:rsidR="0099588E" w:rsidRPr="004C7EB2" w:rsidRDefault="0099588E" w:rsidP="0099588E"/>
    <w:p w:rsidR="0099588E" w:rsidRPr="004C7EB2" w:rsidRDefault="0099588E" w:rsidP="0099588E">
      <w:pPr>
        <w:rPr>
          <w:b/>
        </w:rPr>
      </w:pPr>
      <w:r w:rsidRPr="004C7EB2">
        <w:rPr>
          <w:b/>
        </w:rPr>
        <w:t>Harford County</w:t>
      </w:r>
    </w:p>
    <w:p w:rsidR="0099588E" w:rsidRPr="004C7EB2" w:rsidRDefault="0099588E" w:rsidP="0099588E">
      <w:r w:rsidRPr="004C7EB2">
        <w:t>20 West Courtland St, Bel Air, MD</w:t>
      </w:r>
      <w:r w:rsidR="004B6EE6" w:rsidRPr="004C7EB2">
        <w:t xml:space="preserve"> </w:t>
      </w:r>
      <w:r w:rsidR="00120969" w:rsidRPr="004C7EB2">
        <w:t>21014</w:t>
      </w:r>
    </w:p>
    <w:p w:rsidR="0099588E" w:rsidRPr="004C7EB2" w:rsidRDefault="0099588E" w:rsidP="0099588E">
      <w:r w:rsidRPr="004C7EB2">
        <w:t>1st and 3rd Tuesdays of the Month</w:t>
      </w:r>
    </w:p>
    <w:p w:rsidR="0099588E" w:rsidRPr="004C7EB2" w:rsidRDefault="0099588E" w:rsidP="0099588E">
      <w:r w:rsidRPr="004C7EB2">
        <w:t>Beginning in the Morning</w:t>
      </w:r>
    </w:p>
    <w:p w:rsidR="0099588E" w:rsidRPr="004C7EB2" w:rsidRDefault="0099588E" w:rsidP="0099588E"/>
    <w:p w:rsidR="0099588E" w:rsidRPr="004C7EB2" w:rsidRDefault="0099588E" w:rsidP="0099588E">
      <w:pPr>
        <w:rPr>
          <w:b/>
        </w:rPr>
      </w:pPr>
      <w:r w:rsidRPr="004C7EB2">
        <w:rPr>
          <w:b/>
        </w:rPr>
        <w:t>Howard County</w:t>
      </w:r>
    </w:p>
    <w:p w:rsidR="0099588E" w:rsidRPr="004C7EB2" w:rsidRDefault="0099588E" w:rsidP="0099588E">
      <w:r w:rsidRPr="004C7EB2">
        <w:t xml:space="preserve">7121 Columbia Gateway Drive, Columbia, MD </w:t>
      </w:r>
      <w:r w:rsidR="00120969" w:rsidRPr="004C7EB2">
        <w:t>21046</w:t>
      </w:r>
    </w:p>
    <w:p w:rsidR="0099588E" w:rsidRPr="004C7EB2" w:rsidRDefault="0099588E" w:rsidP="0099588E">
      <w:r w:rsidRPr="004C7EB2">
        <w:t>2nd Tuesday of the Month</w:t>
      </w:r>
    </w:p>
    <w:p w:rsidR="0099588E" w:rsidRPr="004C7EB2" w:rsidRDefault="0099588E" w:rsidP="0099588E">
      <w:r w:rsidRPr="004C7EB2">
        <w:t>9a.m to 12:40 pm</w:t>
      </w:r>
    </w:p>
    <w:p w:rsidR="0099588E" w:rsidRPr="004C7EB2" w:rsidRDefault="0099588E" w:rsidP="0099588E"/>
    <w:p w:rsidR="0099588E" w:rsidRPr="004C7EB2" w:rsidRDefault="0099588E" w:rsidP="0099588E">
      <w:pPr>
        <w:rPr>
          <w:b/>
        </w:rPr>
      </w:pPr>
      <w:r w:rsidRPr="004C7EB2">
        <w:rPr>
          <w:b/>
        </w:rPr>
        <w:t>Kent County</w:t>
      </w:r>
    </w:p>
    <w:p w:rsidR="0099588E" w:rsidRPr="004C7EB2" w:rsidRDefault="0099588E" w:rsidP="0099588E">
      <w:r w:rsidRPr="004C7EB2">
        <w:t>315 High St. Chestertown, MD 21621</w:t>
      </w:r>
    </w:p>
    <w:p w:rsidR="0099588E" w:rsidRPr="004C7EB2" w:rsidRDefault="0099588E" w:rsidP="0099588E">
      <w:r w:rsidRPr="004C7EB2">
        <w:t xml:space="preserve">3rd Tuesdays of the month </w:t>
      </w:r>
    </w:p>
    <w:p w:rsidR="0099588E" w:rsidRPr="004C7EB2" w:rsidRDefault="0099588E" w:rsidP="0099588E">
      <w:r w:rsidRPr="004C7EB2">
        <w:t>Times Vary</w:t>
      </w:r>
    </w:p>
    <w:p w:rsidR="0099588E" w:rsidRPr="004C7EB2" w:rsidRDefault="0099588E" w:rsidP="0099588E"/>
    <w:p w:rsidR="0099588E" w:rsidRPr="004C7EB2" w:rsidRDefault="0099588E" w:rsidP="0099588E">
      <w:pPr>
        <w:rPr>
          <w:b/>
        </w:rPr>
      </w:pPr>
      <w:r w:rsidRPr="004C7EB2">
        <w:rPr>
          <w:b/>
        </w:rPr>
        <w:t>Montgomery County</w:t>
      </w:r>
    </w:p>
    <w:p w:rsidR="0099588E" w:rsidRPr="004C7EB2" w:rsidRDefault="0099588E" w:rsidP="0099588E">
      <w:r w:rsidRPr="004C7EB2">
        <w:t>Local Office: 51 Monroe St, 9th Floor, Rockville, MD</w:t>
      </w:r>
      <w:r w:rsidR="002462FB" w:rsidRPr="004C7EB2">
        <w:t xml:space="preserve"> </w:t>
      </w:r>
      <w:r w:rsidR="00120969" w:rsidRPr="004C7EB2">
        <w:t>20850</w:t>
      </w:r>
    </w:p>
    <w:p w:rsidR="0099588E" w:rsidRPr="004C7EB2" w:rsidRDefault="0099588E" w:rsidP="0099588E">
      <w:r w:rsidRPr="004C7EB2">
        <w:t xml:space="preserve">Tuesday - Thursday </w:t>
      </w:r>
    </w:p>
    <w:p w:rsidR="0099588E" w:rsidRPr="004C7EB2" w:rsidRDefault="0099588E" w:rsidP="0099588E">
      <w:r w:rsidRPr="004C7EB2">
        <w:t>8a.m to 4pm</w:t>
      </w:r>
    </w:p>
    <w:p w:rsidR="0099588E" w:rsidRPr="004C7EB2" w:rsidRDefault="0099588E" w:rsidP="0099588E"/>
    <w:p w:rsidR="0099588E" w:rsidRPr="004C7EB2" w:rsidRDefault="0099588E" w:rsidP="0099588E">
      <w:r w:rsidRPr="004C7EB2">
        <w:rPr>
          <w:b/>
        </w:rPr>
        <w:t>Prince George County</w:t>
      </w:r>
    </w:p>
    <w:p w:rsidR="0099588E" w:rsidRPr="004C7EB2" w:rsidRDefault="0099588E" w:rsidP="0099588E">
      <w:r w:rsidRPr="004C7EB2">
        <w:t xml:space="preserve">Local Office:  4235 28th Ave. Suite 135 Temple, Hills, MD 20748 </w:t>
      </w:r>
    </w:p>
    <w:p w:rsidR="0099588E" w:rsidRPr="004C7EB2" w:rsidRDefault="0099588E" w:rsidP="0099588E">
      <w:r w:rsidRPr="004C7EB2">
        <w:t>Courthouse: 14735 Main St, Room 0708 Upper Marlboro, MD 20772</w:t>
      </w:r>
    </w:p>
    <w:p w:rsidR="000254C6" w:rsidRPr="004C7EB2" w:rsidRDefault="0099588E" w:rsidP="00FE1A94">
      <w:r w:rsidRPr="004C7EB2">
        <w:t xml:space="preserve">Every Tuesday from 8a.m until 4pm </w:t>
      </w:r>
    </w:p>
    <w:p w:rsidR="0099588E" w:rsidRPr="004C7EB2" w:rsidRDefault="0099588E" w:rsidP="0099588E">
      <w:r w:rsidRPr="004C7EB2">
        <w:t>Every 1st and 3rd Monday from 9a.m until Noon (excluding holidays)</w:t>
      </w:r>
    </w:p>
    <w:p w:rsidR="0099588E" w:rsidRPr="004C7EB2" w:rsidRDefault="0099588E" w:rsidP="0099588E"/>
    <w:p w:rsidR="0099588E" w:rsidRPr="004C7EB2" w:rsidRDefault="0099588E" w:rsidP="0099588E">
      <w:r w:rsidRPr="004C7EB2">
        <w:rPr>
          <w:b/>
        </w:rPr>
        <w:lastRenderedPageBreak/>
        <w:t>Queen Anne County</w:t>
      </w:r>
    </w:p>
    <w:p w:rsidR="0099588E" w:rsidRPr="004C7EB2" w:rsidRDefault="0099588E" w:rsidP="0099588E">
      <w:r w:rsidRPr="004C7EB2">
        <w:t>125 Comet Dr. Centreville, MD 21617</w:t>
      </w:r>
    </w:p>
    <w:p w:rsidR="0099588E" w:rsidRPr="004C7EB2" w:rsidRDefault="0099588E" w:rsidP="0099588E">
      <w:r w:rsidRPr="004C7EB2">
        <w:t>2nd Wednesday of the Month</w:t>
      </w:r>
    </w:p>
    <w:p w:rsidR="0099588E" w:rsidRPr="004C7EB2" w:rsidRDefault="0099588E" w:rsidP="0099588E">
      <w:r w:rsidRPr="004C7EB2">
        <w:t>Times Vary</w:t>
      </w:r>
    </w:p>
    <w:p w:rsidR="0099588E" w:rsidRPr="004C7EB2" w:rsidRDefault="0099588E" w:rsidP="0099588E"/>
    <w:p w:rsidR="0099588E" w:rsidRPr="004C7EB2" w:rsidRDefault="0099588E" w:rsidP="0099588E">
      <w:r w:rsidRPr="004C7EB2">
        <w:rPr>
          <w:b/>
        </w:rPr>
        <w:t>St. Mary County</w:t>
      </w:r>
      <w:r w:rsidRPr="004C7EB2">
        <w:t xml:space="preserve"> </w:t>
      </w:r>
    </w:p>
    <w:p w:rsidR="0099588E" w:rsidRPr="004C7EB2" w:rsidRDefault="0099588E" w:rsidP="0099588E">
      <w:r w:rsidRPr="004C7EB2">
        <w:t>41605 Court House Drive, Leonardtown, MD</w:t>
      </w:r>
      <w:r w:rsidR="004B6EE6" w:rsidRPr="004C7EB2">
        <w:t xml:space="preserve"> </w:t>
      </w:r>
      <w:r w:rsidR="00120969" w:rsidRPr="004C7EB2">
        <w:t>20650</w:t>
      </w:r>
    </w:p>
    <w:p w:rsidR="0099588E" w:rsidRPr="004C7EB2" w:rsidRDefault="0099588E" w:rsidP="0099588E">
      <w:r w:rsidRPr="004C7EB2">
        <w:t xml:space="preserve">First Thursday of every month </w:t>
      </w:r>
    </w:p>
    <w:p w:rsidR="0099588E" w:rsidRPr="004C7EB2" w:rsidRDefault="0099588E" w:rsidP="0099588E">
      <w:r w:rsidRPr="004C7EB2">
        <w:t>Beginning at 9a.m</w:t>
      </w:r>
    </w:p>
    <w:p w:rsidR="0099588E" w:rsidRPr="004C7EB2" w:rsidRDefault="0099588E" w:rsidP="0099588E"/>
    <w:p w:rsidR="0099588E" w:rsidRPr="004C7EB2" w:rsidRDefault="0099588E" w:rsidP="0099588E">
      <w:r w:rsidRPr="004C7EB2">
        <w:rPr>
          <w:b/>
        </w:rPr>
        <w:t>Somerset County</w:t>
      </w:r>
    </w:p>
    <w:p w:rsidR="0099588E" w:rsidRPr="004C7EB2" w:rsidRDefault="0099588E" w:rsidP="0099588E">
      <w:r w:rsidRPr="004C7EB2">
        <w:t xml:space="preserve">11916 Somerset Avenue, Room 117, Princess Anne, Maryland 21853 </w:t>
      </w:r>
    </w:p>
    <w:p w:rsidR="0099588E" w:rsidRPr="004C7EB2" w:rsidRDefault="0099588E" w:rsidP="0099588E">
      <w:r w:rsidRPr="004C7EB2">
        <w:t xml:space="preserve">First Wednesday of each month </w:t>
      </w:r>
    </w:p>
    <w:p w:rsidR="0099588E" w:rsidRPr="004C7EB2" w:rsidRDefault="0099588E" w:rsidP="0099588E">
      <w:r w:rsidRPr="004C7EB2">
        <w:t>Beginning at 11a.m</w:t>
      </w:r>
    </w:p>
    <w:p w:rsidR="0099588E" w:rsidRPr="004C7EB2" w:rsidRDefault="0099588E" w:rsidP="0099588E"/>
    <w:p w:rsidR="0099588E" w:rsidRPr="004C7EB2" w:rsidRDefault="0099588E" w:rsidP="0099588E">
      <w:r w:rsidRPr="004C7EB2">
        <w:rPr>
          <w:b/>
        </w:rPr>
        <w:t>Talbot County</w:t>
      </w:r>
    </w:p>
    <w:p w:rsidR="0099588E" w:rsidRPr="004C7EB2" w:rsidRDefault="0099588E" w:rsidP="0099588E">
      <w:r w:rsidRPr="004C7EB2">
        <w:t xml:space="preserve">Courthouse: 11 North Washington Street, Easton, MD 21601 </w:t>
      </w:r>
    </w:p>
    <w:p w:rsidR="0099588E" w:rsidRPr="004C7EB2" w:rsidRDefault="0099588E" w:rsidP="0099588E">
      <w:r w:rsidRPr="004C7EB2">
        <w:t>Local Office: 301 Bay Street, Unit #5, Easton, MD 21601</w:t>
      </w:r>
    </w:p>
    <w:p w:rsidR="0099588E" w:rsidRPr="004C7EB2" w:rsidRDefault="0099588E" w:rsidP="0099588E">
      <w:r w:rsidRPr="004C7EB2">
        <w:t>Second Friday of the month</w:t>
      </w:r>
    </w:p>
    <w:p w:rsidR="0099588E" w:rsidRPr="004C7EB2" w:rsidRDefault="0099588E" w:rsidP="0099588E">
      <w:r w:rsidRPr="004C7EB2">
        <w:t>Beginning at about 9am</w:t>
      </w:r>
    </w:p>
    <w:p w:rsidR="0099588E" w:rsidRPr="004C7EB2" w:rsidRDefault="0099588E" w:rsidP="0099588E"/>
    <w:p w:rsidR="0099588E" w:rsidRPr="004C7EB2" w:rsidRDefault="0099588E" w:rsidP="0099588E">
      <w:r w:rsidRPr="004C7EB2">
        <w:rPr>
          <w:b/>
        </w:rPr>
        <w:t>Washington County</w:t>
      </w:r>
    </w:p>
    <w:p w:rsidR="0099588E" w:rsidRPr="004C7EB2" w:rsidRDefault="0099588E" w:rsidP="0099588E">
      <w:r w:rsidRPr="004C7EB2">
        <w:t>122 North Potomac Street, Hagerstown, MD</w:t>
      </w:r>
      <w:r w:rsidR="004B6EE6" w:rsidRPr="004C7EB2">
        <w:t xml:space="preserve"> </w:t>
      </w:r>
      <w:r w:rsidR="00120969" w:rsidRPr="004C7EB2">
        <w:t>21740</w:t>
      </w:r>
    </w:p>
    <w:p w:rsidR="0099588E" w:rsidRPr="004C7EB2" w:rsidRDefault="0099588E" w:rsidP="0099588E">
      <w:r w:rsidRPr="004C7EB2">
        <w:t xml:space="preserve">2nd and 4th Wednesday of the Month </w:t>
      </w:r>
    </w:p>
    <w:p w:rsidR="0099588E" w:rsidRPr="004C7EB2" w:rsidRDefault="0099588E" w:rsidP="0099588E">
      <w:r w:rsidRPr="004C7EB2">
        <w:t>Beginning at 8:30 a.m</w:t>
      </w:r>
    </w:p>
    <w:p w:rsidR="0099588E" w:rsidRPr="004C7EB2" w:rsidRDefault="0099588E" w:rsidP="0099588E"/>
    <w:p w:rsidR="0099588E" w:rsidRPr="004C7EB2" w:rsidRDefault="0099588E" w:rsidP="0099588E">
      <w:r w:rsidRPr="004C7EB2">
        <w:rPr>
          <w:b/>
        </w:rPr>
        <w:t>Wicomico County</w:t>
      </w:r>
    </w:p>
    <w:p w:rsidR="0099588E" w:rsidRPr="004C7EB2" w:rsidRDefault="0099588E" w:rsidP="0099588E">
      <w:r w:rsidRPr="004C7EB2">
        <w:t>31901 Tri-County Way, Salisbury, MD</w:t>
      </w:r>
      <w:r w:rsidR="004B6EE6" w:rsidRPr="004C7EB2">
        <w:t xml:space="preserve"> </w:t>
      </w:r>
      <w:r w:rsidR="00120969" w:rsidRPr="004C7EB2">
        <w:t>21804</w:t>
      </w:r>
    </w:p>
    <w:p w:rsidR="0099588E" w:rsidRPr="004C7EB2" w:rsidRDefault="0099588E" w:rsidP="0099588E">
      <w:r w:rsidRPr="004C7EB2">
        <w:t>By Appointment Only</w:t>
      </w:r>
    </w:p>
    <w:p w:rsidR="0099588E" w:rsidRPr="004C7EB2" w:rsidRDefault="0099588E" w:rsidP="0099588E"/>
    <w:p w:rsidR="0099588E" w:rsidRPr="004C7EB2" w:rsidRDefault="0099588E" w:rsidP="0099588E">
      <w:r w:rsidRPr="004C7EB2">
        <w:rPr>
          <w:b/>
        </w:rPr>
        <w:t>Worcester County</w:t>
      </w:r>
    </w:p>
    <w:p w:rsidR="0099588E" w:rsidRPr="004C7EB2" w:rsidRDefault="0099588E" w:rsidP="0099588E">
      <w:r w:rsidRPr="004C7EB2">
        <w:t>424 W. Market Street, Snow Hill, MD 21863</w:t>
      </w:r>
    </w:p>
    <w:p w:rsidR="0099588E" w:rsidRPr="004C7EB2" w:rsidRDefault="0099588E" w:rsidP="0099588E">
      <w:r w:rsidRPr="004C7EB2">
        <w:t>2nd Tuesday of the Month</w:t>
      </w:r>
    </w:p>
    <w:p w:rsidR="0099588E" w:rsidRPr="004C7EB2" w:rsidRDefault="0099588E" w:rsidP="0099588E">
      <w:r w:rsidRPr="004C7EB2">
        <w:t>9 am to noon</w:t>
      </w:r>
    </w:p>
    <w:p w:rsidR="0099588E" w:rsidRPr="004C7EB2" w:rsidRDefault="0099588E" w:rsidP="0099588E"/>
    <w:p w:rsidR="0099588E" w:rsidRPr="004C7EB2" w:rsidRDefault="0099588E" w:rsidP="0099588E">
      <w:r w:rsidRPr="004C7EB2">
        <w:t xml:space="preserve">*These are subject to change at any time. </w:t>
      </w:r>
    </w:p>
    <w:p w:rsidR="0099588E" w:rsidRPr="004C7EB2" w:rsidRDefault="0099588E" w:rsidP="0099588E">
      <w:pPr>
        <w:rPr>
          <w:rFonts w:ascii="Lucida Bright" w:hAnsi="Lucida Bright"/>
        </w:rPr>
      </w:pPr>
    </w:p>
    <w:p w:rsidR="00ED491F" w:rsidRPr="004C7EB2" w:rsidRDefault="00ED491F" w:rsidP="00682624">
      <w:pPr>
        <w:tabs>
          <w:tab w:val="left" w:pos="4350"/>
        </w:tabs>
      </w:pPr>
    </w:p>
    <w:p w:rsidR="00682624" w:rsidRPr="004C7EB2" w:rsidRDefault="00682624" w:rsidP="00682624">
      <w:pPr>
        <w:tabs>
          <w:tab w:val="left" w:pos="4350"/>
        </w:tabs>
      </w:pPr>
    </w:p>
    <w:p w:rsidR="00682624" w:rsidRPr="004C7EB2" w:rsidRDefault="00682624" w:rsidP="00682624">
      <w:pPr>
        <w:tabs>
          <w:tab w:val="left" w:pos="4350"/>
        </w:tabs>
      </w:pPr>
    </w:p>
    <w:p w:rsidR="00682624" w:rsidRPr="004C7EB2" w:rsidRDefault="00682624" w:rsidP="00682624">
      <w:pPr>
        <w:tabs>
          <w:tab w:val="left" w:pos="4350"/>
        </w:tabs>
      </w:pPr>
    </w:p>
    <w:p w:rsidR="00682624" w:rsidRPr="004C7EB2" w:rsidRDefault="00682624" w:rsidP="00682624">
      <w:pPr>
        <w:tabs>
          <w:tab w:val="left" w:pos="4350"/>
        </w:tabs>
      </w:pPr>
    </w:p>
    <w:p w:rsidR="00682624" w:rsidRPr="004C7EB2" w:rsidRDefault="00682624" w:rsidP="00682624">
      <w:pPr>
        <w:tabs>
          <w:tab w:val="left" w:pos="4350"/>
        </w:tabs>
      </w:pPr>
    </w:p>
    <w:p w:rsidR="00DD17A0" w:rsidRPr="004C7EB2" w:rsidRDefault="00DD17A0" w:rsidP="00682624">
      <w:pPr>
        <w:tabs>
          <w:tab w:val="left" w:pos="4350"/>
        </w:tabs>
      </w:pPr>
    </w:p>
    <w:p w:rsidR="00682624" w:rsidRPr="004C7EB2" w:rsidRDefault="00682624" w:rsidP="00682624">
      <w:pPr>
        <w:tabs>
          <w:tab w:val="left" w:pos="4350"/>
        </w:tabs>
      </w:pPr>
    </w:p>
    <w:p w:rsidR="00450EA1" w:rsidRPr="004C7EB2" w:rsidRDefault="00450EA1" w:rsidP="00682624">
      <w:pPr>
        <w:tabs>
          <w:tab w:val="left" w:pos="4350"/>
        </w:tabs>
      </w:pPr>
    </w:p>
    <w:p w:rsidR="0099588E" w:rsidRPr="004C7EB2" w:rsidRDefault="0099588E" w:rsidP="00682624">
      <w:pPr>
        <w:tabs>
          <w:tab w:val="left" w:pos="4350"/>
        </w:tabs>
      </w:pPr>
    </w:p>
    <w:p w:rsidR="0099588E" w:rsidRPr="004C7EB2" w:rsidRDefault="0099588E" w:rsidP="00682624">
      <w:pPr>
        <w:tabs>
          <w:tab w:val="left" w:pos="4350"/>
        </w:tabs>
      </w:pPr>
    </w:p>
    <w:p w:rsidR="00682624" w:rsidRPr="004C7EB2" w:rsidRDefault="00682624" w:rsidP="00682624">
      <w:pPr>
        <w:tabs>
          <w:tab w:val="left" w:pos="4350"/>
        </w:tabs>
      </w:pPr>
    </w:p>
    <w:p w:rsidR="00682624" w:rsidRPr="004C7EB2" w:rsidRDefault="00682624" w:rsidP="00682624">
      <w:pPr>
        <w:pStyle w:val="Heading2"/>
        <w:jc w:val="center"/>
        <w:rPr>
          <w:rFonts w:ascii="Times New Roman" w:hAnsi="Times New Roman"/>
        </w:rPr>
      </w:pPr>
      <w:bookmarkStart w:id="338" w:name="_Toc412791302"/>
      <w:r w:rsidRPr="004C7EB2">
        <w:rPr>
          <w:rFonts w:ascii="Times New Roman" w:hAnsi="Times New Roman"/>
        </w:rPr>
        <w:t xml:space="preserve">ATTACHMENT R – LIST OF CORRECTIONAL FACILITIES IN </w:t>
      </w:r>
      <w:r w:rsidR="00687327" w:rsidRPr="004C7EB2">
        <w:rPr>
          <w:rFonts w:ascii="Times New Roman" w:hAnsi="Times New Roman"/>
        </w:rPr>
        <w:t>MARYLAND</w:t>
      </w:r>
      <w:bookmarkEnd w:id="338"/>
    </w:p>
    <w:p w:rsidR="004C6E89" w:rsidRPr="004C7EB2" w:rsidRDefault="004C6E89" w:rsidP="004C6E89">
      <w:pPr>
        <w:pStyle w:val="p1"/>
        <w:spacing w:before="0" w:beforeAutospacing="0" w:after="0" w:afterAutospacing="0"/>
        <w:rPr>
          <w:rFonts w:ascii="Times New Roman" w:hAnsi="Times New Roman" w:cs="Times New Roman"/>
          <w:b/>
          <w:sz w:val="22"/>
          <w:szCs w:val="22"/>
        </w:rPr>
      </w:pPr>
    </w:p>
    <w:p w:rsidR="004C6E89" w:rsidRPr="004C7EB2" w:rsidRDefault="004C6E89" w:rsidP="004C6E89">
      <w:pPr>
        <w:pStyle w:val="p1"/>
        <w:spacing w:before="0" w:beforeAutospacing="0" w:after="0" w:afterAutospacing="0"/>
        <w:jc w:val="center"/>
        <w:rPr>
          <w:rFonts w:ascii="Times New Roman" w:hAnsi="Times New Roman" w:cs="Times New Roman"/>
          <w:b/>
          <w:sz w:val="22"/>
          <w:szCs w:val="22"/>
        </w:rPr>
      </w:pPr>
      <w:r w:rsidRPr="004C7EB2">
        <w:rPr>
          <w:rFonts w:ascii="Times New Roman" w:hAnsi="Times New Roman" w:cs="Times New Roman"/>
          <w:b/>
          <w:sz w:val="22"/>
          <w:szCs w:val="22"/>
        </w:rPr>
        <w:t>CSEA/DNA-16-001-S</w:t>
      </w:r>
    </w:p>
    <w:p w:rsidR="004C6E89" w:rsidRPr="004C7EB2" w:rsidRDefault="004C6E89" w:rsidP="004C6E89">
      <w:pPr>
        <w:rPr>
          <w:color w:val="FF3300"/>
          <w:sz w:val="22"/>
          <w:szCs w:val="22"/>
        </w:rPr>
      </w:pPr>
    </w:p>
    <w:p w:rsidR="007C206E" w:rsidRPr="004C7EB2" w:rsidRDefault="007C206E" w:rsidP="00682624">
      <w:pPr>
        <w:rPr>
          <w:b/>
          <w:bCs/>
        </w:rPr>
      </w:pPr>
      <w:r w:rsidRPr="004C7EB2">
        <w:rPr>
          <w:b/>
          <w:bCs/>
        </w:rPr>
        <w:t>Specimen collection procedures vary by correctional facility.</w:t>
      </w:r>
    </w:p>
    <w:p w:rsidR="007C206E" w:rsidRPr="004C7EB2" w:rsidRDefault="007C206E" w:rsidP="00682624">
      <w:pPr>
        <w:rPr>
          <w:b/>
          <w:bCs/>
        </w:rPr>
      </w:pPr>
    </w:p>
    <w:p w:rsidR="00682624" w:rsidRPr="004C7EB2" w:rsidRDefault="00682624" w:rsidP="00682624">
      <w:pPr>
        <w:rPr>
          <w:b/>
          <w:bCs/>
        </w:rPr>
      </w:pPr>
      <w:r w:rsidRPr="004C7EB2">
        <w:rPr>
          <w:b/>
          <w:bCs/>
        </w:rPr>
        <w:t>Baltimore Central Booking &amp; Intake Center (BCBIC)</w:t>
      </w:r>
    </w:p>
    <w:p w:rsidR="00682624" w:rsidRPr="004C7EB2" w:rsidRDefault="00682624" w:rsidP="00682624">
      <w:pPr>
        <w:rPr>
          <w:shd w:val="clear" w:color="auto" w:fill="FFFFFF"/>
        </w:rPr>
      </w:pPr>
      <w:r w:rsidRPr="004C7EB2">
        <w:rPr>
          <w:shd w:val="clear" w:color="auto" w:fill="FFFFFF"/>
        </w:rPr>
        <w:t>300 E. Madison Street</w:t>
      </w:r>
      <w:r w:rsidRPr="004C7EB2">
        <w:rPr>
          <w:color w:val="000000"/>
          <w:u w:val="single"/>
          <w:shd w:val="clear" w:color="auto" w:fill="FFFFFF"/>
        </w:rPr>
        <w:br/>
      </w:r>
      <w:r w:rsidRPr="004C7EB2">
        <w:rPr>
          <w:shd w:val="clear" w:color="auto" w:fill="FFFFFF"/>
        </w:rPr>
        <w:t>Baltimore, Maryland 21202</w:t>
      </w:r>
    </w:p>
    <w:p w:rsidR="00682624" w:rsidRPr="004C7EB2" w:rsidRDefault="00682624" w:rsidP="00682624">
      <w:pPr>
        <w:rPr>
          <w:color w:val="000000"/>
          <w:shd w:val="clear" w:color="auto" w:fill="FFFFFF"/>
        </w:rPr>
      </w:pPr>
      <w:r w:rsidRPr="004C7EB2">
        <w:rPr>
          <w:bCs/>
          <w:color w:val="000000"/>
          <w:shd w:val="clear" w:color="auto" w:fill="FFFFFF"/>
        </w:rPr>
        <w:t>Phone:</w:t>
      </w:r>
      <w:r w:rsidRPr="004C7EB2">
        <w:rPr>
          <w:rStyle w:val="apple-converted-space"/>
          <w:bCs/>
          <w:color w:val="000000"/>
          <w:shd w:val="clear" w:color="auto" w:fill="FFFFFF"/>
        </w:rPr>
        <w:t> </w:t>
      </w:r>
      <w:r w:rsidRPr="004C7EB2">
        <w:rPr>
          <w:color w:val="000000"/>
          <w:shd w:val="clear" w:color="auto" w:fill="FFFFFF"/>
        </w:rPr>
        <w:t>(410) 545-8122</w:t>
      </w:r>
    </w:p>
    <w:p w:rsidR="00682624" w:rsidRPr="004C7EB2" w:rsidRDefault="00682624" w:rsidP="00682624">
      <w:pPr>
        <w:rPr>
          <w:color w:val="000000"/>
          <w:shd w:val="clear" w:color="auto" w:fill="FFFFFF"/>
        </w:rPr>
      </w:pPr>
      <w:r w:rsidRPr="004C7EB2">
        <w:rPr>
          <w:bCs/>
          <w:color w:val="000000"/>
          <w:shd w:val="clear" w:color="auto" w:fill="FFFFFF"/>
        </w:rPr>
        <w:t>Fax:</w:t>
      </w:r>
      <w:r w:rsidRPr="004C7EB2">
        <w:rPr>
          <w:rStyle w:val="apple-converted-space"/>
          <w:bCs/>
          <w:color w:val="000000"/>
          <w:shd w:val="clear" w:color="auto" w:fill="FFFFFF"/>
        </w:rPr>
        <w:t> </w:t>
      </w:r>
      <w:r w:rsidRPr="004C7EB2">
        <w:rPr>
          <w:color w:val="000000"/>
          <w:shd w:val="clear" w:color="auto" w:fill="FFFFFF"/>
        </w:rPr>
        <w:t>(410) 545-8289</w:t>
      </w:r>
    </w:p>
    <w:p w:rsidR="00682624" w:rsidRPr="004C7EB2" w:rsidRDefault="00682624" w:rsidP="00682624">
      <w:pPr>
        <w:rPr>
          <w:bCs/>
        </w:rPr>
      </w:pPr>
      <w:r w:rsidRPr="004C7EB2">
        <w:rPr>
          <w:bCs/>
          <w:color w:val="000000"/>
          <w:shd w:val="clear" w:color="auto" w:fill="FFFFFF"/>
        </w:rPr>
        <w:t>Jail Administrator:</w:t>
      </w:r>
      <w:r w:rsidRPr="004C7EB2">
        <w:rPr>
          <w:rStyle w:val="apple-converted-space"/>
          <w:color w:val="000000"/>
          <w:shd w:val="clear" w:color="auto" w:fill="FFFFFF"/>
        </w:rPr>
        <w:t> </w:t>
      </w:r>
      <w:r w:rsidRPr="004C7EB2">
        <w:rPr>
          <w:color w:val="000000"/>
          <w:shd w:val="clear" w:color="auto" w:fill="FFFFFF"/>
        </w:rPr>
        <w:t>Carolyn J. Scruggs</w:t>
      </w:r>
    </w:p>
    <w:p w:rsidR="00682624" w:rsidRPr="004C7EB2" w:rsidRDefault="00682624" w:rsidP="00682624">
      <w:pPr>
        <w:rPr>
          <w:color w:val="000000"/>
          <w:shd w:val="clear" w:color="auto" w:fill="FFFFFF"/>
        </w:rPr>
      </w:pPr>
      <w:r w:rsidRPr="004C7EB2">
        <w:rPr>
          <w:bCs/>
          <w:color w:val="000000"/>
          <w:shd w:val="clear" w:color="auto" w:fill="FFFFFF"/>
        </w:rPr>
        <w:t>Asst. Jail Administrator:</w:t>
      </w:r>
      <w:r w:rsidRPr="004C7EB2">
        <w:rPr>
          <w:color w:val="000000"/>
        </w:rPr>
        <w:t xml:space="preserve"> </w:t>
      </w:r>
      <w:r w:rsidRPr="004C7EB2">
        <w:rPr>
          <w:color w:val="000000"/>
          <w:shd w:val="clear" w:color="auto" w:fill="FFFFFF"/>
        </w:rPr>
        <w:t>Stacey Lyles-Foster</w:t>
      </w:r>
    </w:p>
    <w:p w:rsidR="00682624" w:rsidRPr="004C7EB2" w:rsidRDefault="00682624" w:rsidP="00682624">
      <w:pPr>
        <w:rPr>
          <w:color w:val="000000"/>
          <w:shd w:val="clear" w:color="auto" w:fill="FFFFFF"/>
        </w:rPr>
      </w:pPr>
      <w:r w:rsidRPr="004C7EB2">
        <w:rPr>
          <w:bCs/>
          <w:color w:val="000000"/>
          <w:shd w:val="clear" w:color="auto" w:fill="FFFFFF"/>
        </w:rPr>
        <w:t>Security Chief:</w:t>
      </w:r>
      <w:r w:rsidRPr="004C7EB2">
        <w:rPr>
          <w:color w:val="000000"/>
        </w:rPr>
        <w:t xml:space="preserve"> </w:t>
      </w:r>
      <w:r w:rsidRPr="004C7EB2">
        <w:rPr>
          <w:color w:val="000000"/>
          <w:shd w:val="clear" w:color="auto" w:fill="FFFFFF"/>
        </w:rPr>
        <w:t>Thomas Barnes</w:t>
      </w:r>
    </w:p>
    <w:p w:rsidR="00682624" w:rsidRPr="004C7EB2" w:rsidRDefault="00682624" w:rsidP="00682624">
      <w:pPr>
        <w:rPr>
          <w:b/>
          <w:bCs/>
        </w:rPr>
      </w:pPr>
    </w:p>
    <w:p w:rsidR="00682624" w:rsidRPr="004C7EB2" w:rsidRDefault="00682624" w:rsidP="00682624">
      <w:pPr>
        <w:rPr>
          <w:b/>
          <w:bCs/>
        </w:rPr>
      </w:pPr>
      <w:r w:rsidRPr="004C7EB2">
        <w:rPr>
          <w:b/>
          <w:bCs/>
        </w:rPr>
        <w:t>Baltimore City Correctional Center (BCCC)</w:t>
      </w:r>
    </w:p>
    <w:p w:rsidR="00682624" w:rsidRPr="004C7EB2" w:rsidRDefault="00682624" w:rsidP="00682624">
      <w:pPr>
        <w:rPr>
          <w:bCs/>
        </w:rPr>
      </w:pPr>
      <w:r w:rsidRPr="004C7EB2">
        <w:rPr>
          <w:bCs/>
        </w:rPr>
        <w:t>901 Greenmount Avenue</w:t>
      </w:r>
      <w:r w:rsidRPr="004C7EB2">
        <w:rPr>
          <w:bCs/>
        </w:rPr>
        <w:br/>
        <w:t>Baltimore, Maryland 21202</w:t>
      </w:r>
    </w:p>
    <w:p w:rsidR="00682624" w:rsidRPr="004C7EB2" w:rsidRDefault="00682624" w:rsidP="00682624">
      <w:pPr>
        <w:rPr>
          <w:color w:val="000000"/>
          <w:shd w:val="clear" w:color="auto" w:fill="FFFFFF"/>
        </w:rPr>
      </w:pPr>
      <w:r w:rsidRPr="004C7EB2">
        <w:rPr>
          <w:bCs/>
          <w:color w:val="000000"/>
          <w:shd w:val="clear" w:color="auto" w:fill="FFFFFF"/>
        </w:rPr>
        <w:t>Phone:</w:t>
      </w:r>
      <w:r w:rsidRPr="004C7EB2">
        <w:rPr>
          <w:rStyle w:val="apple-converted-space"/>
          <w:bCs/>
          <w:color w:val="000000"/>
          <w:shd w:val="clear" w:color="auto" w:fill="FFFFFF"/>
        </w:rPr>
        <w:t> </w:t>
      </w:r>
      <w:r w:rsidRPr="004C7EB2">
        <w:rPr>
          <w:color w:val="000000"/>
          <w:shd w:val="clear" w:color="auto" w:fill="FFFFFF"/>
        </w:rPr>
        <w:t>(410) 332-4340</w:t>
      </w:r>
    </w:p>
    <w:p w:rsidR="00682624" w:rsidRPr="004C7EB2" w:rsidRDefault="00682624" w:rsidP="00682624">
      <w:pPr>
        <w:rPr>
          <w:color w:val="000000"/>
          <w:shd w:val="clear" w:color="auto" w:fill="FFFFFF"/>
        </w:rPr>
      </w:pPr>
      <w:r w:rsidRPr="004C7EB2">
        <w:rPr>
          <w:bCs/>
          <w:color w:val="000000"/>
          <w:shd w:val="clear" w:color="auto" w:fill="FFFFFF"/>
        </w:rPr>
        <w:t>Fax:</w:t>
      </w:r>
      <w:r w:rsidRPr="004C7EB2">
        <w:rPr>
          <w:rStyle w:val="apple-converted-space"/>
          <w:bCs/>
          <w:color w:val="000000"/>
          <w:shd w:val="clear" w:color="auto" w:fill="FFFFFF"/>
        </w:rPr>
        <w:t> </w:t>
      </w:r>
      <w:r w:rsidRPr="004C7EB2">
        <w:rPr>
          <w:color w:val="000000"/>
          <w:shd w:val="clear" w:color="auto" w:fill="FFFFFF"/>
        </w:rPr>
        <w:t>(410) 576-9470</w:t>
      </w:r>
    </w:p>
    <w:p w:rsidR="00682624" w:rsidRPr="004C7EB2" w:rsidRDefault="00682624" w:rsidP="00682624">
      <w:pPr>
        <w:rPr>
          <w:bCs/>
        </w:rPr>
      </w:pPr>
      <w:r w:rsidRPr="004C7EB2">
        <w:rPr>
          <w:bCs/>
          <w:color w:val="000000"/>
          <w:shd w:val="clear" w:color="auto" w:fill="FFFFFF"/>
        </w:rPr>
        <w:t>Facility Administrator:</w:t>
      </w:r>
      <w:r w:rsidRPr="004C7EB2">
        <w:rPr>
          <w:color w:val="000000"/>
        </w:rPr>
        <w:t xml:space="preserve"> </w:t>
      </w:r>
      <w:r w:rsidRPr="004C7EB2">
        <w:rPr>
          <w:color w:val="000000"/>
          <w:shd w:val="clear" w:color="auto" w:fill="FFFFFF"/>
        </w:rPr>
        <w:t>Christopher Smith</w:t>
      </w:r>
    </w:p>
    <w:p w:rsidR="00682624" w:rsidRPr="004C7EB2" w:rsidRDefault="00682624" w:rsidP="00682624">
      <w:pPr>
        <w:rPr>
          <w:color w:val="000000"/>
          <w:shd w:val="clear" w:color="auto" w:fill="FFFFFF"/>
        </w:rPr>
      </w:pPr>
      <w:r w:rsidRPr="004C7EB2">
        <w:rPr>
          <w:bCs/>
          <w:color w:val="000000"/>
          <w:shd w:val="clear" w:color="auto" w:fill="FFFFFF"/>
        </w:rPr>
        <w:t>Security Level:</w:t>
      </w:r>
      <w:r w:rsidRPr="004C7EB2">
        <w:rPr>
          <w:color w:val="000000"/>
        </w:rPr>
        <w:t xml:space="preserve"> </w:t>
      </w:r>
      <w:r w:rsidRPr="004C7EB2">
        <w:rPr>
          <w:color w:val="000000"/>
          <w:shd w:val="clear" w:color="auto" w:fill="FFFFFF"/>
        </w:rPr>
        <w:t>Minimum</w:t>
      </w:r>
    </w:p>
    <w:p w:rsidR="00682624" w:rsidRPr="004C7EB2" w:rsidRDefault="00682624" w:rsidP="00682624">
      <w:pPr>
        <w:rPr>
          <w:color w:val="000000"/>
          <w:shd w:val="clear" w:color="auto" w:fill="FFFFFF"/>
        </w:rPr>
      </w:pPr>
    </w:p>
    <w:p w:rsidR="00682624" w:rsidRPr="004C7EB2" w:rsidRDefault="00682624" w:rsidP="00682624">
      <w:pPr>
        <w:rPr>
          <w:b/>
          <w:bCs/>
        </w:rPr>
      </w:pPr>
      <w:r w:rsidRPr="004C7EB2">
        <w:rPr>
          <w:b/>
          <w:bCs/>
        </w:rPr>
        <w:t>Baltimore City Detention Center (BCDC)</w:t>
      </w:r>
    </w:p>
    <w:p w:rsidR="00682624" w:rsidRPr="004C7EB2" w:rsidRDefault="00682624" w:rsidP="00682624">
      <w:r w:rsidRPr="004C7EB2">
        <w:rPr>
          <w:shd w:val="clear" w:color="auto" w:fill="FFFFFF"/>
        </w:rPr>
        <w:t>401 E. Eager Street</w:t>
      </w:r>
      <w:r w:rsidRPr="004C7EB2">
        <w:rPr>
          <w:shd w:val="clear" w:color="auto" w:fill="FFFFFF"/>
        </w:rPr>
        <w:br/>
        <w:t>Baltimore, Maryland 21202</w:t>
      </w:r>
    </w:p>
    <w:p w:rsidR="00682624" w:rsidRPr="004C7EB2" w:rsidRDefault="00682624" w:rsidP="00682624">
      <w:pPr>
        <w:rPr>
          <w:shd w:val="clear" w:color="auto" w:fill="FFFFFF"/>
        </w:rPr>
      </w:pPr>
      <w:r w:rsidRPr="004C7EB2">
        <w:rPr>
          <w:bCs/>
          <w:shd w:val="clear" w:color="auto" w:fill="FFFFFF"/>
        </w:rPr>
        <w:t>Phone:</w:t>
      </w:r>
      <w:r w:rsidRPr="004C7EB2">
        <w:rPr>
          <w:rStyle w:val="apple-converted-space"/>
          <w:bCs/>
          <w:shd w:val="clear" w:color="auto" w:fill="FFFFFF"/>
        </w:rPr>
        <w:t> </w:t>
      </w:r>
      <w:r w:rsidRPr="004C7EB2">
        <w:rPr>
          <w:shd w:val="clear" w:color="auto" w:fill="FFFFFF"/>
        </w:rPr>
        <w:t>(410) 209-4001 or</w:t>
      </w:r>
      <w:r w:rsidRPr="004C7EB2">
        <w:rPr>
          <w:rStyle w:val="apple-converted-space"/>
          <w:shd w:val="clear" w:color="auto" w:fill="FFFFFF"/>
        </w:rPr>
        <w:t> </w:t>
      </w:r>
      <w:r w:rsidRPr="004C7EB2">
        <w:rPr>
          <w:shd w:val="clear" w:color="auto" w:fill="FFFFFF"/>
        </w:rPr>
        <w:t>(410) 209-4145 (24 hours)</w:t>
      </w:r>
    </w:p>
    <w:p w:rsidR="00682624" w:rsidRPr="004C7EB2" w:rsidRDefault="00682624" w:rsidP="00682624">
      <w:pPr>
        <w:rPr>
          <w:shd w:val="clear" w:color="auto" w:fill="FFFFFF"/>
        </w:rPr>
      </w:pPr>
      <w:r w:rsidRPr="004C7EB2">
        <w:rPr>
          <w:bCs/>
          <w:shd w:val="clear" w:color="auto" w:fill="FFFFFF"/>
        </w:rPr>
        <w:t>Fax:</w:t>
      </w:r>
      <w:r w:rsidRPr="004C7EB2">
        <w:rPr>
          <w:rStyle w:val="apple-converted-space"/>
          <w:bCs/>
          <w:shd w:val="clear" w:color="auto" w:fill="FFFFFF"/>
        </w:rPr>
        <w:t> </w:t>
      </w:r>
      <w:r w:rsidRPr="004C7EB2">
        <w:rPr>
          <w:shd w:val="clear" w:color="auto" w:fill="FFFFFF"/>
        </w:rPr>
        <w:t>(410) 209-4260</w:t>
      </w:r>
    </w:p>
    <w:p w:rsidR="00682624" w:rsidRPr="004C7EB2" w:rsidRDefault="00682624" w:rsidP="00682624">
      <w:pPr>
        <w:rPr>
          <w:shd w:val="clear" w:color="auto" w:fill="FFFFFF"/>
        </w:rPr>
      </w:pPr>
      <w:r w:rsidRPr="004C7EB2">
        <w:rPr>
          <w:bCs/>
          <w:shd w:val="clear" w:color="auto" w:fill="FFFFFF"/>
        </w:rPr>
        <w:t>Jail Administrator:</w:t>
      </w:r>
      <w:r w:rsidRPr="004C7EB2">
        <w:rPr>
          <w:rStyle w:val="apple-converted-space"/>
          <w:bCs/>
          <w:shd w:val="clear" w:color="auto" w:fill="FFFFFF"/>
        </w:rPr>
        <w:t> </w:t>
      </w:r>
      <w:r w:rsidRPr="004C7EB2">
        <w:rPr>
          <w:shd w:val="clear" w:color="auto" w:fill="FFFFFF"/>
        </w:rPr>
        <w:t>Betty Johnson</w:t>
      </w:r>
    </w:p>
    <w:p w:rsidR="00682624" w:rsidRPr="004C7EB2" w:rsidRDefault="00682624" w:rsidP="00682624">
      <w:pPr>
        <w:rPr>
          <w:shd w:val="clear" w:color="auto" w:fill="FFFFFF"/>
        </w:rPr>
      </w:pPr>
      <w:r w:rsidRPr="004C7EB2">
        <w:rPr>
          <w:bCs/>
          <w:shd w:val="clear" w:color="auto" w:fill="FFFFFF"/>
        </w:rPr>
        <w:t>Assistant Jail Administrator:</w:t>
      </w:r>
      <w:r w:rsidRPr="004C7EB2">
        <w:rPr>
          <w:rStyle w:val="apple-converted-space"/>
          <w:bCs/>
          <w:shd w:val="clear" w:color="auto" w:fill="FFFFFF"/>
        </w:rPr>
        <w:t> </w:t>
      </w:r>
      <w:r w:rsidRPr="004C7EB2">
        <w:rPr>
          <w:shd w:val="clear" w:color="auto" w:fill="FFFFFF"/>
        </w:rPr>
        <w:t>Cherie Peay</w:t>
      </w:r>
    </w:p>
    <w:p w:rsidR="00682624" w:rsidRPr="004C7EB2" w:rsidRDefault="00682624" w:rsidP="00682624">
      <w:pPr>
        <w:rPr>
          <w:b/>
          <w:bCs/>
        </w:rPr>
      </w:pPr>
    </w:p>
    <w:p w:rsidR="00682624" w:rsidRPr="004C7EB2" w:rsidRDefault="00682624" w:rsidP="00682624">
      <w:pPr>
        <w:rPr>
          <w:b/>
          <w:bCs/>
        </w:rPr>
      </w:pPr>
      <w:r w:rsidRPr="004C7EB2">
        <w:rPr>
          <w:b/>
          <w:bCs/>
        </w:rPr>
        <w:t>Baltimore Pre-Release Unit (BPRU)</w:t>
      </w:r>
    </w:p>
    <w:p w:rsidR="00682624" w:rsidRPr="004C7EB2" w:rsidRDefault="00682624" w:rsidP="00682624">
      <w:pPr>
        <w:rPr>
          <w:bCs/>
        </w:rPr>
      </w:pPr>
      <w:r w:rsidRPr="004C7EB2">
        <w:rPr>
          <w:bCs/>
        </w:rPr>
        <w:t>926 Greenmount Avenue</w:t>
      </w:r>
      <w:r w:rsidRPr="004C7EB2">
        <w:rPr>
          <w:bCs/>
        </w:rPr>
        <w:br/>
        <w:t>Baltimore, Maryland 21202</w:t>
      </w:r>
    </w:p>
    <w:p w:rsidR="00682624" w:rsidRPr="004C7EB2" w:rsidRDefault="00682624" w:rsidP="00682624">
      <w:r w:rsidRPr="004C7EB2">
        <w:rPr>
          <w:bCs/>
        </w:rPr>
        <w:t>Phone: </w:t>
      </w:r>
      <w:r w:rsidRPr="004C7EB2">
        <w:t>(410) 234-1878</w:t>
      </w:r>
    </w:p>
    <w:p w:rsidR="00682624" w:rsidRPr="004C7EB2" w:rsidRDefault="00682624" w:rsidP="00682624">
      <w:r w:rsidRPr="004C7EB2">
        <w:rPr>
          <w:bCs/>
        </w:rPr>
        <w:t>Fax: </w:t>
      </w:r>
      <w:r w:rsidRPr="004C7EB2">
        <w:t>(410) 333-4344</w:t>
      </w:r>
    </w:p>
    <w:p w:rsidR="00682624" w:rsidRPr="004C7EB2" w:rsidRDefault="00682624" w:rsidP="00682624">
      <w:pPr>
        <w:rPr>
          <w:color w:val="000000"/>
          <w:shd w:val="clear" w:color="auto" w:fill="FFFFFF"/>
        </w:rPr>
      </w:pPr>
      <w:r w:rsidRPr="004C7EB2">
        <w:rPr>
          <w:bCs/>
          <w:color w:val="000000"/>
          <w:shd w:val="clear" w:color="auto" w:fill="FFFFFF"/>
        </w:rPr>
        <w:t>Facility Administrator:</w:t>
      </w:r>
      <w:r w:rsidRPr="004C7EB2">
        <w:rPr>
          <w:color w:val="000000"/>
        </w:rPr>
        <w:t xml:space="preserve"> </w:t>
      </w:r>
      <w:r w:rsidRPr="004C7EB2">
        <w:rPr>
          <w:color w:val="000000"/>
          <w:shd w:val="clear" w:color="auto" w:fill="FFFFFF"/>
        </w:rPr>
        <w:t>Renee Alexander</w:t>
      </w:r>
    </w:p>
    <w:p w:rsidR="00682624" w:rsidRPr="004C7EB2" w:rsidRDefault="00682624" w:rsidP="00682624">
      <w:pPr>
        <w:rPr>
          <w:color w:val="000000"/>
          <w:shd w:val="clear" w:color="auto" w:fill="FFFFFF"/>
        </w:rPr>
      </w:pPr>
      <w:r w:rsidRPr="004C7EB2">
        <w:rPr>
          <w:bCs/>
          <w:color w:val="000000"/>
          <w:shd w:val="clear" w:color="auto" w:fill="FFFFFF"/>
        </w:rPr>
        <w:t>Security Level:</w:t>
      </w:r>
      <w:r w:rsidRPr="004C7EB2">
        <w:rPr>
          <w:color w:val="000000"/>
        </w:rPr>
        <w:t xml:space="preserve"> </w:t>
      </w:r>
      <w:r w:rsidRPr="004C7EB2">
        <w:rPr>
          <w:color w:val="000000"/>
          <w:shd w:val="clear" w:color="auto" w:fill="FFFFFF"/>
        </w:rPr>
        <w:t>Pre-Release</w:t>
      </w:r>
    </w:p>
    <w:p w:rsidR="00682624" w:rsidRPr="004C7EB2" w:rsidRDefault="00682624" w:rsidP="00682624"/>
    <w:p w:rsidR="00682624" w:rsidRPr="004C7EB2" w:rsidRDefault="00682624" w:rsidP="00682624">
      <w:pPr>
        <w:rPr>
          <w:b/>
          <w:bCs/>
        </w:rPr>
      </w:pPr>
      <w:r w:rsidRPr="004C7EB2">
        <w:rPr>
          <w:b/>
          <w:bCs/>
        </w:rPr>
        <w:t>Brockbridge Correctional Facility (BCF)</w:t>
      </w:r>
    </w:p>
    <w:p w:rsidR="00682624" w:rsidRPr="004C7EB2" w:rsidRDefault="00682624" w:rsidP="00682624">
      <w:r w:rsidRPr="004C7EB2">
        <w:t>7930 Brock Bridge Road</w:t>
      </w:r>
      <w:r w:rsidRPr="004C7EB2">
        <w:br/>
        <w:t>Jessup, Maryland 20794</w:t>
      </w:r>
    </w:p>
    <w:p w:rsidR="00682624" w:rsidRPr="004C7EB2" w:rsidRDefault="00682624" w:rsidP="00682624">
      <w:pPr>
        <w:rPr>
          <w:color w:val="000000"/>
          <w:shd w:val="clear" w:color="auto" w:fill="FFFFFF"/>
        </w:rPr>
      </w:pPr>
      <w:r w:rsidRPr="004C7EB2">
        <w:rPr>
          <w:bCs/>
          <w:color w:val="000000"/>
          <w:shd w:val="clear" w:color="auto" w:fill="FFFFFF"/>
        </w:rPr>
        <w:t>Phone:</w:t>
      </w:r>
      <w:r w:rsidRPr="004C7EB2">
        <w:rPr>
          <w:rStyle w:val="apple-converted-space"/>
          <w:bCs/>
          <w:color w:val="000000"/>
          <w:shd w:val="clear" w:color="auto" w:fill="FFFFFF"/>
        </w:rPr>
        <w:t> </w:t>
      </w:r>
      <w:r w:rsidRPr="004C7EB2">
        <w:rPr>
          <w:color w:val="000000"/>
          <w:shd w:val="clear" w:color="auto" w:fill="FFFFFF"/>
        </w:rPr>
        <w:t>(410) 799-1363</w:t>
      </w:r>
    </w:p>
    <w:p w:rsidR="00682624" w:rsidRPr="004C7EB2" w:rsidRDefault="00682624" w:rsidP="00682624">
      <w:pPr>
        <w:rPr>
          <w:color w:val="000000"/>
          <w:shd w:val="clear" w:color="auto" w:fill="FFFFFF"/>
        </w:rPr>
      </w:pPr>
      <w:r w:rsidRPr="004C7EB2">
        <w:rPr>
          <w:bCs/>
          <w:color w:val="000000"/>
          <w:shd w:val="clear" w:color="auto" w:fill="FFFFFF"/>
        </w:rPr>
        <w:t>Fax:</w:t>
      </w:r>
      <w:r w:rsidRPr="004C7EB2">
        <w:rPr>
          <w:rStyle w:val="apple-converted-space"/>
          <w:bCs/>
          <w:color w:val="000000"/>
          <w:shd w:val="clear" w:color="auto" w:fill="FFFFFF"/>
        </w:rPr>
        <w:t> </w:t>
      </w:r>
      <w:r w:rsidRPr="004C7EB2">
        <w:rPr>
          <w:color w:val="000000"/>
          <w:shd w:val="clear" w:color="auto" w:fill="FFFFFF"/>
        </w:rPr>
        <w:t>(410) 799-7404</w:t>
      </w:r>
    </w:p>
    <w:p w:rsidR="00682624" w:rsidRPr="004C7EB2" w:rsidRDefault="00682624" w:rsidP="00682624">
      <w:r w:rsidRPr="004C7EB2">
        <w:rPr>
          <w:bCs/>
          <w:color w:val="000000"/>
          <w:shd w:val="clear" w:color="auto" w:fill="FFFFFF"/>
        </w:rPr>
        <w:t>Facility Administrator:</w:t>
      </w:r>
      <w:r w:rsidRPr="004C7EB2">
        <w:rPr>
          <w:color w:val="000000"/>
        </w:rPr>
        <w:t xml:space="preserve"> </w:t>
      </w:r>
      <w:r w:rsidRPr="004C7EB2">
        <w:rPr>
          <w:color w:val="000000"/>
          <w:shd w:val="clear" w:color="auto" w:fill="FFFFFF"/>
        </w:rPr>
        <w:t>Michele Jones</w:t>
      </w:r>
    </w:p>
    <w:p w:rsidR="00682624" w:rsidRPr="004C7EB2" w:rsidRDefault="00682624" w:rsidP="00682624">
      <w:pPr>
        <w:rPr>
          <w:color w:val="000000"/>
          <w:shd w:val="clear" w:color="auto" w:fill="FFFFFF"/>
        </w:rPr>
      </w:pPr>
      <w:r w:rsidRPr="004C7EB2">
        <w:rPr>
          <w:bCs/>
          <w:color w:val="000000"/>
          <w:shd w:val="clear" w:color="auto" w:fill="FFFFFF"/>
        </w:rPr>
        <w:t>Security Levels:</w:t>
      </w:r>
      <w:r w:rsidRPr="004C7EB2">
        <w:rPr>
          <w:color w:val="000000"/>
        </w:rPr>
        <w:t xml:space="preserve"> </w:t>
      </w:r>
      <w:r w:rsidRPr="004C7EB2">
        <w:rPr>
          <w:color w:val="000000"/>
          <w:shd w:val="clear" w:color="auto" w:fill="FFFFFF"/>
        </w:rPr>
        <w:t>Minimum</w:t>
      </w:r>
    </w:p>
    <w:p w:rsidR="00D9085A" w:rsidRPr="004C7EB2" w:rsidRDefault="00D9085A" w:rsidP="00682624">
      <w:pPr>
        <w:rPr>
          <w:b/>
          <w:bCs/>
        </w:rPr>
      </w:pPr>
    </w:p>
    <w:p w:rsidR="00682624" w:rsidRPr="004C7EB2" w:rsidRDefault="00682624" w:rsidP="00682624">
      <w:pPr>
        <w:rPr>
          <w:b/>
          <w:bCs/>
        </w:rPr>
      </w:pPr>
      <w:r w:rsidRPr="004C7EB2">
        <w:rPr>
          <w:b/>
          <w:bCs/>
        </w:rPr>
        <w:lastRenderedPageBreak/>
        <w:t>Chesapeake Detention Facility (CDF)</w:t>
      </w:r>
    </w:p>
    <w:p w:rsidR="00682624" w:rsidRPr="004C7EB2" w:rsidRDefault="00682624" w:rsidP="00682624">
      <w:pPr>
        <w:rPr>
          <w:bCs/>
        </w:rPr>
      </w:pPr>
      <w:r w:rsidRPr="004C7EB2">
        <w:rPr>
          <w:bCs/>
        </w:rPr>
        <w:t>*Formerly MCAC</w:t>
      </w:r>
    </w:p>
    <w:p w:rsidR="00682624" w:rsidRPr="004C7EB2" w:rsidRDefault="00682624" w:rsidP="00682624">
      <w:r w:rsidRPr="004C7EB2">
        <w:rPr>
          <w:shd w:val="clear" w:color="auto" w:fill="FFFFFF"/>
        </w:rPr>
        <w:t>401 East Madison Street</w:t>
      </w:r>
      <w:r w:rsidRPr="004C7EB2">
        <w:rPr>
          <w:shd w:val="clear" w:color="auto" w:fill="FFFFFF"/>
        </w:rPr>
        <w:br/>
        <w:t>Baltimore, Maryland 21202</w:t>
      </w:r>
    </w:p>
    <w:p w:rsidR="00682624" w:rsidRPr="004C7EB2" w:rsidRDefault="00682624" w:rsidP="00682624">
      <w:pPr>
        <w:rPr>
          <w:shd w:val="clear" w:color="auto" w:fill="FFFFFF"/>
        </w:rPr>
      </w:pPr>
      <w:r w:rsidRPr="004C7EB2">
        <w:rPr>
          <w:bCs/>
          <w:shd w:val="clear" w:color="auto" w:fill="FFFFFF"/>
        </w:rPr>
        <w:t>Phone:</w:t>
      </w:r>
      <w:r w:rsidRPr="004C7EB2">
        <w:rPr>
          <w:rStyle w:val="apple-converted-space"/>
          <w:bCs/>
          <w:shd w:val="clear" w:color="auto" w:fill="FFFFFF"/>
        </w:rPr>
        <w:t> </w:t>
      </w:r>
      <w:r w:rsidRPr="004C7EB2">
        <w:rPr>
          <w:shd w:val="clear" w:color="auto" w:fill="FFFFFF"/>
        </w:rPr>
        <w:t>(410) 539-5445</w:t>
      </w:r>
    </w:p>
    <w:p w:rsidR="00682624" w:rsidRPr="004C7EB2" w:rsidRDefault="00682624" w:rsidP="00682624">
      <w:pPr>
        <w:rPr>
          <w:shd w:val="clear" w:color="auto" w:fill="FFFFFF"/>
        </w:rPr>
      </w:pPr>
      <w:r w:rsidRPr="004C7EB2">
        <w:rPr>
          <w:bCs/>
          <w:shd w:val="clear" w:color="auto" w:fill="FFFFFF"/>
        </w:rPr>
        <w:t>Fax:</w:t>
      </w:r>
      <w:r w:rsidRPr="004C7EB2">
        <w:rPr>
          <w:rStyle w:val="apple-converted-space"/>
          <w:bCs/>
          <w:shd w:val="clear" w:color="auto" w:fill="FFFFFF"/>
        </w:rPr>
        <w:t> </w:t>
      </w:r>
      <w:r w:rsidRPr="004C7EB2">
        <w:rPr>
          <w:shd w:val="clear" w:color="auto" w:fill="FFFFFF"/>
        </w:rPr>
        <w:t>(410) 332-4561</w:t>
      </w:r>
    </w:p>
    <w:p w:rsidR="00682624" w:rsidRPr="004C7EB2" w:rsidRDefault="00682624" w:rsidP="00682624">
      <w:r w:rsidRPr="004C7EB2">
        <w:rPr>
          <w:bCs/>
          <w:shd w:val="clear" w:color="auto" w:fill="FFFFFF"/>
        </w:rPr>
        <w:t>Jail Administrator:</w:t>
      </w:r>
      <w:r w:rsidRPr="004C7EB2">
        <w:t xml:space="preserve"> </w:t>
      </w:r>
      <w:r w:rsidRPr="004C7EB2">
        <w:rPr>
          <w:shd w:val="clear" w:color="auto" w:fill="FFFFFF"/>
        </w:rPr>
        <w:t>Robert Koppel</w:t>
      </w:r>
    </w:p>
    <w:p w:rsidR="00682624" w:rsidRPr="004C7EB2" w:rsidRDefault="00682624" w:rsidP="00682624">
      <w:r w:rsidRPr="004C7EB2">
        <w:rPr>
          <w:bCs/>
          <w:shd w:val="clear" w:color="auto" w:fill="FFFFFF"/>
        </w:rPr>
        <w:t>Assistant Jail Administrator:</w:t>
      </w:r>
      <w:r w:rsidRPr="004C7EB2">
        <w:t xml:space="preserve"> </w:t>
      </w:r>
      <w:r w:rsidRPr="004C7EB2">
        <w:rPr>
          <w:shd w:val="clear" w:color="auto" w:fill="FFFFFF"/>
        </w:rPr>
        <w:t>Lisa Gamble-Gregg</w:t>
      </w:r>
    </w:p>
    <w:p w:rsidR="00682624" w:rsidRPr="004C7EB2" w:rsidRDefault="00682624" w:rsidP="00682624">
      <w:pPr>
        <w:rPr>
          <w:shd w:val="clear" w:color="auto" w:fill="FFFFFF"/>
        </w:rPr>
      </w:pPr>
      <w:r w:rsidRPr="004C7EB2">
        <w:rPr>
          <w:bCs/>
          <w:shd w:val="clear" w:color="auto" w:fill="FFFFFF"/>
        </w:rPr>
        <w:t>Chief of Security:</w:t>
      </w:r>
      <w:r w:rsidRPr="004C7EB2">
        <w:t xml:space="preserve"> </w:t>
      </w:r>
      <w:r w:rsidRPr="004C7EB2">
        <w:rPr>
          <w:shd w:val="clear" w:color="auto" w:fill="FFFFFF"/>
        </w:rPr>
        <w:t>Donna Hansen</w:t>
      </w:r>
    </w:p>
    <w:p w:rsidR="00682624" w:rsidRPr="004C7EB2" w:rsidRDefault="00682624" w:rsidP="00682624">
      <w:pPr>
        <w:rPr>
          <w:shd w:val="clear" w:color="auto" w:fill="FFFFFF"/>
        </w:rPr>
      </w:pPr>
      <w:r w:rsidRPr="004C7EB2">
        <w:rPr>
          <w:bCs/>
          <w:shd w:val="clear" w:color="auto" w:fill="FFFFFF"/>
        </w:rPr>
        <w:t>Security Level:</w:t>
      </w:r>
      <w:r w:rsidRPr="004C7EB2">
        <w:t xml:space="preserve"> </w:t>
      </w:r>
      <w:r w:rsidRPr="004C7EB2">
        <w:rPr>
          <w:shd w:val="clear" w:color="auto" w:fill="FFFFFF"/>
        </w:rPr>
        <w:t>Maximum Level II </w:t>
      </w:r>
    </w:p>
    <w:p w:rsidR="00682624" w:rsidRPr="004C7EB2" w:rsidRDefault="00682624" w:rsidP="00682624">
      <w:pPr>
        <w:rPr>
          <w:shd w:val="clear" w:color="auto" w:fill="FFFFFF"/>
        </w:rPr>
      </w:pPr>
    </w:p>
    <w:p w:rsidR="00682624" w:rsidRPr="004C7EB2" w:rsidRDefault="00682624" w:rsidP="008A6FF3">
      <w:pPr>
        <w:rPr>
          <w:b/>
        </w:rPr>
      </w:pPr>
      <w:r w:rsidRPr="004C7EB2">
        <w:rPr>
          <w:b/>
        </w:rPr>
        <w:t>Central Maryland Correctional Facility (CMCF)</w:t>
      </w:r>
    </w:p>
    <w:p w:rsidR="00682624" w:rsidRPr="004C7EB2" w:rsidRDefault="00682624" w:rsidP="008A6FF3">
      <w:r w:rsidRPr="004C7EB2">
        <w:t xml:space="preserve">*Formerly CLF </w:t>
      </w:r>
    </w:p>
    <w:p w:rsidR="00682624" w:rsidRPr="004C7EB2" w:rsidRDefault="00682624" w:rsidP="008A6FF3">
      <w:r w:rsidRPr="004C7EB2">
        <w:t>7301 Buttercup Road</w:t>
      </w:r>
      <w:r w:rsidRPr="004C7EB2">
        <w:br/>
        <w:t>Sykesville, Maryland 21784</w:t>
      </w:r>
    </w:p>
    <w:p w:rsidR="00682624" w:rsidRPr="004C7EB2" w:rsidRDefault="00682624" w:rsidP="008A6FF3">
      <w:r w:rsidRPr="004C7EB2">
        <w:t>Phone: (410) 781-4444</w:t>
      </w:r>
    </w:p>
    <w:p w:rsidR="00682624" w:rsidRPr="004C7EB2" w:rsidRDefault="00682624" w:rsidP="008A6FF3">
      <w:r w:rsidRPr="004C7EB2">
        <w:t>Fax: (410) 781-4414</w:t>
      </w:r>
    </w:p>
    <w:p w:rsidR="00682624" w:rsidRPr="004C7EB2" w:rsidRDefault="00682624" w:rsidP="008A6FF3">
      <w:r w:rsidRPr="004C7EB2">
        <w:t>Facility Administrator: Leonard Rice</w:t>
      </w:r>
    </w:p>
    <w:p w:rsidR="00682624" w:rsidRPr="004C7EB2" w:rsidRDefault="00682624" w:rsidP="008A6FF3">
      <w:r w:rsidRPr="004C7EB2">
        <w:t>Security Level: Minimum</w:t>
      </w:r>
    </w:p>
    <w:p w:rsidR="00682624" w:rsidRPr="004C7EB2" w:rsidRDefault="00682624" w:rsidP="00682624">
      <w:pPr>
        <w:rPr>
          <w:shd w:val="clear" w:color="auto" w:fill="FFFFFF"/>
        </w:rPr>
      </w:pPr>
    </w:p>
    <w:p w:rsidR="00682624" w:rsidRPr="004C7EB2" w:rsidRDefault="00682624" w:rsidP="00682624">
      <w:pPr>
        <w:rPr>
          <w:b/>
          <w:bCs/>
        </w:rPr>
      </w:pPr>
      <w:r w:rsidRPr="004C7EB2">
        <w:rPr>
          <w:b/>
          <w:bCs/>
        </w:rPr>
        <w:t>Dorsey Run Correctional Facility (DRCF)</w:t>
      </w:r>
    </w:p>
    <w:p w:rsidR="00682624" w:rsidRPr="004C7EB2" w:rsidRDefault="00682624" w:rsidP="00682624">
      <w:pPr>
        <w:rPr>
          <w:shd w:val="clear" w:color="auto" w:fill="FFFFFF"/>
        </w:rPr>
      </w:pPr>
      <w:r w:rsidRPr="004C7EB2">
        <w:rPr>
          <w:shd w:val="clear" w:color="auto" w:fill="FFFFFF"/>
        </w:rPr>
        <w:t>2020 Toulson Road</w:t>
      </w:r>
      <w:r w:rsidRPr="004C7EB2">
        <w:br/>
      </w:r>
      <w:r w:rsidRPr="004C7EB2">
        <w:rPr>
          <w:shd w:val="clear" w:color="auto" w:fill="FFFFFF"/>
        </w:rPr>
        <w:t>Jessup, MD 20794</w:t>
      </w:r>
    </w:p>
    <w:p w:rsidR="00682624" w:rsidRPr="004C7EB2" w:rsidRDefault="00682624" w:rsidP="00682624">
      <w:pPr>
        <w:rPr>
          <w:shd w:val="clear" w:color="auto" w:fill="FFFFFF"/>
        </w:rPr>
      </w:pPr>
      <w:r w:rsidRPr="004C7EB2">
        <w:rPr>
          <w:bCs/>
          <w:shd w:val="clear" w:color="auto" w:fill="FFFFFF"/>
        </w:rPr>
        <w:t>Phone:</w:t>
      </w:r>
      <w:r w:rsidRPr="004C7EB2">
        <w:rPr>
          <w:rStyle w:val="apple-converted-space"/>
          <w:bCs/>
          <w:shd w:val="clear" w:color="auto" w:fill="FFFFFF"/>
        </w:rPr>
        <w:t> </w:t>
      </w:r>
      <w:r w:rsidRPr="004C7EB2">
        <w:rPr>
          <w:shd w:val="clear" w:color="auto" w:fill="FFFFFF"/>
        </w:rPr>
        <w:t>(410) 379-6020</w:t>
      </w:r>
    </w:p>
    <w:p w:rsidR="00682624" w:rsidRPr="004C7EB2" w:rsidRDefault="00682624" w:rsidP="00682624">
      <w:pPr>
        <w:rPr>
          <w:shd w:val="clear" w:color="auto" w:fill="FFFFFF"/>
        </w:rPr>
      </w:pPr>
      <w:r w:rsidRPr="004C7EB2">
        <w:rPr>
          <w:bCs/>
          <w:shd w:val="clear" w:color="auto" w:fill="FFFFFF"/>
        </w:rPr>
        <w:t>Fax:</w:t>
      </w:r>
      <w:r w:rsidRPr="004C7EB2">
        <w:rPr>
          <w:rStyle w:val="apple-converted-space"/>
          <w:bCs/>
          <w:shd w:val="clear" w:color="auto" w:fill="FFFFFF"/>
        </w:rPr>
        <w:t> </w:t>
      </w:r>
      <w:r w:rsidRPr="004C7EB2">
        <w:rPr>
          <w:shd w:val="clear" w:color="auto" w:fill="FFFFFF"/>
        </w:rPr>
        <w:t>(410) 379-6078</w:t>
      </w:r>
    </w:p>
    <w:p w:rsidR="00682624" w:rsidRPr="004C7EB2" w:rsidRDefault="00682624" w:rsidP="00682624">
      <w:pPr>
        <w:rPr>
          <w:bCs/>
        </w:rPr>
      </w:pPr>
      <w:r w:rsidRPr="004C7EB2">
        <w:rPr>
          <w:rStyle w:val="Strong"/>
          <w:b w:val="0"/>
          <w:shd w:val="clear" w:color="auto" w:fill="FFFFFF"/>
        </w:rPr>
        <w:t>Acting Facility Administrator</w:t>
      </w:r>
      <w:r w:rsidRPr="004C7EB2">
        <w:rPr>
          <w:b/>
        </w:rPr>
        <w:t>:</w:t>
      </w:r>
      <w:r w:rsidRPr="004C7EB2">
        <w:t xml:space="preserve"> </w:t>
      </w:r>
      <w:r w:rsidRPr="004C7EB2">
        <w:rPr>
          <w:shd w:val="clear" w:color="auto" w:fill="FFFFFF"/>
        </w:rPr>
        <w:t>Lorielli Sattler</w:t>
      </w:r>
    </w:p>
    <w:p w:rsidR="00682624" w:rsidRPr="004C7EB2" w:rsidRDefault="00682624" w:rsidP="00682624">
      <w:pPr>
        <w:rPr>
          <w:shd w:val="clear" w:color="auto" w:fill="FFFFFF"/>
        </w:rPr>
      </w:pPr>
      <w:r w:rsidRPr="004C7EB2">
        <w:rPr>
          <w:bCs/>
          <w:shd w:val="clear" w:color="auto" w:fill="FFFFFF"/>
        </w:rPr>
        <w:t>Security Levels:</w:t>
      </w:r>
      <w:r w:rsidRPr="004C7EB2">
        <w:t xml:space="preserve"> </w:t>
      </w:r>
      <w:r w:rsidRPr="004C7EB2">
        <w:rPr>
          <w:shd w:val="clear" w:color="auto" w:fill="FFFFFF"/>
        </w:rPr>
        <w:t>Minimum</w:t>
      </w:r>
    </w:p>
    <w:p w:rsidR="00682624" w:rsidRPr="004C7EB2" w:rsidRDefault="00682624" w:rsidP="00682624">
      <w:pPr>
        <w:rPr>
          <w:shd w:val="clear" w:color="auto" w:fill="FFFFFF"/>
        </w:rPr>
      </w:pPr>
    </w:p>
    <w:p w:rsidR="00682624" w:rsidRPr="004C7EB2" w:rsidRDefault="00682624" w:rsidP="00682624">
      <w:pPr>
        <w:rPr>
          <w:b/>
          <w:bCs/>
        </w:rPr>
      </w:pPr>
      <w:r w:rsidRPr="004C7EB2">
        <w:rPr>
          <w:b/>
          <w:bCs/>
        </w:rPr>
        <w:t>Eastern Correctional Institution (ECI)</w:t>
      </w:r>
    </w:p>
    <w:p w:rsidR="00682624" w:rsidRPr="004C7EB2" w:rsidRDefault="00682624" w:rsidP="00682624">
      <w:r w:rsidRPr="004C7EB2">
        <w:rPr>
          <w:shd w:val="clear" w:color="auto" w:fill="FFFFFF"/>
        </w:rPr>
        <w:t>30420 Revells Neck Road</w:t>
      </w:r>
      <w:r w:rsidRPr="004C7EB2">
        <w:rPr>
          <w:shd w:val="clear" w:color="auto" w:fill="FFFFFF"/>
        </w:rPr>
        <w:br/>
        <w:t>Westover, Maryland 21890</w:t>
      </w:r>
    </w:p>
    <w:p w:rsidR="00682624" w:rsidRPr="004C7EB2" w:rsidRDefault="00682624" w:rsidP="00682624">
      <w:pPr>
        <w:rPr>
          <w:shd w:val="clear" w:color="auto" w:fill="FFFFFF"/>
        </w:rPr>
      </w:pPr>
      <w:r w:rsidRPr="004C7EB2">
        <w:rPr>
          <w:bCs/>
          <w:shd w:val="clear" w:color="auto" w:fill="FFFFFF"/>
        </w:rPr>
        <w:t>Phone:</w:t>
      </w:r>
      <w:r w:rsidRPr="004C7EB2">
        <w:rPr>
          <w:rStyle w:val="apple-converted-space"/>
          <w:bCs/>
          <w:shd w:val="clear" w:color="auto" w:fill="FFFFFF"/>
        </w:rPr>
        <w:t> </w:t>
      </w:r>
      <w:r w:rsidRPr="004C7EB2">
        <w:rPr>
          <w:shd w:val="clear" w:color="auto" w:fill="FFFFFF"/>
        </w:rPr>
        <w:t>(410) 845-4000</w:t>
      </w:r>
      <w:r w:rsidRPr="004C7EB2">
        <w:t xml:space="preserve"> or </w:t>
      </w:r>
      <w:r w:rsidRPr="004C7EB2">
        <w:rPr>
          <w:shd w:val="clear" w:color="auto" w:fill="FFFFFF"/>
        </w:rPr>
        <w:t>(877) 802-6074</w:t>
      </w:r>
    </w:p>
    <w:p w:rsidR="00682624" w:rsidRPr="004C7EB2" w:rsidRDefault="00682624" w:rsidP="00682624">
      <w:pPr>
        <w:rPr>
          <w:shd w:val="clear" w:color="auto" w:fill="FFFFFF"/>
        </w:rPr>
      </w:pPr>
      <w:r w:rsidRPr="004C7EB2">
        <w:rPr>
          <w:bCs/>
          <w:shd w:val="clear" w:color="auto" w:fill="FFFFFF"/>
        </w:rPr>
        <w:t>Fax:</w:t>
      </w:r>
      <w:r w:rsidRPr="004C7EB2">
        <w:rPr>
          <w:rStyle w:val="apple-converted-space"/>
          <w:bCs/>
          <w:shd w:val="clear" w:color="auto" w:fill="FFFFFF"/>
        </w:rPr>
        <w:t> </w:t>
      </w:r>
      <w:r w:rsidRPr="004C7EB2">
        <w:rPr>
          <w:shd w:val="clear" w:color="auto" w:fill="FFFFFF"/>
        </w:rPr>
        <w:t>(410) 651-9585</w:t>
      </w:r>
    </w:p>
    <w:p w:rsidR="00682624" w:rsidRPr="004C7EB2" w:rsidRDefault="00682624" w:rsidP="00682624">
      <w:pPr>
        <w:rPr>
          <w:bCs/>
        </w:rPr>
      </w:pPr>
      <w:r w:rsidRPr="004C7EB2">
        <w:rPr>
          <w:bCs/>
          <w:shd w:val="clear" w:color="auto" w:fill="FFFFFF"/>
        </w:rPr>
        <w:t>Warden:</w:t>
      </w:r>
      <w:r w:rsidRPr="004C7EB2">
        <w:t xml:space="preserve"> </w:t>
      </w:r>
      <w:r w:rsidRPr="004C7EB2">
        <w:rPr>
          <w:shd w:val="clear" w:color="auto" w:fill="FFFFFF"/>
        </w:rPr>
        <w:t>Kathleen Green</w:t>
      </w:r>
    </w:p>
    <w:p w:rsidR="00682624" w:rsidRPr="004C7EB2" w:rsidRDefault="00682624" w:rsidP="00682624">
      <w:pPr>
        <w:rPr>
          <w:shd w:val="clear" w:color="auto" w:fill="FFFFFF"/>
        </w:rPr>
      </w:pPr>
      <w:r w:rsidRPr="004C7EB2">
        <w:rPr>
          <w:bCs/>
          <w:shd w:val="clear" w:color="auto" w:fill="FFFFFF"/>
        </w:rPr>
        <w:t>Assistant Warden – Operations:</w:t>
      </w:r>
      <w:r w:rsidRPr="004C7EB2">
        <w:t xml:space="preserve"> </w:t>
      </w:r>
      <w:r w:rsidRPr="004C7EB2">
        <w:rPr>
          <w:shd w:val="clear" w:color="auto" w:fill="FFFFFF"/>
        </w:rPr>
        <w:t>Robert Hanke</w:t>
      </w:r>
    </w:p>
    <w:p w:rsidR="00682624" w:rsidRPr="004C7EB2" w:rsidRDefault="00682624" w:rsidP="00682624">
      <w:pPr>
        <w:rPr>
          <w:shd w:val="clear" w:color="auto" w:fill="FFFFFF"/>
        </w:rPr>
      </w:pPr>
      <w:r w:rsidRPr="004C7EB2">
        <w:rPr>
          <w:bCs/>
          <w:shd w:val="clear" w:color="auto" w:fill="FFFFFF"/>
        </w:rPr>
        <w:t>Assistant Warden - Programs and Services</w:t>
      </w:r>
      <w:r w:rsidRPr="004C7EB2">
        <w:t xml:space="preserve">: </w:t>
      </w:r>
      <w:r w:rsidRPr="004C7EB2">
        <w:rPr>
          <w:shd w:val="clear" w:color="auto" w:fill="FFFFFF"/>
        </w:rPr>
        <w:t>Ronald Dryden</w:t>
      </w:r>
    </w:p>
    <w:p w:rsidR="00682624" w:rsidRPr="004C7EB2" w:rsidRDefault="00682624" w:rsidP="00682624">
      <w:r w:rsidRPr="004C7EB2">
        <w:rPr>
          <w:bCs/>
          <w:shd w:val="clear" w:color="auto" w:fill="FFFFFF"/>
        </w:rPr>
        <w:t>Acting Chief of Security:</w:t>
      </w:r>
      <w:r w:rsidRPr="004C7EB2">
        <w:t xml:space="preserve"> </w:t>
      </w:r>
      <w:r w:rsidRPr="004C7EB2">
        <w:rPr>
          <w:shd w:val="clear" w:color="auto" w:fill="FFFFFF"/>
        </w:rPr>
        <w:t>William Maycock</w:t>
      </w:r>
    </w:p>
    <w:p w:rsidR="00682624" w:rsidRPr="004C7EB2" w:rsidRDefault="00682624" w:rsidP="00682624">
      <w:pPr>
        <w:rPr>
          <w:shd w:val="clear" w:color="auto" w:fill="FFFFFF"/>
        </w:rPr>
      </w:pPr>
      <w:r w:rsidRPr="004C7EB2">
        <w:rPr>
          <w:bCs/>
          <w:shd w:val="clear" w:color="auto" w:fill="FFFFFF"/>
        </w:rPr>
        <w:t>Security Levels:</w:t>
      </w:r>
      <w:r w:rsidRPr="004C7EB2">
        <w:rPr>
          <w:rStyle w:val="apple-converted-space"/>
          <w:bCs/>
          <w:shd w:val="clear" w:color="auto" w:fill="FFFFFF"/>
        </w:rPr>
        <w:t> </w:t>
      </w:r>
      <w:r w:rsidRPr="004C7EB2">
        <w:rPr>
          <w:shd w:val="clear" w:color="auto" w:fill="FFFFFF"/>
        </w:rPr>
        <w:t>Medium</w:t>
      </w:r>
    </w:p>
    <w:p w:rsidR="00682624" w:rsidRPr="004C7EB2" w:rsidRDefault="00682624" w:rsidP="00682624">
      <w:pPr>
        <w:rPr>
          <w:shd w:val="clear" w:color="auto" w:fill="FFFFFF"/>
        </w:rPr>
      </w:pPr>
    </w:p>
    <w:p w:rsidR="00682624" w:rsidRPr="004C7EB2" w:rsidRDefault="00682624" w:rsidP="00682624">
      <w:pPr>
        <w:rPr>
          <w:b/>
          <w:bCs/>
          <w:shd w:val="clear" w:color="auto" w:fill="FFFFFF"/>
        </w:rPr>
      </w:pPr>
      <w:r w:rsidRPr="004C7EB2">
        <w:rPr>
          <w:b/>
          <w:bCs/>
          <w:shd w:val="clear" w:color="auto" w:fill="FFFFFF"/>
        </w:rPr>
        <w:t>Eastern Correctional Institution – Annex (ECI-A)</w:t>
      </w:r>
    </w:p>
    <w:p w:rsidR="00682624" w:rsidRPr="004C7EB2" w:rsidRDefault="00682624" w:rsidP="00682624">
      <w:r w:rsidRPr="004C7EB2">
        <w:rPr>
          <w:shd w:val="clear" w:color="auto" w:fill="FFFFFF"/>
        </w:rPr>
        <w:t>30430 Revells Neck Road</w:t>
      </w:r>
      <w:r w:rsidRPr="004C7EB2">
        <w:rPr>
          <w:shd w:val="clear" w:color="auto" w:fill="FFFFFF"/>
        </w:rPr>
        <w:br/>
        <w:t>Westover, Maryland 21890</w:t>
      </w:r>
    </w:p>
    <w:p w:rsidR="00682624" w:rsidRPr="004C7EB2" w:rsidRDefault="00682624" w:rsidP="00682624">
      <w:pPr>
        <w:rPr>
          <w:shd w:val="clear" w:color="auto" w:fill="FFFFFF"/>
        </w:rPr>
      </w:pPr>
      <w:r w:rsidRPr="004C7EB2">
        <w:rPr>
          <w:bCs/>
          <w:shd w:val="clear" w:color="auto" w:fill="FFFFFF"/>
        </w:rPr>
        <w:t>Phone:</w:t>
      </w:r>
      <w:r w:rsidRPr="004C7EB2">
        <w:rPr>
          <w:rStyle w:val="apple-converted-space"/>
          <w:bCs/>
          <w:shd w:val="clear" w:color="auto" w:fill="FFFFFF"/>
        </w:rPr>
        <w:t> </w:t>
      </w:r>
      <w:r w:rsidRPr="004C7EB2">
        <w:rPr>
          <w:shd w:val="clear" w:color="auto" w:fill="FFFFFF"/>
        </w:rPr>
        <w:t>(410) 845-4000</w:t>
      </w:r>
    </w:p>
    <w:p w:rsidR="00682624" w:rsidRPr="004C7EB2" w:rsidRDefault="00682624" w:rsidP="00682624">
      <w:pPr>
        <w:rPr>
          <w:shd w:val="clear" w:color="auto" w:fill="FFFFFF"/>
        </w:rPr>
      </w:pPr>
      <w:r w:rsidRPr="004C7EB2">
        <w:rPr>
          <w:bCs/>
          <w:shd w:val="clear" w:color="auto" w:fill="FFFFFF"/>
        </w:rPr>
        <w:t>Fax:</w:t>
      </w:r>
      <w:r w:rsidRPr="004C7EB2">
        <w:rPr>
          <w:rStyle w:val="apple-converted-space"/>
          <w:bCs/>
          <w:shd w:val="clear" w:color="auto" w:fill="FFFFFF"/>
        </w:rPr>
        <w:t> </w:t>
      </w:r>
      <w:r w:rsidRPr="004C7EB2">
        <w:rPr>
          <w:shd w:val="clear" w:color="auto" w:fill="FFFFFF"/>
        </w:rPr>
        <w:t>(410) 651-3327</w:t>
      </w:r>
    </w:p>
    <w:p w:rsidR="00682624" w:rsidRPr="004C7EB2" w:rsidRDefault="00682624" w:rsidP="00682624">
      <w:pPr>
        <w:rPr>
          <w:bCs/>
          <w:shd w:val="clear" w:color="auto" w:fill="FFFFFF"/>
        </w:rPr>
      </w:pPr>
      <w:r w:rsidRPr="004C7EB2">
        <w:rPr>
          <w:bCs/>
          <w:shd w:val="clear" w:color="auto" w:fill="FFFFFF"/>
        </w:rPr>
        <w:t>Facility Administrator:</w:t>
      </w:r>
      <w:r w:rsidRPr="004C7EB2">
        <w:rPr>
          <w:rStyle w:val="apple-converted-space"/>
          <w:bCs/>
          <w:shd w:val="clear" w:color="auto" w:fill="FFFFFF"/>
        </w:rPr>
        <w:t> </w:t>
      </w:r>
      <w:r w:rsidRPr="004C7EB2">
        <w:rPr>
          <w:shd w:val="clear" w:color="auto" w:fill="FFFFFF"/>
        </w:rPr>
        <w:t>Darryl Webster</w:t>
      </w:r>
    </w:p>
    <w:p w:rsidR="00682624" w:rsidRPr="004C7EB2" w:rsidRDefault="00682624" w:rsidP="00682624">
      <w:pPr>
        <w:rPr>
          <w:shd w:val="clear" w:color="auto" w:fill="FFFFFF"/>
        </w:rPr>
      </w:pPr>
      <w:r w:rsidRPr="004C7EB2">
        <w:rPr>
          <w:bCs/>
          <w:shd w:val="clear" w:color="auto" w:fill="FFFFFF"/>
        </w:rPr>
        <w:t>Security Level:</w:t>
      </w:r>
      <w:r w:rsidRPr="004C7EB2">
        <w:t xml:space="preserve"> </w:t>
      </w:r>
      <w:r w:rsidRPr="004C7EB2">
        <w:rPr>
          <w:shd w:val="clear" w:color="auto" w:fill="FFFFFF"/>
        </w:rPr>
        <w:t>Minimum</w:t>
      </w:r>
    </w:p>
    <w:p w:rsidR="00682624" w:rsidRPr="004C7EB2" w:rsidRDefault="00682624" w:rsidP="00682624"/>
    <w:p w:rsidR="004C6E89" w:rsidRPr="004C7EB2" w:rsidRDefault="004C6E89" w:rsidP="00682624"/>
    <w:p w:rsidR="00682624" w:rsidRPr="004C7EB2" w:rsidRDefault="00682624" w:rsidP="00682624">
      <w:pPr>
        <w:rPr>
          <w:b/>
          <w:bCs/>
        </w:rPr>
      </w:pPr>
      <w:r w:rsidRPr="004C7EB2">
        <w:rPr>
          <w:b/>
          <w:bCs/>
        </w:rPr>
        <w:lastRenderedPageBreak/>
        <w:t>Eastern Pre-Release Unit (EPRU)</w:t>
      </w:r>
    </w:p>
    <w:p w:rsidR="00682624" w:rsidRPr="004C7EB2" w:rsidRDefault="00682624" w:rsidP="00682624">
      <w:r w:rsidRPr="004C7EB2">
        <w:rPr>
          <w:shd w:val="clear" w:color="auto" w:fill="FFFFFF"/>
        </w:rPr>
        <w:t>700 Flat Iron Square Road</w:t>
      </w:r>
      <w:r w:rsidRPr="004C7EB2">
        <w:rPr>
          <w:shd w:val="clear" w:color="auto" w:fill="FFFFFF"/>
        </w:rPr>
        <w:br/>
        <w:t>Church Hill, Maryland 21623</w:t>
      </w:r>
    </w:p>
    <w:p w:rsidR="00682624" w:rsidRPr="004C7EB2" w:rsidRDefault="00682624" w:rsidP="00682624">
      <w:pPr>
        <w:rPr>
          <w:shd w:val="clear" w:color="auto" w:fill="FFFFFF"/>
        </w:rPr>
      </w:pPr>
      <w:r w:rsidRPr="004C7EB2">
        <w:rPr>
          <w:bCs/>
          <w:shd w:val="clear" w:color="auto" w:fill="FFFFFF"/>
        </w:rPr>
        <w:t>Phone:</w:t>
      </w:r>
      <w:r w:rsidRPr="004C7EB2">
        <w:rPr>
          <w:rStyle w:val="apple-converted-space"/>
          <w:bCs/>
          <w:shd w:val="clear" w:color="auto" w:fill="FFFFFF"/>
        </w:rPr>
        <w:t> </w:t>
      </w:r>
      <w:r w:rsidRPr="004C7EB2">
        <w:rPr>
          <w:shd w:val="clear" w:color="auto" w:fill="FFFFFF"/>
        </w:rPr>
        <w:t>(410) 810-5400</w:t>
      </w:r>
    </w:p>
    <w:p w:rsidR="00682624" w:rsidRPr="004C7EB2" w:rsidRDefault="00682624" w:rsidP="00682624">
      <w:pPr>
        <w:rPr>
          <w:shd w:val="clear" w:color="auto" w:fill="FFFFFF"/>
        </w:rPr>
      </w:pPr>
      <w:r w:rsidRPr="004C7EB2">
        <w:rPr>
          <w:bCs/>
          <w:shd w:val="clear" w:color="auto" w:fill="FFFFFF"/>
        </w:rPr>
        <w:t>Fax:</w:t>
      </w:r>
      <w:r w:rsidRPr="004C7EB2">
        <w:rPr>
          <w:rStyle w:val="apple-converted-space"/>
          <w:bCs/>
          <w:shd w:val="clear" w:color="auto" w:fill="FFFFFF"/>
        </w:rPr>
        <w:t> </w:t>
      </w:r>
      <w:r w:rsidRPr="004C7EB2">
        <w:rPr>
          <w:shd w:val="clear" w:color="auto" w:fill="FFFFFF"/>
        </w:rPr>
        <w:t>410) 758-4329</w:t>
      </w:r>
    </w:p>
    <w:p w:rsidR="00682624" w:rsidRPr="004C7EB2" w:rsidRDefault="00682624" w:rsidP="00682624">
      <w:pPr>
        <w:rPr>
          <w:bCs/>
        </w:rPr>
      </w:pPr>
      <w:r w:rsidRPr="004C7EB2">
        <w:rPr>
          <w:bCs/>
          <w:shd w:val="clear" w:color="auto" w:fill="FFFFFF"/>
        </w:rPr>
        <w:t>Acting Facility Administrator:</w:t>
      </w:r>
      <w:r w:rsidRPr="004C7EB2">
        <w:t xml:space="preserve"> </w:t>
      </w:r>
      <w:r w:rsidRPr="004C7EB2">
        <w:rPr>
          <w:shd w:val="clear" w:color="auto" w:fill="FFFFFF"/>
        </w:rPr>
        <w:t>Charles Cave</w:t>
      </w:r>
    </w:p>
    <w:p w:rsidR="00682624" w:rsidRPr="004C7EB2" w:rsidRDefault="00682624" w:rsidP="00682624">
      <w:pPr>
        <w:rPr>
          <w:shd w:val="clear" w:color="auto" w:fill="FFFFFF"/>
        </w:rPr>
      </w:pPr>
      <w:r w:rsidRPr="004C7EB2">
        <w:rPr>
          <w:bCs/>
          <w:shd w:val="clear" w:color="auto" w:fill="FFFFFF"/>
        </w:rPr>
        <w:t>Security Level:</w:t>
      </w:r>
      <w:r w:rsidRPr="004C7EB2">
        <w:t xml:space="preserve"> </w:t>
      </w:r>
      <w:r w:rsidRPr="004C7EB2">
        <w:rPr>
          <w:shd w:val="clear" w:color="auto" w:fill="FFFFFF"/>
        </w:rPr>
        <w:t>Pre-Release</w:t>
      </w:r>
    </w:p>
    <w:p w:rsidR="00682624" w:rsidRPr="004C7EB2" w:rsidRDefault="00682624" w:rsidP="00682624">
      <w:pPr>
        <w:rPr>
          <w:shd w:val="clear" w:color="auto" w:fill="FFFFFF"/>
        </w:rPr>
      </w:pPr>
    </w:p>
    <w:p w:rsidR="00682624" w:rsidRPr="004C7EB2" w:rsidRDefault="00682624" w:rsidP="00682624">
      <w:pPr>
        <w:rPr>
          <w:b/>
          <w:bCs/>
        </w:rPr>
      </w:pPr>
      <w:r w:rsidRPr="004C7EB2">
        <w:rPr>
          <w:b/>
          <w:bCs/>
        </w:rPr>
        <w:t>Home Detention Unit (HDU)</w:t>
      </w:r>
    </w:p>
    <w:p w:rsidR="00682624" w:rsidRPr="004C7EB2" w:rsidRDefault="00682624" w:rsidP="00682624">
      <w:r w:rsidRPr="004C7EB2">
        <w:rPr>
          <w:shd w:val="clear" w:color="auto" w:fill="FFFFFF"/>
        </w:rPr>
        <w:t>2100 Guilford Avenue</w:t>
      </w:r>
      <w:r w:rsidRPr="004C7EB2">
        <w:rPr>
          <w:shd w:val="clear" w:color="auto" w:fill="FFFFFF"/>
        </w:rPr>
        <w:br/>
        <w:t>Baltimore, Maryland 21218</w:t>
      </w:r>
    </w:p>
    <w:p w:rsidR="00682624" w:rsidRPr="004C7EB2" w:rsidRDefault="00682624" w:rsidP="00682624">
      <w:pPr>
        <w:rPr>
          <w:shd w:val="clear" w:color="auto" w:fill="FFFFFF"/>
        </w:rPr>
      </w:pPr>
      <w:r w:rsidRPr="004C7EB2">
        <w:rPr>
          <w:bCs/>
          <w:shd w:val="clear" w:color="auto" w:fill="FFFFFF"/>
        </w:rPr>
        <w:t>Phone:</w:t>
      </w:r>
      <w:r w:rsidRPr="004C7EB2">
        <w:rPr>
          <w:rStyle w:val="apple-converted-space"/>
          <w:bCs/>
          <w:shd w:val="clear" w:color="auto" w:fill="FFFFFF"/>
        </w:rPr>
        <w:t> </w:t>
      </w:r>
      <w:r w:rsidRPr="004C7EB2">
        <w:rPr>
          <w:shd w:val="clear" w:color="auto" w:fill="FFFFFF"/>
        </w:rPr>
        <w:t>(443) 263-3800</w:t>
      </w:r>
    </w:p>
    <w:p w:rsidR="00682624" w:rsidRPr="004C7EB2" w:rsidRDefault="00682624" w:rsidP="00682624">
      <w:pPr>
        <w:rPr>
          <w:shd w:val="clear" w:color="auto" w:fill="FFFFFF"/>
        </w:rPr>
      </w:pPr>
      <w:r w:rsidRPr="004C7EB2">
        <w:rPr>
          <w:bCs/>
          <w:shd w:val="clear" w:color="auto" w:fill="FFFFFF"/>
        </w:rPr>
        <w:t>Fax:</w:t>
      </w:r>
      <w:r w:rsidRPr="004C7EB2">
        <w:rPr>
          <w:rStyle w:val="apple-converted-space"/>
          <w:bCs/>
          <w:shd w:val="clear" w:color="auto" w:fill="FFFFFF"/>
        </w:rPr>
        <w:t> </w:t>
      </w:r>
      <w:r w:rsidRPr="004C7EB2">
        <w:rPr>
          <w:shd w:val="clear" w:color="auto" w:fill="FFFFFF"/>
        </w:rPr>
        <w:t>(410) 333-8731</w:t>
      </w:r>
    </w:p>
    <w:p w:rsidR="00682624" w:rsidRPr="004C7EB2" w:rsidRDefault="00682624" w:rsidP="00682624">
      <w:pPr>
        <w:rPr>
          <w:bCs/>
        </w:rPr>
      </w:pPr>
      <w:r w:rsidRPr="004C7EB2">
        <w:rPr>
          <w:bCs/>
          <w:shd w:val="clear" w:color="auto" w:fill="FFFFFF"/>
        </w:rPr>
        <w:t>Assistant Director:</w:t>
      </w:r>
      <w:r w:rsidRPr="004C7EB2">
        <w:rPr>
          <w:rStyle w:val="apple-converted-space"/>
          <w:bCs/>
          <w:shd w:val="clear" w:color="auto" w:fill="FFFFFF"/>
        </w:rPr>
        <w:t> </w:t>
      </w:r>
      <w:r w:rsidRPr="004C7EB2">
        <w:rPr>
          <w:shd w:val="clear" w:color="auto" w:fill="FFFFFF"/>
        </w:rPr>
        <w:t>Kenneth A. Coleman</w:t>
      </w:r>
    </w:p>
    <w:p w:rsidR="00682624" w:rsidRPr="004C7EB2" w:rsidRDefault="00682624" w:rsidP="00682624">
      <w:pPr>
        <w:rPr>
          <w:shd w:val="clear" w:color="auto" w:fill="FFFFFF"/>
        </w:rPr>
      </w:pPr>
      <w:r w:rsidRPr="004C7EB2">
        <w:rPr>
          <w:bCs/>
          <w:shd w:val="clear" w:color="auto" w:fill="FFFFFF"/>
        </w:rPr>
        <w:t>Deputy Chief:</w:t>
      </w:r>
      <w:r w:rsidRPr="004C7EB2">
        <w:rPr>
          <w:rStyle w:val="apple-converted-space"/>
          <w:bCs/>
          <w:shd w:val="clear" w:color="auto" w:fill="FFFFFF"/>
        </w:rPr>
        <w:t> </w:t>
      </w:r>
      <w:r w:rsidRPr="004C7EB2">
        <w:rPr>
          <w:shd w:val="clear" w:color="auto" w:fill="FFFFFF"/>
        </w:rPr>
        <w:t>Andrea McMurrin</w:t>
      </w:r>
    </w:p>
    <w:p w:rsidR="00682624" w:rsidRPr="004C7EB2" w:rsidRDefault="00682624" w:rsidP="00682624">
      <w:pPr>
        <w:rPr>
          <w:shd w:val="clear" w:color="auto" w:fill="FFFFFF"/>
        </w:rPr>
      </w:pPr>
    </w:p>
    <w:p w:rsidR="00682624" w:rsidRPr="004C7EB2" w:rsidRDefault="00682624" w:rsidP="00682624">
      <w:pPr>
        <w:rPr>
          <w:b/>
        </w:rPr>
      </w:pPr>
      <w:r w:rsidRPr="004C7EB2">
        <w:rPr>
          <w:b/>
        </w:rPr>
        <w:t>Jessup Correctional Institution (JCI) </w:t>
      </w:r>
    </w:p>
    <w:p w:rsidR="00682624" w:rsidRPr="004C7EB2" w:rsidRDefault="00682624" w:rsidP="00682624">
      <w:r w:rsidRPr="004C7EB2">
        <w:t>*Formerly MD House of Correction - Annex</w:t>
      </w:r>
    </w:p>
    <w:p w:rsidR="00682624" w:rsidRPr="004C7EB2" w:rsidRDefault="00682624" w:rsidP="00682624">
      <w:r w:rsidRPr="004C7EB2">
        <w:rPr>
          <w:shd w:val="clear" w:color="auto" w:fill="FFFFFF"/>
        </w:rPr>
        <w:t>Post Office Box 534</w:t>
      </w:r>
      <w:r w:rsidRPr="004C7EB2">
        <w:rPr>
          <w:shd w:val="clear" w:color="auto" w:fill="FFFFFF"/>
        </w:rPr>
        <w:br/>
        <w:t>Jessup, Maryland 20794</w:t>
      </w:r>
    </w:p>
    <w:p w:rsidR="00682624" w:rsidRPr="004C7EB2" w:rsidRDefault="00682624" w:rsidP="00682624">
      <w:pPr>
        <w:rPr>
          <w:shd w:val="clear" w:color="auto" w:fill="FFFFFF"/>
        </w:rPr>
      </w:pPr>
      <w:r w:rsidRPr="004C7EB2">
        <w:rPr>
          <w:bCs/>
          <w:shd w:val="clear" w:color="auto" w:fill="FFFFFF"/>
        </w:rPr>
        <w:t>Phone:</w:t>
      </w:r>
      <w:r w:rsidRPr="004C7EB2">
        <w:rPr>
          <w:rStyle w:val="apple-converted-space"/>
          <w:bCs/>
          <w:shd w:val="clear" w:color="auto" w:fill="FFFFFF"/>
        </w:rPr>
        <w:t> </w:t>
      </w:r>
      <w:r w:rsidRPr="004C7EB2">
        <w:rPr>
          <w:shd w:val="clear" w:color="auto" w:fill="FFFFFF"/>
        </w:rPr>
        <w:t>(410) 799-6100</w:t>
      </w:r>
      <w:r w:rsidRPr="004C7EB2">
        <w:t xml:space="preserve"> or </w:t>
      </w:r>
      <w:r w:rsidRPr="004C7EB2">
        <w:rPr>
          <w:shd w:val="clear" w:color="auto" w:fill="FFFFFF"/>
        </w:rPr>
        <w:t>(877) 304-9755</w:t>
      </w:r>
    </w:p>
    <w:p w:rsidR="00682624" w:rsidRPr="004C7EB2" w:rsidRDefault="00682624" w:rsidP="00682624">
      <w:pPr>
        <w:rPr>
          <w:shd w:val="clear" w:color="auto" w:fill="FFFFFF"/>
        </w:rPr>
      </w:pPr>
      <w:r w:rsidRPr="004C7EB2">
        <w:rPr>
          <w:bCs/>
          <w:shd w:val="clear" w:color="auto" w:fill="FFFFFF"/>
        </w:rPr>
        <w:t>Fax:</w:t>
      </w:r>
      <w:r w:rsidRPr="004C7EB2">
        <w:rPr>
          <w:rStyle w:val="apple-converted-space"/>
          <w:bCs/>
          <w:shd w:val="clear" w:color="auto" w:fill="FFFFFF"/>
        </w:rPr>
        <w:t> </w:t>
      </w:r>
      <w:r w:rsidRPr="004C7EB2">
        <w:rPr>
          <w:shd w:val="clear" w:color="auto" w:fill="FFFFFF"/>
        </w:rPr>
        <w:t>(410) 799-1025</w:t>
      </w:r>
    </w:p>
    <w:p w:rsidR="00682624" w:rsidRPr="004C7EB2" w:rsidRDefault="00682624" w:rsidP="00682624">
      <w:r w:rsidRPr="004C7EB2">
        <w:rPr>
          <w:bCs/>
          <w:shd w:val="clear" w:color="auto" w:fill="FFFFFF"/>
        </w:rPr>
        <w:t>Warden:</w:t>
      </w:r>
      <w:r w:rsidRPr="004C7EB2">
        <w:t xml:space="preserve"> </w:t>
      </w:r>
      <w:r w:rsidRPr="004C7EB2">
        <w:rPr>
          <w:shd w:val="clear" w:color="auto" w:fill="FFFFFF"/>
        </w:rPr>
        <w:t>John Wolfe</w:t>
      </w:r>
    </w:p>
    <w:p w:rsidR="00682624" w:rsidRPr="004C7EB2" w:rsidRDefault="00682624" w:rsidP="00682624">
      <w:r w:rsidRPr="004C7EB2">
        <w:rPr>
          <w:bCs/>
          <w:shd w:val="clear" w:color="auto" w:fill="FFFFFF"/>
        </w:rPr>
        <w:t>Assistant Warden:</w:t>
      </w:r>
      <w:r w:rsidRPr="004C7EB2">
        <w:t xml:space="preserve"> </w:t>
      </w:r>
      <w:r w:rsidRPr="004C7EB2">
        <w:rPr>
          <w:shd w:val="clear" w:color="auto" w:fill="FFFFFF"/>
        </w:rPr>
        <w:t>Casey Campbell</w:t>
      </w:r>
    </w:p>
    <w:p w:rsidR="00682624" w:rsidRPr="004C7EB2" w:rsidRDefault="00682624" w:rsidP="00682624">
      <w:r w:rsidRPr="004C7EB2">
        <w:rPr>
          <w:bCs/>
          <w:shd w:val="clear" w:color="auto" w:fill="FFFFFF"/>
        </w:rPr>
        <w:t>Chief of Security:</w:t>
      </w:r>
      <w:r w:rsidRPr="004C7EB2">
        <w:t xml:space="preserve"> </w:t>
      </w:r>
      <w:r w:rsidRPr="004C7EB2">
        <w:rPr>
          <w:shd w:val="clear" w:color="auto" w:fill="FFFFFF"/>
        </w:rPr>
        <w:t>Allen Gang</w:t>
      </w:r>
    </w:p>
    <w:p w:rsidR="00682624" w:rsidRPr="004C7EB2" w:rsidRDefault="00682624" w:rsidP="00682624">
      <w:pPr>
        <w:rPr>
          <w:shd w:val="clear" w:color="auto" w:fill="FFFFFF"/>
        </w:rPr>
      </w:pPr>
      <w:r w:rsidRPr="004C7EB2">
        <w:rPr>
          <w:bCs/>
          <w:shd w:val="clear" w:color="auto" w:fill="FFFFFF"/>
        </w:rPr>
        <w:t>Security Levels:</w:t>
      </w:r>
      <w:r w:rsidRPr="004C7EB2">
        <w:t xml:space="preserve"> </w:t>
      </w:r>
      <w:r w:rsidRPr="004C7EB2">
        <w:rPr>
          <w:shd w:val="clear" w:color="auto" w:fill="FFFFFF"/>
        </w:rPr>
        <w:t>Maximum</w:t>
      </w:r>
    </w:p>
    <w:p w:rsidR="00682624" w:rsidRPr="004C7EB2" w:rsidRDefault="00682624" w:rsidP="00682624">
      <w:pPr>
        <w:rPr>
          <w:shd w:val="clear" w:color="auto" w:fill="FFFFFF"/>
        </w:rPr>
      </w:pPr>
    </w:p>
    <w:p w:rsidR="00682624" w:rsidRPr="004C7EB2" w:rsidRDefault="00682624" w:rsidP="00682624">
      <w:pPr>
        <w:rPr>
          <w:b/>
          <w:bCs/>
        </w:rPr>
      </w:pPr>
      <w:r w:rsidRPr="004C7EB2">
        <w:rPr>
          <w:b/>
          <w:bCs/>
        </w:rPr>
        <w:t>Maryland Correctional Institution – Hagerstown (MCI-H)</w:t>
      </w:r>
    </w:p>
    <w:p w:rsidR="00682624" w:rsidRPr="004C7EB2" w:rsidRDefault="00682624" w:rsidP="00682624">
      <w:r w:rsidRPr="004C7EB2">
        <w:rPr>
          <w:shd w:val="clear" w:color="auto" w:fill="FFFFFF"/>
        </w:rPr>
        <w:t>18601 Roxbury Road</w:t>
      </w:r>
      <w:r w:rsidRPr="004C7EB2">
        <w:rPr>
          <w:shd w:val="clear" w:color="auto" w:fill="FFFFFF"/>
        </w:rPr>
        <w:br/>
        <w:t>Hagerstown, Maryland 21746</w:t>
      </w:r>
    </w:p>
    <w:p w:rsidR="00682624" w:rsidRPr="004C7EB2" w:rsidRDefault="00682624" w:rsidP="00682624">
      <w:pPr>
        <w:rPr>
          <w:shd w:val="clear" w:color="auto" w:fill="FFFFFF"/>
        </w:rPr>
      </w:pPr>
      <w:r w:rsidRPr="004C7EB2">
        <w:rPr>
          <w:bCs/>
          <w:shd w:val="clear" w:color="auto" w:fill="FFFFFF"/>
        </w:rPr>
        <w:t>Phone:</w:t>
      </w:r>
      <w:r w:rsidRPr="004C7EB2">
        <w:rPr>
          <w:rStyle w:val="apple-converted-space"/>
          <w:bCs/>
          <w:shd w:val="clear" w:color="auto" w:fill="FFFFFF"/>
        </w:rPr>
        <w:t> </w:t>
      </w:r>
      <w:r w:rsidRPr="004C7EB2">
        <w:rPr>
          <w:shd w:val="clear" w:color="auto" w:fill="FFFFFF"/>
        </w:rPr>
        <w:t>(240) 420-1000</w:t>
      </w:r>
      <w:r w:rsidRPr="004C7EB2">
        <w:t xml:space="preserve"> or </w:t>
      </w:r>
      <w:r w:rsidRPr="004C7EB2">
        <w:rPr>
          <w:shd w:val="clear" w:color="auto" w:fill="FFFFFF"/>
        </w:rPr>
        <w:t>(877) 229-1351</w:t>
      </w:r>
    </w:p>
    <w:p w:rsidR="00682624" w:rsidRPr="004C7EB2" w:rsidRDefault="00682624" w:rsidP="00682624">
      <w:pPr>
        <w:rPr>
          <w:shd w:val="clear" w:color="auto" w:fill="FFFFFF"/>
        </w:rPr>
      </w:pPr>
      <w:r w:rsidRPr="004C7EB2">
        <w:rPr>
          <w:bCs/>
          <w:shd w:val="clear" w:color="auto" w:fill="FFFFFF"/>
        </w:rPr>
        <w:t>Fax:</w:t>
      </w:r>
      <w:r w:rsidRPr="004C7EB2">
        <w:rPr>
          <w:rStyle w:val="apple-converted-space"/>
          <w:bCs/>
          <w:shd w:val="clear" w:color="auto" w:fill="FFFFFF"/>
        </w:rPr>
        <w:t> </w:t>
      </w:r>
      <w:r w:rsidRPr="004C7EB2">
        <w:rPr>
          <w:shd w:val="clear" w:color="auto" w:fill="FFFFFF"/>
        </w:rPr>
        <w:t>(301) 790-4939</w:t>
      </w:r>
    </w:p>
    <w:p w:rsidR="00682624" w:rsidRPr="004C7EB2" w:rsidRDefault="00682624" w:rsidP="00682624">
      <w:pPr>
        <w:rPr>
          <w:bCs/>
        </w:rPr>
      </w:pPr>
      <w:r w:rsidRPr="004C7EB2">
        <w:rPr>
          <w:bCs/>
          <w:shd w:val="clear" w:color="auto" w:fill="FFFFFF"/>
        </w:rPr>
        <w:t>Warden:</w:t>
      </w:r>
      <w:r w:rsidRPr="004C7EB2">
        <w:t xml:space="preserve"> </w:t>
      </w:r>
      <w:r w:rsidRPr="004C7EB2">
        <w:rPr>
          <w:shd w:val="clear" w:color="auto" w:fill="FFFFFF"/>
        </w:rPr>
        <w:t>Richard D. Dovey- Warden</w:t>
      </w:r>
    </w:p>
    <w:p w:rsidR="00682624" w:rsidRPr="004C7EB2" w:rsidRDefault="00682624" w:rsidP="00682624">
      <w:pPr>
        <w:rPr>
          <w:shd w:val="clear" w:color="auto" w:fill="FFFFFF"/>
        </w:rPr>
      </w:pPr>
      <w:r w:rsidRPr="004C7EB2">
        <w:rPr>
          <w:bCs/>
          <w:shd w:val="clear" w:color="auto" w:fill="FFFFFF"/>
        </w:rPr>
        <w:t>Assistant Warden:</w:t>
      </w:r>
      <w:r w:rsidRPr="004C7EB2">
        <w:t xml:space="preserve"> </w:t>
      </w:r>
      <w:r w:rsidRPr="004C7EB2">
        <w:rPr>
          <w:shd w:val="clear" w:color="auto" w:fill="FFFFFF"/>
        </w:rPr>
        <w:t>Keith L. Lyons</w:t>
      </w:r>
    </w:p>
    <w:p w:rsidR="00682624" w:rsidRPr="004C7EB2" w:rsidRDefault="00682624" w:rsidP="00682624">
      <w:pPr>
        <w:rPr>
          <w:shd w:val="clear" w:color="auto" w:fill="FFFFFF"/>
        </w:rPr>
      </w:pPr>
      <w:r w:rsidRPr="004C7EB2">
        <w:rPr>
          <w:bCs/>
          <w:shd w:val="clear" w:color="auto" w:fill="FFFFFF"/>
        </w:rPr>
        <w:t>Chief of Security:</w:t>
      </w:r>
      <w:r w:rsidRPr="004C7EB2">
        <w:t xml:space="preserve"> </w:t>
      </w:r>
      <w:r w:rsidRPr="004C7EB2">
        <w:rPr>
          <w:shd w:val="clear" w:color="auto" w:fill="FFFFFF"/>
        </w:rPr>
        <w:t>Ronald B. Brezler</w:t>
      </w:r>
    </w:p>
    <w:p w:rsidR="00682624" w:rsidRPr="004C7EB2" w:rsidRDefault="00682624" w:rsidP="00682624">
      <w:pPr>
        <w:rPr>
          <w:shd w:val="clear" w:color="auto" w:fill="FFFFFF"/>
        </w:rPr>
      </w:pPr>
      <w:r w:rsidRPr="004C7EB2">
        <w:rPr>
          <w:bCs/>
          <w:shd w:val="clear" w:color="auto" w:fill="FFFFFF"/>
        </w:rPr>
        <w:t>Security Level:</w:t>
      </w:r>
      <w:r w:rsidRPr="004C7EB2">
        <w:t xml:space="preserve"> </w:t>
      </w:r>
      <w:r w:rsidRPr="004C7EB2">
        <w:rPr>
          <w:shd w:val="clear" w:color="auto" w:fill="FFFFFF"/>
        </w:rPr>
        <w:t>Medium</w:t>
      </w:r>
    </w:p>
    <w:p w:rsidR="00682624" w:rsidRPr="004C7EB2" w:rsidRDefault="00682624" w:rsidP="00682624">
      <w:pPr>
        <w:rPr>
          <w:sz w:val="18"/>
          <w:szCs w:val="18"/>
          <w:shd w:val="clear" w:color="auto" w:fill="FFFFFF"/>
        </w:rPr>
      </w:pPr>
    </w:p>
    <w:p w:rsidR="00682624" w:rsidRPr="004C7EB2" w:rsidRDefault="00682624" w:rsidP="00682624">
      <w:pPr>
        <w:rPr>
          <w:b/>
          <w:bCs/>
        </w:rPr>
      </w:pPr>
      <w:r w:rsidRPr="004C7EB2">
        <w:rPr>
          <w:b/>
          <w:bCs/>
        </w:rPr>
        <w:t>Maryland Correctional Institution – Jessup (MCI-J)</w:t>
      </w:r>
    </w:p>
    <w:p w:rsidR="00682624" w:rsidRPr="004C7EB2" w:rsidRDefault="00682624" w:rsidP="00682624">
      <w:r w:rsidRPr="004C7EB2">
        <w:rPr>
          <w:shd w:val="clear" w:color="auto" w:fill="FFFFFF"/>
        </w:rPr>
        <w:t>Post Office Box 549</w:t>
      </w:r>
      <w:r w:rsidRPr="004C7EB2">
        <w:rPr>
          <w:u w:val="single"/>
          <w:shd w:val="clear" w:color="auto" w:fill="FFFFFF"/>
        </w:rPr>
        <w:br/>
      </w:r>
      <w:r w:rsidRPr="004C7EB2">
        <w:rPr>
          <w:shd w:val="clear" w:color="auto" w:fill="FFFFFF"/>
        </w:rPr>
        <w:t>Jessup, Maryland 20794</w:t>
      </w:r>
    </w:p>
    <w:p w:rsidR="00682624" w:rsidRPr="004C7EB2" w:rsidRDefault="00682624" w:rsidP="00682624">
      <w:pPr>
        <w:rPr>
          <w:shd w:val="clear" w:color="auto" w:fill="FFFFFF"/>
        </w:rPr>
      </w:pPr>
      <w:r w:rsidRPr="004C7EB2">
        <w:rPr>
          <w:bCs/>
          <w:shd w:val="clear" w:color="auto" w:fill="FFFFFF"/>
        </w:rPr>
        <w:t>Phone:</w:t>
      </w:r>
      <w:r w:rsidRPr="004C7EB2">
        <w:rPr>
          <w:rStyle w:val="apple-converted-space"/>
          <w:bCs/>
          <w:shd w:val="clear" w:color="auto" w:fill="FFFFFF"/>
        </w:rPr>
        <w:t> </w:t>
      </w:r>
      <w:r w:rsidRPr="004C7EB2">
        <w:rPr>
          <w:shd w:val="clear" w:color="auto" w:fill="FFFFFF"/>
        </w:rPr>
        <w:t>(410) 799-7610</w:t>
      </w:r>
      <w:r w:rsidRPr="004C7EB2">
        <w:t xml:space="preserve"> or </w:t>
      </w:r>
      <w:r w:rsidRPr="004C7EB2">
        <w:rPr>
          <w:shd w:val="clear" w:color="auto" w:fill="FFFFFF"/>
        </w:rPr>
        <w:t>(877) 313-0632</w:t>
      </w:r>
    </w:p>
    <w:p w:rsidR="00682624" w:rsidRPr="004C7EB2" w:rsidRDefault="00682624" w:rsidP="00682624">
      <w:pPr>
        <w:rPr>
          <w:shd w:val="clear" w:color="auto" w:fill="FFFFFF"/>
        </w:rPr>
      </w:pPr>
      <w:r w:rsidRPr="004C7EB2">
        <w:rPr>
          <w:bCs/>
          <w:shd w:val="clear" w:color="auto" w:fill="FFFFFF"/>
        </w:rPr>
        <w:t>Fax:</w:t>
      </w:r>
      <w:r w:rsidRPr="004C7EB2">
        <w:rPr>
          <w:rStyle w:val="apple-converted-space"/>
          <w:bCs/>
          <w:shd w:val="clear" w:color="auto" w:fill="FFFFFF"/>
        </w:rPr>
        <w:t> </w:t>
      </w:r>
      <w:r w:rsidRPr="004C7EB2">
        <w:rPr>
          <w:shd w:val="clear" w:color="auto" w:fill="FFFFFF"/>
        </w:rPr>
        <w:t>(410) 799-7527</w:t>
      </w:r>
    </w:p>
    <w:p w:rsidR="00682624" w:rsidRPr="004C7EB2" w:rsidRDefault="00682624" w:rsidP="00682624">
      <w:pPr>
        <w:rPr>
          <w:shd w:val="clear" w:color="auto" w:fill="FFFFFF"/>
        </w:rPr>
      </w:pPr>
      <w:r w:rsidRPr="004C7EB2">
        <w:rPr>
          <w:bCs/>
          <w:shd w:val="clear" w:color="auto" w:fill="FFFFFF"/>
        </w:rPr>
        <w:t>Warden:</w:t>
      </w:r>
      <w:r w:rsidRPr="004C7EB2">
        <w:t xml:space="preserve"> </w:t>
      </w:r>
      <w:r w:rsidRPr="004C7EB2">
        <w:rPr>
          <w:shd w:val="clear" w:color="auto" w:fill="FFFFFF"/>
        </w:rPr>
        <w:t>Dayena Corcoran</w:t>
      </w:r>
    </w:p>
    <w:p w:rsidR="00682624" w:rsidRPr="004C7EB2" w:rsidRDefault="00682624" w:rsidP="00682624">
      <w:pPr>
        <w:rPr>
          <w:bCs/>
        </w:rPr>
      </w:pPr>
      <w:r w:rsidRPr="004C7EB2">
        <w:rPr>
          <w:bCs/>
          <w:shd w:val="clear" w:color="auto" w:fill="FFFFFF"/>
        </w:rPr>
        <w:t>Assistant Warden:</w:t>
      </w:r>
      <w:r w:rsidRPr="004C7EB2">
        <w:t xml:space="preserve"> </w:t>
      </w:r>
      <w:r w:rsidRPr="004C7EB2">
        <w:rPr>
          <w:shd w:val="clear" w:color="auto" w:fill="FFFFFF"/>
        </w:rPr>
        <w:t>Laura Armstead</w:t>
      </w:r>
    </w:p>
    <w:p w:rsidR="00682624" w:rsidRPr="004C7EB2" w:rsidRDefault="00682624" w:rsidP="00682624">
      <w:r w:rsidRPr="004C7EB2">
        <w:rPr>
          <w:bCs/>
          <w:shd w:val="clear" w:color="auto" w:fill="FFFFFF"/>
        </w:rPr>
        <w:t>Chief of Security:</w:t>
      </w:r>
      <w:r w:rsidRPr="004C7EB2">
        <w:t xml:space="preserve"> </w:t>
      </w:r>
      <w:r w:rsidRPr="004C7EB2">
        <w:rPr>
          <w:shd w:val="clear" w:color="auto" w:fill="FFFFFF"/>
        </w:rPr>
        <w:t>Carlos Bivens</w:t>
      </w:r>
    </w:p>
    <w:p w:rsidR="00682624" w:rsidRPr="004C7EB2" w:rsidRDefault="00682624" w:rsidP="00682624">
      <w:pPr>
        <w:rPr>
          <w:shd w:val="clear" w:color="auto" w:fill="FFFFFF"/>
        </w:rPr>
      </w:pPr>
      <w:r w:rsidRPr="004C7EB2">
        <w:rPr>
          <w:bCs/>
          <w:shd w:val="clear" w:color="auto" w:fill="FFFFFF"/>
        </w:rPr>
        <w:t>Security Level:</w:t>
      </w:r>
      <w:r w:rsidRPr="004C7EB2">
        <w:t xml:space="preserve"> </w:t>
      </w:r>
      <w:r w:rsidRPr="004C7EB2">
        <w:rPr>
          <w:shd w:val="clear" w:color="auto" w:fill="FFFFFF"/>
        </w:rPr>
        <w:t>Medium</w:t>
      </w:r>
    </w:p>
    <w:p w:rsidR="00682624" w:rsidRPr="004C7EB2" w:rsidRDefault="00682624" w:rsidP="00682624">
      <w:pPr>
        <w:rPr>
          <w:shd w:val="clear" w:color="auto" w:fill="FFFFFF"/>
        </w:rPr>
      </w:pPr>
    </w:p>
    <w:p w:rsidR="004C6E89" w:rsidRPr="004C7EB2" w:rsidRDefault="004C6E89" w:rsidP="00682624">
      <w:pPr>
        <w:rPr>
          <w:shd w:val="clear" w:color="auto" w:fill="FFFFFF"/>
        </w:rPr>
      </w:pPr>
    </w:p>
    <w:p w:rsidR="004C6E89" w:rsidRPr="004C7EB2" w:rsidRDefault="004C6E89" w:rsidP="00682624">
      <w:pPr>
        <w:rPr>
          <w:shd w:val="clear" w:color="auto" w:fill="FFFFFF"/>
        </w:rPr>
      </w:pPr>
    </w:p>
    <w:p w:rsidR="00682624" w:rsidRPr="004C7EB2" w:rsidRDefault="00682624" w:rsidP="00682624">
      <w:pPr>
        <w:rPr>
          <w:b/>
          <w:bCs/>
        </w:rPr>
      </w:pPr>
      <w:r w:rsidRPr="004C7EB2">
        <w:rPr>
          <w:b/>
          <w:bCs/>
        </w:rPr>
        <w:lastRenderedPageBreak/>
        <w:t>Maryland Correctional Institution – Women (MCI-W)</w:t>
      </w:r>
    </w:p>
    <w:p w:rsidR="00682624" w:rsidRPr="004C7EB2" w:rsidRDefault="00682624" w:rsidP="00682624">
      <w:r w:rsidRPr="004C7EB2">
        <w:rPr>
          <w:shd w:val="clear" w:color="auto" w:fill="FFFFFF"/>
        </w:rPr>
        <w:t>7943 Brockbridge Road</w:t>
      </w:r>
      <w:r w:rsidRPr="004C7EB2">
        <w:rPr>
          <w:shd w:val="clear" w:color="auto" w:fill="FFFFFF"/>
        </w:rPr>
        <w:br/>
        <w:t>Jessup, Maryland 20794</w:t>
      </w:r>
    </w:p>
    <w:p w:rsidR="00682624" w:rsidRPr="004C7EB2" w:rsidRDefault="00682624" w:rsidP="00682624">
      <w:pPr>
        <w:rPr>
          <w:shd w:val="clear" w:color="auto" w:fill="FFFFFF"/>
        </w:rPr>
      </w:pPr>
      <w:r w:rsidRPr="004C7EB2">
        <w:rPr>
          <w:bCs/>
          <w:shd w:val="clear" w:color="auto" w:fill="FFFFFF"/>
        </w:rPr>
        <w:t>Phone:</w:t>
      </w:r>
      <w:r w:rsidRPr="004C7EB2">
        <w:rPr>
          <w:rStyle w:val="apple-converted-space"/>
          <w:bCs/>
          <w:shd w:val="clear" w:color="auto" w:fill="FFFFFF"/>
        </w:rPr>
        <w:t> </w:t>
      </w:r>
      <w:r w:rsidRPr="004C7EB2">
        <w:rPr>
          <w:shd w:val="clear" w:color="auto" w:fill="FFFFFF"/>
        </w:rPr>
        <w:t>(410) 379-3800</w:t>
      </w:r>
      <w:r w:rsidRPr="004C7EB2">
        <w:t xml:space="preserve"> or </w:t>
      </w:r>
      <w:r w:rsidRPr="004C7EB2">
        <w:rPr>
          <w:shd w:val="clear" w:color="auto" w:fill="FFFFFF"/>
        </w:rPr>
        <w:t>(877) 280-1185</w:t>
      </w:r>
    </w:p>
    <w:p w:rsidR="00682624" w:rsidRPr="004C7EB2" w:rsidRDefault="00682624" w:rsidP="00682624">
      <w:pPr>
        <w:rPr>
          <w:shd w:val="clear" w:color="auto" w:fill="FFFFFF"/>
        </w:rPr>
      </w:pPr>
      <w:r w:rsidRPr="004C7EB2">
        <w:rPr>
          <w:bCs/>
          <w:shd w:val="clear" w:color="auto" w:fill="FFFFFF"/>
        </w:rPr>
        <w:t>Fax:</w:t>
      </w:r>
      <w:r w:rsidRPr="004C7EB2">
        <w:rPr>
          <w:rStyle w:val="apple-converted-space"/>
          <w:bCs/>
          <w:shd w:val="clear" w:color="auto" w:fill="FFFFFF"/>
        </w:rPr>
        <w:t> </w:t>
      </w:r>
      <w:r w:rsidRPr="004C7EB2">
        <w:rPr>
          <w:shd w:val="clear" w:color="auto" w:fill="FFFFFF"/>
        </w:rPr>
        <w:t>(410) 799-6146</w:t>
      </w:r>
    </w:p>
    <w:p w:rsidR="00682624" w:rsidRPr="004C7EB2" w:rsidRDefault="00682624" w:rsidP="00682624">
      <w:pPr>
        <w:rPr>
          <w:shd w:val="clear" w:color="auto" w:fill="FFFFFF"/>
        </w:rPr>
      </w:pPr>
      <w:r w:rsidRPr="004C7EB2">
        <w:rPr>
          <w:bCs/>
          <w:shd w:val="clear" w:color="auto" w:fill="FFFFFF"/>
        </w:rPr>
        <w:t>Warden:</w:t>
      </w:r>
      <w:r w:rsidRPr="004C7EB2">
        <w:t xml:space="preserve"> </w:t>
      </w:r>
      <w:r w:rsidRPr="004C7EB2">
        <w:rPr>
          <w:shd w:val="clear" w:color="auto" w:fill="FFFFFF"/>
        </w:rPr>
        <w:t>Margret Chippendale</w:t>
      </w:r>
    </w:p>
    <w:p w:rsidR="00682624" w:rsidRPr="004C7EB2" w:rsidRDefault="00682624" w:rsidP="00682624">
      <w:pPr>
        <w:rPr>
          <w:shd w:val="clear" w:color="auto" w:fill="FFFFFF"/>
        </w:rPr>
      </w:pPr>
      <w:r w:rsidRPr="004C7EB2">
        <w:rPr>
          <w:bCs/>
          <w:shd w:val="clear" w:color="auto" w:fill="FFFFFF"/>
        </w:rPr>
        <w:t>Assistant Warden:</w:t>
      </w:r>
      <w:r w:rsidRPr="004C7EB2">
        <w:t xml:space="preserve"> </w:t>
      </w:r>
      <w:r w:rsidRPr="004C7EB2">
        <w:rPr>
          <w:shd w:val="clear" w:color="auto" w:fill="FFFFFF"/>
        </w:rPr>
        <w:t>Cynthia Briscoe</w:t>
      </w:r>
    </w:p>
    <w:p w:rsidR="00682624" w:rsidRPr="004C7EB2" w:rsidRDefault="00682624" w:rsidP="00682624">
      <w:pPr>
        <w:rPr>
          <w:bCs/>
        </w:rPr>
      </w:pPr>
      <w:r w:rsidRPr="004C7EB2">
        <w:rPr>
          <w:bCs/>
          <w:shd w:val="clear" w:color="auto" w:fill="FFFFFF"/>
        </w:rPr>
        <w:t>Chief of Security:</w:t>
      </w:r>
      <w:r w:rsidRPr="004C7EB2">
        <w:t xml:space="preserve"> </w:t>
      </w:r>
      <w:r w:rsidRPr="004C7EB2">
        <w:rPr>
          <w:shd w:val="clear" w:color="auto" w:fill="FFFFFF"/>
        </w:rPr>
        <w:t>Lathan Linton</w:t>
      </w:r>
    </w:p>
    <w:p w:rsidR="00682624" w:rsidRPr="004C7EB2" w:rsidRDefault="00682624" w:rsidP="00682624">
      <w:pPr>
        <w:rPr>
          <w:shd w:val="clear" w:color="auto" w:fill="FFFFFF"/>
        </w:rPr>
      </w:pPr>
      <w:r w:rsidRPr="004C7EB2">
        <w:rPr>
          <w:bCs/>
          <w:shd w:val="clear" w:color="auto" w:fill="FFFFFF"/>
        </w:rPr>
        <w:t>Security Levels:</w:t>
      </w:r>
      <w:r w:rsidRPr="004C7EB2">
        <w:t xml:space="preserve"> </w:t>
      </w:r>
      <w:r w:rsidRPr="004C7EB2">
        <w:rPr>
          <w:shd w:val="clear" w:color="auto" w:fill="FFFFFF"/>
        </w:rPr>
        <w:t>Maximum, Medium, Minimum, Pre-Release</w:t>
      </w:r>
    </w:p>
    <w:p w:rsidR="00682624" w:rsidRPr="004C7EB2" w:rsidRDefault="00682624" w:rsidP="00682624">
      <w:pPr>
        <w:rPr>
          <w:shd w:val="clear" w:color="auto" w:fill="FFFFFF"/>
        </w:rPr>
      </w:pPr>
    </w:p>
    <w:p w:rsidR="00682624" w:rsidRPr="004C7EB2" w:rsidRDefault="00682624" w:rsidP="00682624">
      <w:pPr>
        <w:rPr>
          <w:b/>
          <w:bCs/>
        </w:rPr>
      </w:pPr>
      <w:r w:rsidRPr="004C7EB2">
        <w:rPr>
          <w:b/>
          <w:bCs/>
        </w:rPr>
        <w:t>Maryland Correctional Pre-Release System (MCPRS)</w:t>
      </w:r>
    </w:p>
    <w:p w:rsidR="00682624" w:rsidRPr="004C7EB2" w:rsidRDefault="00682624" w:rsidP="00682624">
      <w:pPr>
        <w:rPr>
          <w:bCs/>
        </w:rPr>
      </w:pPr>
      <w:r w:rsidRPr="004C7EB2">
        <w:rPr>
          <w:shd w:val="clear" w:color="auto" w:fill="FFFFFF"/>
        </w:rPr>
        <w:t>7931 Brock Bridge Road</w:t>
      </w:r>
      <w:r w:rsidRPr="004C7EB2">
        <w:rPr>
          <w:shd w:val="clear" w:color="auto" w:fill="FFFFFF"/>
        </w:rPr>
        <w:br/>
        <w:t>Jessup, Maryland 20794</w:t>
      </w:r>
    </w:p>
    <w:p w:rsidR="00682624" w:rsidRPr="004C7EB2" w:rsidRDefault="00682624" w:rsidP="00682624">
      <w:pPr>
        <w:rPr>
          <w:shd w:val="clear" w:color="auto" w:fill="FFFFFF"/>
        </w:rPr>
      </w:pPr>
      <w:r w:rsidRPr="004C7EB2">
        <w:rPr>
          <w:bCs/>
          <w:shd w:val="clear" w:color="auto" w:fill="FFFFFF"/>
        </w:rPr>
        <w:t>Phone:</w:t>
      </w:r>
      <w:r w:rsidRPr="004C7EB2">
        <w:rPr>
          <w:rStyle w:val="apple-converted-space"/>
          <w:bCs/>
          <w:shd w:val="clear" w:color="auto" w:fill="FFFFFF"/>
        </w:rPr>
        <w:t> </w:t>
      </w:r>
      <w:r w:rsidRPr="004C7EB2">
        <w:rPr>
          <w:shd w:val="clear" w:color="auto" w:fill="FFFFFF"/>
        </w:rPr>
        <w:t>(410) 799-1363</w:t>
      </w:r>
      <w:r w:rsidRPr="004C7EB2">
        <w:t xml:space="preserve"> or </w:t>
      </w:r>
      <w:r w:rsidRPr="004C7EB2">
        <w:rPr>
          <w:shd w:val="clear" w:color="auto" w:fill="FFFFFF"/>
        </w:rPr>
        <w:t>(877) 839-8655</w:t>
      </w:r>
    </w:p>
    <w:p w:rsidR="00682624" w:rsidRPr="004C7EB2" w:rsidRDefault="00682624" w:rsidP="00682624">
      <w:r w:rsidRPr="004C7EB2">
        <w:rPr>
          <w:bCs/>
          <w:shd w:val="clear" w:color="auto" w:fill="FFFFFF"/>
        </w:rPr>
        <w:t>Fax:</w:t>
      </w:r>
      <w:r w:rsidRPr="004C7EB2">
        <w:rPr>
          <w:rStyle w:val="apple-converted-space"/>
          <w:bCs/>
          <w:shd w:val="clear" w:color="auto" w:fill="FFFFFF"/>
        </w:rPr>
        <w:t> </w:t>
      </w:r>
      <w:r w:rsidRPr="004C7EB2">
        <w:rPr>
          <w:shd w:val="clear" w:color="auto" w:fill="FFFFFF"/>
        </w:rPr>
        <w:t>(410) 799-5793</w:t>
      </w:r>
    </w:p>
    <w:p w:rsidR="00682624" w:rsidRPr="004C7EB2" w:rsidRDefault="00682624" w:rsidP="00682624">
      <w:pPr>
        <w:rPr>
          <w:shd w:val="clear" w:color="auto" w:fill="FFFFFF"/>
        </w:rPr>
      </w:pPr>
      <w:r w:rsidRPr="004C7EB2">
        <w:rPr>
          <w:bCs/>
          <w:shd w:val="clear" w:color="auto" w:fill="FFFFFF"/>
        </w:rPr>
        <w:t>Warden:</w:t>
      </w:r>
      <w:r w:rsidRPr="004C7EB2">
        <w:t xml:space="preserve"> </w:t>
      </w:r>
      <w:r w:rsidRPr="004C7EB2">
        <w:rPr>
          <w:shd w:val="clear" w:color="auto" w:fill="FFFFFF"/>
        </w:rPr>
        <w:t>Ricky Foxwell</w:t>
      </w:r>
    </w:p>
    <w:p w:rsidR="00682624" w:rsidRPr="004C7EB2" w:rsidRDefault="00682624" w:rsidP="00682624">
      <w:r w:rsidRPr="004C7EB2">
        <w:rPr>
          <w:bCs/>
          <w:shd w:val="clear" w:color="auto" w:fill="FFFFFF"/>
        </w:rPr>
        <w:t>Assistant Warden:</w:t>
      </w:r>
      <w:r w:rsidRPr="004C7EB2">
        <w:t xml:space="preserve"> </w:t>
      </w:r>
      <w:r w:rsidRPr="004C7EB2">
        <w:rPr>
          <w:shd w:val="clear" w:color="auto" w:fill="FFFFFF"/>
        </w:rPr>
        <w:t>Kendall Gifford</w:t>
      </w:r>
    </w:p>
    <w:p w:rsidR="00682624" w:rsidRPr="004C7EB2" w:rsidRDefault="00682624" w:rsidP="00682624">
      <w:pPr>
        <w:rPr>
          <w:shd w:val="clear" w:color="auto" w:fill="FFFFFF"/>
        </w:rPr>
      </w:pPr>
      <w:r w:rsidRPr="004C7EB2">
        <w:rPr>
          <w:bCs/>
          <w:shd w:val="clear" w:color="auto" w:fill="FFFFFF"/>
        </w:rPr>
        <w:t>Security Level:</w:t>
      </w:r>
      <w:r w:rsidRPr="004C7EB2">
        <w:t xml:space="preserve"> </w:t>
      </w:r>
      <w:r w:rsidRPr="004C7EB2">
        <w:rPr>
          <w:shd w:val="clear" w:color="auto" w:fill="FFFFFF"/>
        </w:rPr>
        <w:t>Pre-Release</w:t>
      </w:r>
    </w:p>
    <w:p w:rsidR="00682624" w:rsidRPr="004C7EB2" w:rsidRDefault="00682624" w:rsidP="00682624"/>
    <w:p w:rsidR="00682624" w:rsidRPr="004C7EB2" w:rsidRDefault="00682624" w:rsidP="00682624">
      <w:pPr>
        <w:rPr>
          <w:b/>
          <w:bCs/>
        </w:rPr>
      </w:pPr>
      <w:r w:rsidRPr="004C7EB2">
        <w:rPr>
          <w:b/>
          <w:bCs/>
        </w:rPr>
        <w:t>Maryland Correctional Training Center (MCTC)</w:t>
      </w:r>
    </w:p>
    <w:p w:rsidR="00682624" w:rsidRPr="004C7EB2" w:rsidRDefault="00682624" w:rsidP="00682624">
      <w:r w:rsidRPr="004C7EB2">
        <w:rPr>
          <w:shd w:val="clear" w:color="auto" w:fill="FFFFFF"/>
        </w:rPr>
        <w:t>18800 Roxbury Road</w:t>
      </w:r>
      <w:r w:rsidRPr="004C7EB2">
        <w:rPr>
          <w:shd w:val="clear" w:color="auto" w:fill="FFFFFF"/>
        </w:rPr>
        <w:br/>
        <w:t>Hagerstown, Maryland 21746</w:t>
      </w:r>
    </w:p>
    <w:p w:rsidR="00682624" w:rsidRPr="004C7EB2" w:rsidRDefault="00682624" w:rsidP="00682624">
      <w:pPr>
        <w:rPr>
          <w:shd w:val="clear" w:color="auto" w:fill="FFFFFF"/>
        </w:rPr>
      </w:pPr>
      <w:r w:rsidRPr="004C7EB2">
        <w:rPr>
          <w:bCs/>
          <w:shd w:val="clear" w:color="auto" w:fill="FFFFFF"/>
        </w:rPr>
        <w:t>Phone:</w:t>
      </w:r>
      <w:r w:rsidRPr="004C7EB2">
        <w:rPr>
          <w:rStyle w:val="apple-converted-space"/>
          <w:bCs/>
          <w:shd w:val="clear" w:color="auto" w:fill="FFFFFF"/>
        </w:rPr>
        <w:t> </w:t>
      </w:r>
      <w:r w:rsidRPr="004C7EB2">
        <w:rPr>
          <w:shd w:val="clear" w:color="auto" w:fill="FFFFFF"/>
        </w:rPr>
        <w:t>(240) 420-1601</w:t>
      </w:r>
      <w:r w:rsidRPr="004C7EB2">
        <w:t xml:space="preserve"> or </w:t>
      </w:r>
      <w:r w:rsidRPr="004C7EB2">
        <w:rPr>
          <w:shd w:val="clear" w:color="auto" w:fill="FFFFFF"/>
        </w:rPr>
        <w:t>(877) 692-8136</w:t>
      </w:r>
    </w:p>
    <w:p w:rsidR="00682624" w:rsidRPr="004C7EB2" w:rsidRDefault="00682624" w:rsidP="00682624">
      <w:pPr>
        <w:rPr>
          <w:shd w:val="clear" w:color="auto" w:fill="FFFFFF"/>
        </w:rPr>
      </w:pPr>
      <w:r w:rsidRPr="004C7EB2">
        <w:rPr>
          <w:bCs/>
          <w:shd w:val="clear" w:color="auto" w:fill="FFFFFF"/>
        </w:rPr>
        <w:t>Fax:</w:t>
      </w:r>
      <w:r w:rsidRPr="004C7EB2">
        <w:rPr>
          <w:rStyle w:val="apple-converted-space"/>
          <w:bCs/>
          <w:shd w:val="clear" w:color="auto" w:fill="FFFFFF"/>
        </w:rPr>
        <w:t> </w:t>
      </w:r>
      <w:r w:rsidRPr="004C7EB2">
        <w:rPr>
          <w:shd w:val="clear" w:color="auto" w:fill="FFFFFF"/>
        </w:rPr>
        <w:t>(301) 797-8574</w:t>
      </w:r>
    </w:p>
    <w:p w:rsidR="00682624" w:rsidRPr="004C7EB2" w:rsidRDefault="00682624" w:rsidP="00682624">
      <w:pPr>
        <w:rPr>
          <w:bCs/>
        </w:rPr>
      </w:pPr>
      <w:r w:rsidRPr="004C7EB2">
        <w:rPr>
          <w:bCs/>
          <w:shd w:val="clear" w:color="auto" w:fill="FFFFFF"/>
        </w:rPr>
        <w:t>Warden:</w:t>
      </w:r>
      <w:r w:rsidRPr="004C7EB2">
        <w:t xml:space="preserve"> </w:t>
      </w:r>
      <w:r w:rsidRPr="004C7EB2">
        <w:rPr>
          <w:shd w:val="clear" w:color="auto" w:fill="FFFFFF"/>
        </w:rPr>
        <w:t>J. Philip Morgan</w:t>
      </w:r>
    </w:p>
    <w:p w:rsidR="00682624" w:rsidRPr="004C7EB2" w:rsidRDefault="00682624" w:rsidP="00682624">
      <w:r w:rsidRPr="004C7EB2">
        <w:rPr>
          <w:bCs/>
          <w:shd w:val="clear" w:color="auto" w:fill="FFFFFF"/>
        </w:rPr>
        <w:t>Assistant Warden:</w:t>
      </w:r>
      <w:r w:rsidRPr="004C7EB2">
        <w:t xml:space="preserve"> </w:t>
      </w:r>
      <w:r w:rsidRPr="004C7EB2">
        <w:rPr>
          <w:shd w:val="clear" w:color="auto" w:fill="FFFFFF"/>
        </w:rPr>
        <w:t>Jacquelene A. Shank</w:t>
      </w:r>
    </w:p>
    <w:p w:rsidR="00682624" w:rsidRPr="004C7EB2" w:rsidRDefault="00682624" w:rsidP="00682624">
      <w:pPr>
        <w:rPr>
          <w:shd w:val="clear" w:color="auto" w:fill="FFFFFF"/>
        </w:rPr>
      </w:pPr>
      <w:r w:rsidRPr="004C7EB2">
        <w:rPr>
          <w:rStyle w:val="Strong"/>
          <w:shd w:val="clear" w:color="auto" w:fill="FFFFFF"/>
        </w:rPr>
        <w:t>Chief of Security</w:t>
      </w:r>
      <w:r w:rsidRPr="004C7EB2">
        <w:rPr>
          <w:shd w:val="clear" w:color="auto" w:fill="FFFFFF"/>
        </w:rPr>
        <w:t>:</w:t>
      </w:r>
      <w:r w:rsidRPr="004C7EB2">
        <w:t xml:space="preserve"> </w:t>
      </w:r>
      <w:r w:rsidRPr="004C7EB2">
        <w:rPr>
          <w:shd w:val="clear" w:color="auto" w:fill="FFFFFF"/>
        </w:rPr>
        <w:t>George Morris</w:t>
      </w:r>
    </w:p>
    <w:p w:rsidR="00682624" w:rsidRPr="004C7EB2" w:rsidRDefault="00682624" w:rsidP="00682624">
      <w:r w:rsidRPr="004C7EB2">
        <w:rPr>
          <w:bCs/>
          <w:shd w:val="clear" w:color="auto" w:fill="FFFFFF"/>
        </w:rPr>
        <w:t>Facility Administrator:</w:t>
      </w:r>
      <w:r w:rsidRPr="004C7EB2">
        <w:t xml:space="preserve"> </w:t>
      </w:r>
      <w:r w:rsidRPr="004C7EB2">
        <w:rPr>
          <w:shd w:val="clear" w:color="auto" w:fill="FFFFFF"/>
        </w:rPr>
        <w:t>Frances Geist</w:t>
      </w:r>
    </w:p>
    <w:p w:rsidR="00682624" w:rsidRPr="004C7EB2" w:rsidRDefault="00682624" w:rsidP="00682624">
      <w:pPr>
        <w:rPr>
          <w:shd w:val="clear" w:color="auto" w:fill="FFFFFF"/>
        </w:rPr>
      </w:pPr>
      <w:r w:rsidRPr="004C7EB2">
        <w:rPr>
          <w:bCs/>
          <w:shd w:val="clear" w:color="auto" w:fill="FFFFFF"/>
        </w:rPr>
        <w:t>Security Levels:</w:t>
      </w:r>
      <w:r w:rsidRPr="004C7EB2">
        <w:t xml:space="preserve"> </w:t>
      </w:r>
      <w:r w:rsidRPr="004C7EB2">
        <w:rPr>
          <w:shd w:val="clear" w:color="auto" w:fill="FFFFFF"/>
        </w:rPr>
        <w:t>Medium, Minimum and Pre-Release</w:t>
      </w:r>
    </w:p>
    <w:p w:rsidR="00682624" w:rsidRPr="004C7EB2" w:rsidRDefault="00682624" w:rsidP="00682624">
      <w:pPr>
        <w:rPr>
          <w:shd w:val="clear" w:color="auto" w:fill="FFFFFF"/>
        </w:rPr>
      </w:pPr>
    </w:p>
    <w:p w:rsidR="00682624" w:rsidRPr="004C7EB2" w:rsidRDefault="00682624" w:rsidP="00682624">
      <w:pPr>
        <w:rPr>
          <w:b/>
          <w:bCs/>
        </w:rPr>
      </w:pPr>
      <w:r w:rsidRPr="004C7EB2">
        <w:rPr>
          <w:b/>
          <w:bCs/>
        </w:rPr>
        <w:t>Maryland Reception, Diagnostic and Classification Center (MRDCC)</w:t>
      </w:r>
    </w:p>
    <w:p w:rsidR="00682624" w:rsidRPr="004C7EB2" w:rsidRDefault="00682624" w:rsidP="00682624">
      <w:r w:rsidRPr="004C7EB2">
        <w:rPr>
          <w:shd w:val="clear" w:color="auto" w:fill="FFFFFF"/>
        </w:rPr>
        <w:t>550 East Madison Street</w:t>
      </w:r>
      <w:r w:rsidRPr="004C7EB2">
        <w:rPr>
          <w:shd w:val="clear" w:color="auto" w:fill="FFFFFF"/>
        </w:rPr>
        <w:br/>
        <w:t>Baltimore, Maryland 21202</w:t>
      </w:r>
    </w:p>
    <w:p w:rsidR="00682624" w:rsidRPr="004C7EB2" w:rsidRDefault="00682624" w:rsidP="00682624">
      <w:pPr>
        <w:rPr>
          <w:shd w:val="clear" w:color="auto" w:fill="FFFFFF"/>
        </w:rPr>
      </w:pPr>
      <w:r w:rsidRPr="004C7EB2">
        <w:rPr>
          <w:bCs/>
          <w:shd w:val="clear" w:color="auto" w:fill="FFFFFF"/>
        </w:rPr>
        <w:t>Phone:</w:t>
      </w:r>
      <w:r w:rsidRPr="004C7EB2">
        <w:rPr>
          <w:rStyle w:val="apple-converted-space"/>
          <w:bCs/>
          <w:shd w:val="clear" w:color="auto" w:fill="FFFFFF"/>
        </w:rPr>
        <w:t> </w:t>
      </w:r>
      <w:r w:rsidRPr="004C7EB2">
        <w:rPr>
          <w:shd w:val="clear" w:color="auto" w:fill="FFFFFF"/>
        </w:rPr>
        <w:t>(410) 878-3500</w:t>
      </w:r>
    </w:p>
    <w:p w:rsidR="00682624" w:rsidRPr="004C7EB2" w:rsidRDefault="00682624" w:rsidP="00682624">
      <w:pPr>
        <w:rPr>
          <w:shd w:val="clear" w:color="auto" w:fill="FFFFFF"/>
        </w:rPr>
      </w:pPr>
      <w:r w:rsidRPr="004C7EB2">
        <w:rPr>
          <w:bCs/>
          <w:shd w:val="clear" w:color="auto" w:fill="FFFFFF"/>
        </w:rPr>
        <w:t>Fax:</w:t>
      </w:r>
      <w:r w:rsidRPr="004C7EB2">
        <w:rPr>
          <w:rStyle w:val="apple-converted-space"/>
          <w:bCs/>
          <w:shd w:val="clear" w:color="auto" w:fill="FFFFFF"/>
        </w:rPr>
        <w:t> </w:t>
      </w:r>
      <w:r w:rsidRPr="004C7EB2">
        <w:rPr>
          <w:shd w:val="clear" w:color="auto" w:fill="FFFFFF"/>
        </w:rPr>
        <w:t>(410) 783-4106</w:t>
      </w:r>
    </w:p>
    <w:p w:rsidR="00682624" w:rsidRPr="004C7EB2" w:rsidRDefault="00682624" w:rsidP="00682624">
      <w:pPr>
        <w:rPr>
          <w:bCs/>
        </w:rPr>
      </w:pPr>
      <w:r w:rsidRPr="004C7EB2">
        <w:rPr>
          <w:bCs/>
          <w:shd w:val="clear" w:color="auto" w:fill="FFFFFF"/>
        </w:rPr>
        <w:t>Warden:</w:t>
      </w:r>
      <w:r w:rsidRPr="004C7EB2">
        <w:t xml:space="preserve"> </w:t>
      </w:r>
      <w:r w:rsidRPr="004C7EB2">
        <w:rPr>
          <w:shd w:val="clear" w:color="auto" w:fill="FFFFFF"/>
        </w:rPr>
        <w:t>Suzanne Fisher</w:t>
      </w:r>
    </w:p>
    <w:p w:rsidR="00682624" w:rsidRPr="004C7EB2" w:rsidRDefault="00682624" w:rsidP="00682624">
      <w:pPr>
        <w:rPr>
          <w:shd w:val="clear" w:color="auto" w:fill="FFFFFF"/>
        </w:rPr>
      </w:pPr>
      <w:r w:rsidRPr="004C7EB2">
        <w:rPr>
          <w:bCs/>
          <w:shd w:val="clear" w:color="auto" w:fill="FFFFFF"/>
        </w:rPr>
        <w:t>Assistant Warden:</w:t>
      </w:r>
      <w:r w:rsidRPr="004C7EB2">
        <w:t xml:space="preserve"> </w:t>
      </w:r>
      <w:r w:rsidRPr="004C7EB2">
        <w:rPr>
          <w:shd w:val="clear" w:color="auto" w:fill="FFFFFF"/>
        </w:rPr>
        <w:t>Dionne Randolph</w:t>
      </w:r>
    </w:p>
    <w:p w:rsidR="00682624" w:rsidRPr="004C7EB2" w:rsidRDefault="00682624" w:rsidP="00682624">
      <w:r w:rsidRPr="004C7EB2">
        <w:rPr>
          <w:bCs/>
          <w:shd w:val="clear" w:color="auto" w:fill="FFFFFF"/>
        </w:rPr>
        <w:t>Chief of Security:</w:t>
      </w:r>
      <w:r w:rsidRPr="004C7EB2">
        <w:t xml:space="preserve"> </w:t>
      </w:r>
      <w:r w:rsidRPr="004C7EB2">
        <w:rPr>
          <w:shd w:val="clear" w:color="auto" w:fill="FFFFFF"/>
        </w:rPr>
        <w:t>Paige Jones</w:t>
      </w:r>
    </w:p>
    <w:p w:rsidR="00682624" w:rsidRPr="004C7EB2" w:rsidRDefault="00682624" w:rsidP="00682624">
      <w:pPr>
        <w:rPr>
          <w:shd w:val="clear" w:color="auto" w:fill="FFFFFF"/>
        </w:rPr>
      </w:pPr>
      <w:r w:rsidRPr="004C7EB2">
        <w:rPr>
          <w:bCs/>
          <w:shd w:val="clear" w:color="auto" w:fill="FFFFFF"/>
        </w:rPr>
        <w:t>Security Level:</w:t>
      </w:r>
      <w:r w:rsidRPr="004C7EB2">
        <w:t xml:space="preserve"> </w:t>
      </w:r>
      <w:r w:rsidRPr="004C7EB2">
        <w:rPr>
          <w:shd w:val="clear" w:color="auto" w:fill="FFFFFF"/>
        </w:rPr>
        <w:t>Intake Facility</w:t>
      </w:r>
    </w:p>
    <w:p w:rsidR="00682624" w:rsidRPr="004C7EB2" w:rsidRDefault="00682624" w:rsidP="00682624">
      <w:pPr>
        <w:rPr>
          <w:shd w:val="clear" w:color="auto" w:fill="FFFFFF"/>
        </w:rPr>
      </w:pPr>
    </w:p>
    <w:p w:rsidR="00F36033" w:rsidRPr="004C7EB2" w:rsidRDefault="00F36033" w:rsidP="00682624">
      <w:pPr>
        <w:rPr>
          <w:shd w:val="clear" w:color="auto" w:fill="FFFFFF"/>
        </w:rPr>
      </w:pPr>
    </w:p>
    <w:p w:rsidR="00F36033" w:rsidRPr="004C7EB2" w:rsidRDefault="00F36033" w:rsidP="00682624">
      <w:pPr>
        <w:rPr>
          <w:shd w:val="clear" w:color="auto" w:fill="FFFFFF"/>
        </w:rPr>
      </w:pPr>
    </w:p>
    <w:p w:rsidR="00F36033" w:rsidRPr="004C7EB2" w:rsidRDefault="00F36033" w:rsidP="00682624">
      <w:pPr>
        <w:rPr>
          <w:shd w:val="clear" w:color="auto" w:fill="FFFFFF"/>
        </w:rPr>
      </w:pPr>
    </w:p>
    <w:p w:rsidR="00F36033" w:rsidRPr="004C7EB2" w:rsidRDefault="00F36033" w:rsidP="00682624">
      <w:pPr>
        <w:rPr>
          <w:shd w:val="clear" w:color="auto" w:fill="FFFFFF"/>
        </w:rPr>
      </w:pPr>
    </w:p>
    <w:p w:rsidR="00F36033" w:rsidRPr="004C7EB2" w:rsidRDefault="00F36033" w:rsidP="00682624">
      <w:pPr>
        <w:rPr>
          <w:shd w:val="clear" w:color="auto" w:fill="FFFFFF"/>
        </w:rPr>
      </w:pPr>
    </w:p>
    <w:p w:rsidR="00F36033" w:rsidRPr="004C7EB2" w:rsidRDefault="00F36033" w:rsidP="00682624">
      <w:pPr>
        <w:rPr>
          <w:shd w:val="clear" w:color="auto" w:fill="FFFFFF"/>
        </w:rPr>
      </w:pPr>
    </w:p>
    <w:p w:rsidR="00F36033" w:rsidRPr="004C7EB2" w:rsidRDefault="00F36033" w:rsidP="00682624">
      <w:pPr>
        <w:rPr>
          <w:shd w:val="clear" w:color="auto" w:fill="FFFFFF"/>
        </w:rPr>
      </w:pPr>
    </w:p>
    <w:p w:rsidR="00F36033" w:rsidRPr="004C7EB2" w:rsidRDefault="00F36033" w:rsidP="00682624">
      <w:pPr>
        <w:rPr>
          <w:shd w:val="clear" w:color="auto" w:fill="FFFFFF"/>
        </w:rPr>
      </w:pPr>
    </w:p>
    <w:p w:rsidR="00682624" w:rsidRPr="004C7EB2" w:rsidRDefault="00682624" w:rsidP="00682624">
      <w:pPr>
        <w:rPr>
          <w:b/>
          <w:bCs/>
        </w:rPr>
      </w:pPr>
      <w:r w:rsidRPr="004C7EB2">
        <w:rPr>
          <w:b/>
          <w:bCs/>
        </w:rPr>
        <w:lastRenderedPageBreak/>
        <w:t>Metropolitan Transition Center (MTC)</w:t>
      </w:r>
    </w:p>
    <w:p w:rsidR="00682624" w:rsidRPr="004C7EB2" w:rsidRDefault="00682624" w:rsidP="00682624">
      <w:r w:rsidRPr="004C7EB2">
        <w:rPr>
          <w:shd w:val="clear" w:color="auto" w:fill="FFFFFF"/>
        </w:rPr>
        <w:t>954 Forrest Street</w:t>
      </w:r>
      <w:r w:rsidRPr="004C7EB2">
        <w:rPr>
          <w:shd w:val="clear" w:color="auto" w:fill="FFFFFF"/>
        </w:rPr>
        <w:br/>
        <w:t>Baltimore, Maryland 21202</w:t>
      </w:r>
    </w:p>
    <w:p w:rsidR="00682624" w:rsidRPr="004C7EB2" w:rsidRDefault="00682624" w:rsidP="00682624">
      <w:pPr>
        <w:rPr>
          <w:shd w:val="clear" w:color="auto" w:fill="FFFFFF"/>
        </w:rPr>
      </w:pPr>
      <w:r w:rsidRPr="004C7EB2">
        <w:rPr>
          <w:bCs/>
          <w:shd w:val="clear" w:color="auto" w:fill="FFFFFF"/>
        </w:rPr>
        <w:t>Phone:</w:t>
      </w:r>
      <w:r w:rsidRPr="004C7EB2">
        <w:rPr>
          <w:rStyle w:val="apple-converted-space"/>
          <w:bCs/>
          <w:shd w:val="clear" w:color="auto" w:fill="FFFFFF"/>
        </w:rPr>
        <w:t> </w:t>
      </w:r>
      <w:r w:rsidRPr="004C7EB2">
        <w:rPr>
          <w:shd w:val="clear" w:color="auto" w:fill="FFFFFF"/>
        </w:rPr>
        <w:t>(410) 837-2135</w:t>
      </w:r>
    </w:p>
    <w:p w:rsidR="00682624" w:rsidRPr="004C7EB2" w:rsidRDefault="00682624" w:rsidP="00682624">
      <w:pPr>
        <w:rPr>
          <w:shd w:val="clear" w:color="auto" w:fill="FFFFFF"/>
          <w:lang w:val="de-DE"/>
        </w:rPr>
      </w:pPr>
      <w:r w:rsidRPr="004C7EB2">
        <w:rPr>
          <w:bCs/>
          <w:shd w:val="clear" w:color="auto" w:fill="FFFFFF"/>
          <w:lang w:val="de-DE"/>
        </w:rPr>
        <w:t>Fax:</w:t>
      </w:r>
      <w:r w:rsidRPr="004C7EB2">
        <w:rPr>
          <w:rStyle w:val="apple-converted-space"/>
          <w:bCs/>
          <w:shd w:val="clear" w:color="auto" w:fill="FFFFFF"/>
          <w:lang w:val="de-DE"/>
        </w:rPr>
        <w:t> </w:t>
      </w:r>
      <w:r w:rsidRPr="004C7EB2">
        <w:rPr>
          <w:shd w:val="clear" w:color="auto" w:fill="FFFFFF"/>
          <w:lang w:val="de-DE"/>
        </w:rPr>
        <w:t>(410) 385-1049</w:t>
      </w:r>
    </w:p>
    <w:p w:rsidR="00682624" w:rsidRPr="004C7EB2" w:rsidRDefault="00682624" w:rsidP="00682624">
      <w:pPr>
        <w:rPr>
          <w:shd w:val="clear" w:color="auto" w:fill="FFFFFF"/>
          <w:lang w:val="de-DE"/>
        </w:rPr>
      </w:pPr>
      <w:r w:rsidRPr="004C7EB2">
        <w:rPr>
          <w:bCs/>
          <w:shd w:val="clear" w:color="auto" w:fill="FFFFFF"/>
          <w:lang w:val="de-DE"/>
        </w:rPr>
        <w:t>Warden:</w:t>
      </w:r>
      <w:r w:rsidRPr="004C7EB2">
        <w:rPr>
          <w:lang w:val="de-DE"/>
        </w:rPr>
        <w:t xml:space="preserve"> </w:t>
      </w:r>
      <w:r w:rsidRPr="004C7EB2">
        <w:rPr>
          <w:shd w:val="clear" w:color="auto" w:fill="FFFFFF"/>
          <w:lang w:val="de-DE"/>
        </w:rPr>
        <w:t>Solomon Hejirika</w:t>
      </w:r>
    </w:p>
    <w:p w:rsidR="00682624" w:rsidRPr="004C7EB2" w:rsidRDefault="00682624" w:rsidP="00682624">
      <w:pPr>
        <w:rPr>
          <w:shd w:val="clear" w:color="auto" w:fill="FFFFFF"/>
          <w:lang w:val="de-DE"/>
        </w:rPr>
      </w:pPr>
      <w:r w:rsidRPr="004C7EB2">
        <w:rPr>
          <w:bCs/>
          <w:shd w:val="clear" w:color="auto" w:fill="FFFFFF"/>
          <w:lang w:val="de-DE"/>
        </w:rPr>
        <w:t>Assistant Warden:</w:t>
      </w:r>
      <w:r w:rsidRPr="004C7EB2">
        <w:rPr>
          <w:lang w:val="de-DE"/>
        </w:rPr>
        <w:t xml:space="preserve"> </w:t>
      </w:r>
      <w:r w:rsidRPr="004C7EB2">
        <w:rPr>
          <w:shd w:val="clear" w:color="auto" w:fill="FFFFFF"/>
          <w:lang w:val="de-DE"/>
        </w:rPr>
        <w:t>Kathy Landerkin</w:t>
      </w:r>
    </w:p>
    <w:p w:rsidR="00682624" w:rsidRPr="004C7EB2" w:rsidRDefault="00682624" w:rsidP="00682624">
      <w:pPr>
        <w:rPr>
          <w:shd w:val="clear" w:color="auto" w:fill="FFFFFF"/>
        </w:rPr>
      </w:pPr>
      <w:r w:rsidRPr="004C7EB2">
        <w:rPr>
          <w:bCs/>
          <w:shd w:val="clear" w:color="auto" w:fill="FFFFFF"/>
        </w:rPr>
        <w:t>Chief of Security:</w:t>
      </w:r>
      <w:r w:rsidRPr="004C7EB2">
        <w:t xml:space="preserve"> </w:t>
      </w:r>
      <w:r w:rsidRPr="004C7EB2">
        <w:rPr>
          <w:shd w:val="clear" w:color="auto" w:fill="FFFFFF"/>
        </w:rPr>
        <w:t>Paige C. Jones</w:t>
      </w:r>
    </w:p>
    <w:p w:rsidR="00682624" w:rsidRPr="004C7EB2" w:rsidRDefault="00682624" w:rsidP="00682624">
      <w:pPr>
        <w:rPr>
          <w:bCs/>
        </w:rPr>
      </w:pPr>
      <w:r w:rsidRPr="004C7EB2">
        <w:rPr>
          <w:bCs/>
          <w:shd w:val="clear" w:color="auto" w:fill="FFFFFF"/>
        </w:rPr>
        <w:t>Security Level:</w:t>
      </w:r>
      <w:r w:rsidRPr="004C7EB2">
        <w:t xml:space="preserve"> </w:t>
      </w:r>
      <w:r w:rsidRPr="004C7EB2">
        <w:rPr>
          <w:shd w:val="clear" w:color="auto" w:fill="FFFFFF"/>
        </w:rPr>
        <w:t>Medium</w:t>
      </w:r>
    </w:p>
    <w:p w:rsidR="00682624" w:rsidRPr="004C7EB2" w:rsidRDefault="00682624" w:rsidP="00682624"/>
    <w:p w:rsidR="00682624" w:rsidRPr="004C7EB2" w:rsidRDefault="00682624" w:rsidP="00682624">
      <w:pPr>
        <w:rPr>
          <w:b/>
          <w:bCs/>
        </w:rPr>
      </w:pPr>
      <w:r w:rsidRPr="004C7EB2">
        <w:rPr>
          <w:b/>
          <w:bCs/>
        </w:rPr>
        <w:t>North Branch Correctional Institution (NBCI)</w:t>
      </w:r>
    </w:p>
    <w:p w:rsidR="00682624" w:rsidRPr="004C7EB2" w:rsidRDefault="00682624" w:rsidP="00682624">
      <w:r w:rsidRPr="004C7EB2">
        <w:rPr>
          <w:shd w:val="clear" w:color="auto" w:fill="FFFFFF"/>
        </w:rPr>
        <w:t>14100 McMullen Highway, S.W.</w:t>
      </w:r>
      <w:r w:rsidRPr="004C7EB2">
        <w:rPr>
          <w:shd w:val="clear" w:color="auto" w:fill="FFFFFF"/>
        </w:rPr>
        <w:br/>
        <w:t>Cumberland, Maryland 21502</w:t>
      </w:r>
    </w:p>
    <w:p w:rsidR="00682624" w:rsidRPr="004C7EB2" w:rsidRDefault="00682624" w:rsidP="00682624">
      <w:pPr>
        <w:rPr>
          <w:shd w:val="clear" w:color="auto" w:fill="FFFFFF"/>
        </w:rPr>
      </w:pPr>
      <w:r w:rsidRPr="004C7EB2">
        <w:rPr>
          <w:bCs/>
          <w:shd w:val="clear" w:color="auto" w:fill="FFFFFF"/>
        </w:rPr>
        <w:t>Phone:</w:t>
      </w:r>
      <w:r w:rsidRPr="004C7EB2">
        <w:rPr>
          <w:rStyle w:val="apple-converted-space"/>
          <w:bCs/>
          <w:shd w:val="clear" w:color="auto" w:fill="FFFFFF"/>
        </w:rPr>
        <w:t> </w:t>
      </w:r>
      <w:r w:rsidRPr="004C7EB2">
        <w:rPr>
          <w:shd w:val="clear" w:color="auto" w:fill="FFFFFF"/>
        </w:rPr>
        <w:t>(301) 729-7400</w:t>
      </w:r>
    </w:p>
    <w:p w:rsidR="00682624" w:rsidRPr="004C7EB2" w:rsidRDefault="00682624" w:rsidP="00682624">
      <w:pPr>
        <w:rPr>
          <w:shd w:val="clear" w:color="auto" w:fill="FFFFFF"/>
        </w:rPr>
      </w:pPr>
      <w:r w:rsidRPr="004C7EB2">
        <w:rPr>
          <w:bCs/>
          <w:shd w:val="clear" w:color="auto" w:fill="FFFFFF"/>
        </w:rPr>
        <w:t>Fax:</w:t>
      </w:r>
      <w:r w:rsidRPr="004C7EB2">
        <w:rPr>
          <w:rStyle w:val="apple-converted-space"/>
          <w:bCs/>
          <w:shd w:val="clear" w:color="auto" w:fill="FFFFFF"/>
        </w:rPr>
        <w:t> </w:t>
      </w:r>
      <w:r w:rsidRPr="004C7EB2">
        <w:rPr>
          <w:shd w:val="clear" w:color="auto" w:fill="FFFFFF"/>
        </w:rPr>
        <w:t>(301) 729-1259</w:t>
      </w:r>
    </w:p>
    <w:p w:rsidR="00682624" w:rsidRPr="004C7EB2" w:rsidRDefault="00682624" w:rsidP="00682624">
      <w:pPr>
        <w:rPr>
          <w:shd w:val="clear" w:color="auto" w:fill="FFFFFF"/>
        </w:rPr>
      </w:pPr>
      <w:r w:rsidRPr="004C7EB2">
        <w:rPr>
          <w:bCs/>
          <w:shd w:val="clear" w:color="auto" w:fill="FFFFFF"/>
        </w:rPr>
        <w:t>Warden:</w:t>
      </w:r>
      <w:r w:rsidRPr="004C7EB2">
        <w:rPr>
          <w:rStyle w:val="apple-converted-space"/>
          <w:shd w:val="clear" w:color="auto" w:fill="FFFFFF"/>
        </w:rPr>
        <w:t> </w:t>
      </w:r>
      <w:r w:rsidRPr="004C7EB2">
        <w:t xml:space="preserve"> </w:t>
      </w:r>
      <w:r w:rsidRPr="004C7EB2">
        <w:rPr>
          <w:shd w:val="clear" w:color="auto" w:fill="FFFFFF"/>
        </w:rPr>
        <w:t>Frank Bishop, Jr.</w:t>
      </w:r>
    </w:p>
    <w:p w:rsidR="00682624" w:rsidRPr="004C7EB2" w:rsidRDefault="00682624" w:rsidP="00682624">
      <w:pPr>
        <w:rPr>
          <w:bCs/>
        </w:rPr>
      </w:pPr>
      <w:r w:rsidRPr="004C7EB2">
        <w:rPr>
          <w:bCs/>
          <w:shd w:val="clear" w:color="auto" w:fill="FFFFFF"/>
        </w:rPr>
        <w:t>Assistant Warden:</w:t>
      </w:r>
      <w:r w:rsidRPr="004C7EB2">
        <w:rPr>
          <w:rStyle w:val="apple-converted-space"/>
          <w:shd w:val="clear" w:color="auto" w:fill="FFFFFF"/>
        </w:rPr>
        <w:t> </w:t>
      </w:r>
      <w:r w:rsidRPr="004C7EB2">
        <w:t xml:space="preserve"> </w:t>
      </w:r>
      <w:r w:rsidRPr="004C7EB2">
        <w:rPr>
          <w:shd w:val="clear" w:color="auto" w:fill="FFFFFF"/>
        </w:rPr>
        <w:t>Richard E. Miller</w:t>
      </w:r>
    </w:p>
    <w:p w:rsidR="00682624" w:rsidRPr="004C7EB2" w:rsidRDefault="00682624" w:rsidP="00682624">
      <w:r w:rsidRPr="004C7EB2">
        <w:rPr>
          <w:bCs/>
          <w:shd w:val="clear" w:color="auto" w:fill="FFFFFF"/>
        </w:rPr>
        <w:t>Chief of Security:</w:t>
      </w:r>
      <w:r w:rsidRPr="004C7EB2">
        <w:rPr>
          <w:shd w:val="clear" w:color="auto" w:fill="FFFFFF"/>
        </w:rPr>
        <w:t> </w:t>
      </w:r>
      <w:r w:rsidRPr="004C7EB2">
        <w:t xml:space="preserve"> </w:t>
      </w:r>
      <w:r w:rsidRPr="004C7EB2">
        <w:rPr>
          <w:shd w:val="clear" w:color="auto" w:fill="FFFFFF"/>
        </w:rPr>
        <w:t>William Bohrer</w:t>
      </w:r>
    </w:p>
    <w:p w:rsidR="00682624" w:rsidRPr="004C7EB2" w:rsidRDefault="00682624" w:rsidP="00682624">
      <w:pPr>
        <w:rPr>
          <w:shd w:val="clear" w:color="auto" w:fill="FFFFFF"/>
        </w:rPr>
      </w:pPr>
      <w:r w:rsidRPr="004C7EB2">
        <w:rPr>
          <w:bCs/>
          <w:shd w:val="clear" w:color="auto" w:fill="FFFFFF"/>
        </w:rPr>
        <w:t>Security Level:</w:t>
      </w:r>
      <w:r w:rsidRPr="004C7EB2">
        <w:t xml:space="preserve"> </w:t>
      </w:r>
      <w:r w:rsidRPr="004C7EB2">
        <w:rPr>
          <w:shd w:val="clear" w:color="auto" w:fill="FFFFFF"/>
        </w:rPr>
        <w:t>Maximum</w:t>
      </w:r>
    </w:p>
    <w:p w:rsidR="00682624" w:rsidRPr="004C7EB2" w:rsidRDefault="00682624" w:rsidP="00682624">
      <w:pPr>
        <w:rPr>
          <w:shd w:val="clear" w:color="auto" w:fill="FFFFFF"/>
        </w:rPr>
      </w:pPr>
    </w:p>
    <w:p w:rsidR="00682624" w:rsidRPr="004C7EB2" w:rsidRDefault="00682624" w:rsidP="00682624">
      <w:pPr>
        <w:rPr>
          <w:b/>
          <w:bCs/>
          <w:shd w:val="clear" w:color="auto" w:fill="FFFFFF"/>
        </w:rPr>
      </w:pPr>
      <w:r w:rsidRPr="004C7EB2">
        <w:rPr>
          <w:b/>
          <w:bCs/>
          <w:shd w:val="clear" w:color="auto" w:fill="FFFFFF"/>
        </w:rPr>
        <w:t>Patuxent Institution (Correctional Mental Health Center – Jessup) (PAT)</w:t>
      </w:r>
    </w:p>
    <w:p w:rsidR="00682624" w:rsidRPr="004C7EB2" w:rsidRDefault="00682624" w:rsidP="00682624">
      <w:r w:rsidRPr="004C7EB2">
        <w:rPr>
          <w:shd w:val="clear" w:color="auto" w:fill="FFFFFF"/>
        </w:rPr>
        <w:t>7555 Waterloo Road</w:t>
      </w:r>
      <w:r w:rsidRPr="004C7EB2">
        <w:rPr>
          <w:shd w:val="clear" w:color="auto" w:fill="FFFFFF"/>
        </w:rPr>
        <w:br/>
        <w:t>Jessup, Maryland 20794</w:t>
      </w:r>
    </w:p>
    <w:p w:rsidR="00682624" w:rsidRPr="004C7EB2" w:rsidRDefault="00682624" w:rsidP="00682624">
      <w:pPr>
        <w:rPr>
          <w:bCs/>
          <w:shd w:val="clear" w:color="auto" w:fill="FFFFFF"/>
        </w:rPr>
      </w:pPr>
      <w:r w:rsidRPr="004C7EB2">
        <w:rPr>
          <w:bCs/>
          <w:shd w:val="clear" w:color="auto" w:fill="FFFFFF"/>
        </w:rPr>
        <w:t>Phone:</w:t>
      </w:r>
      <w:r w:rsidRPr="004C7EB2">
        <w:rPr>
          <w:rStyle w:val="apple-converted-space"/>
          <w:bCs/>
          <w:shd w:val="clear" w:color="auto" w:fill="FFFFFF"/>
        </w:rPr>
        <w:t> </w:t>
      </w:r>
      <w:r w:rsidRPr="004C7EB2">
        <w:rPr>
          <w:shd w:val="clear" w:color="auto" w:fill="FFFFFF"/>
        </w:rPr>
        <w:t>(410) 799-3400</w:t>
      </w:r>
    </w:p>
    <w:p w:rsidR="00682624" w:rsidRPr="004C7EB2" w:rsidRDefault="00682624" w:rsidP="00682624">
      <w:pPr>
        <w:rPr>
          <w:shd w:val="clear" w:color="auto" w:fill="FFFFFF"/>
        </w:rPr>
      </w:pPr>
      <w:r w:rsidRPr="004C7EB2">
        <w:rPr>
          <w:bCs/>
          <w:shd w:val="clear" w:color="auto" w:fill="FFFFFF"/>
        </w:rPr>
        <w:t>Fax:</w:t>
      </w:r>
      <w:r w:rsidRPr="004C7EB2">
        <w:rPr>
          <w:rStyle w:val="apple-converted-space"/>
          <w:bCs/>
          <w:shd w:val="clear" w:color="auto" w:fill="FFFFFF"/>
        </w:rPr>
        <w:t> </w:t>
      </w:r>
      <w:r w:rsidRPr="004C7EB2">
        <w:rPr>
          <w:shd w:val="clear" w:color="auto" w:fill="FFFFFF"/>
        </w:rPr>
        <w:t>(410) 799-7457</w:t>
      </w:r>
    </w:p>
    <w:p w:rsidR="00682624" w:rsidRPr="004C7EB2" w:rsidRDefault="00682624" w:rsidP="00682624">
      <w:pPr>
        <w:rPr>
          <w:shd w:val="clear" w:color="auto" w:fill="FFFFFF"/>
        </w:rPr>
      </w:pPr>
      <w:r w:rsidRPr="004C7EB2">
        <w:rPr>
          <w:bCs/>
          <w:shd w:val="clear" w:color="auto" w:fill="FFFFFF"/>
        </w:rPr>
        <w:t>Director:</w:t>
      </w:r>
      <w:r w:rsidRPr="004C7EB2">
        <w:rPr>
          <w:rStyle w:val="apple-converted-space"/>
          <w:bCs/>
          <w:shd w:val="clear" w:color="auto" w:fill="FFFFFF"/>
        </w:rPr>
        <w:t> </w:t>
      </w:r>
      <w:r w:rsidRPr="004C7EB2">
        <w:t xml:space="preserve"> </w:t>
      </w:r>
      <w:r w:rsidRPr="004C7EB2">
        <w:rPr>
          <w:shd w:val="clear" w:color="auto" w:fill="FFFFFF"/>
        </w:rPr>
        <w:t>Randall Nero</w:t>
      </w:r>
    </w:p>
    <w:p w:rsidR="00682624" w:rsidRPr="004C7EB2" w:rsidRDefault="00682624" w:rsidP="00682624">
      <w:pPr>
        <w:rPr>
          <w:shd w:val="clear" w:color="auto" w:fill="FFFFFF"/>
        </w:rPr>
      </w:pPr>
      <w:r w:rsidRPr="004C7EB2">
        <w:rPr>
          <w:bCs/>
          <w:shd w:val="clear" w:color="auto" w:fill="FFFFFF"/>
        </w:rPr>
        <w:t>Warden:</w:t>
      </w:r>
      <w:r w:rsidRPr="004C7EB2">
        <w:t xml:space="preserve"> </w:t>
      </w:r>
      <w:r w:rsidRPr="004C7EB2">
        <w:rPr>
          <w:shd w:val="clear" w:color="auto" w:fill="FFFFFF"/>
        </w:rPr>
        <w:t>Patricia Goins-Johnson</w:t>
      </w:r>
    </w:p>
    <w:p w:rsidR="00682624" w:rsidRPr="004C7EB2" w:rsidRDefault="00682624" w:rsidP="00682624">
      <w:pPr>
        <w:rPr>
          <w:shd w:val="clear" w:color="auto" w:fill="FFFFFF"/>
        </w:rPr>
      </w:pPr>
      <w:r w:rsidRPr="004C7EB2">
        <w:rPr>
          <w:bCs/>
          <w:shd w:val="clear" w:color="auto" w:fill="FFFFFF"/>
        </w:rPr>
        <w:t>Assistant Warden:</w:t>
      </w:r>
      <w:r w:rsidRPr="004C7EB2">
        <w:rPr>
          <w:rStyle w:val="apple-converted-space"/>
          <w:bCs/>
          <w:shd w:val="clear" w:color="auto" w:fill="FFFFFF"/>
        </w:rPr>
        <w:t> </w:t>
      </w:r>
      <w:r w:rsidRPr="004C7EB2">
        <w:rPr>
          <w:shd w:val="clear" w:color="auto" w:fill="FFFFFF"/>
        </w:rPr>
        <w:t>James Flood</w:t>
      </w:r>
    </w:p>
    <w:p w:rsidR="00682624" w:rsidRPr="004C7EB2" w:rsidRDefault="00682624" w:rsidP="00682624">
      <w:pPr>
        <w:rPr>
          <w:b/>
          <w:bCs/>
        </w:rPr>
      </w:pPr>
    </w:p>
    <w:p w:rsidR="00682624" w:rsidRPr="004C7EB2" w:rsidRDefault="00682624" w:rsidP="00682624">
      <w:pPr>
        <w:rPr>
          <w:b/>
          <w:bCs/>
        </w:rPr>
      </w:pPr>
      <w:r w:rsidRPr="004C7EB2">
        <w:rPr>
          <w:b/>
          <w:bCs/>
        </w:rPr>
        <w:t>Roxbury Correctional Institution (RCI)</w:t>
      </w:r>
    </w:p>
    <w:p w:rsidR="00682624" w:rsidRPr="004C7EB2" w:rsidRDefault="00682624" w:rsidP="00682624">
      <w:r w:rsidRPr="004C7EB2">
        <w:rPr>
          <w:shd w:val="clear" w:color="auto" w:fill="FFFFFF"/>
        </w:rPr>
        <w:t>18701 Roxbury Road</w:t>
      </w:r>
      <w:r w:rsidRPr="004C7EB2">
        <w:rPr>
          <w:shd w:val="clear" w:color="auto" w:fill="FFFFFF"/>
        </w:rPr>
        <w:br/>
        <w:t>Hagerstown, Maryland 21746</w:t>
      </w:r>
    </w:p>
    <w:p w:rsidR="00682624" w:rsidRPr="004C7EB2" w:rsidRDefault="00682624" w:rsidP="00682624">
      <w:pPr>
        <w:rPr>
          <w:shd w:val="clear" w:color="auto" w:fill="FFFFFF"/>
        </w:rPr>
      </w:pPr>
      <w:r w:rsidRPr="004C7EB2">
        <w:rPr>
          <w:bCs/>
          <w:shd w:val="clear" w:color="auto" w:fill="FFFFFF"/>
        </w:rPr>
        <w:t>Phone:</w:t>
      </w:r>
      <w:r w:rsidRPr="004C7EB2">
        <w:rPr>
          <w:rStyle w:val="apple-converted-space"/>
          <w:bCs/>
          <w:shd w:val="clear" w:color="auto" w:fill="FFFFFF"/>
        </w:rPr>
        <w:t> </w:t>
      </w:r>
      <w:r w:rsidRPr="004C7EB2">
        <w:rPr>
          <w:shd w:val="clear" w:color="auto" w:fill="FFFFFF"/>
        </w:rPr>
        <w:t>(240) 420-3000</w:t>
      </w:r>
      <w:r w:rsidRPr="004C7EB2">
        <w:t xml:space="preserve"> or </w:t>
      </w:r>
      <w:r w:rsidRPr="004C7EB2">
        <w:rPr>
          <w:shd w:val="clear" w:color="auto" w:fill="FFFFFF"/>
        </w:rPr>
        <w:t>(800) 464-0764</w:t>
      </w:r>
    </w:p>
    <w:p w:rsidR="00682624" w:rsidRPr="004C7EB2" w:rsidRDefault="00682624" w:rsidP="00682624">
      <w:pPr>
        <w:rPr>
          <w:shd w:val="clear" w:color="auto" w:fill="FFFFFF"/>
        </w:rPr>
      </w:pPr>
      <w:r w:rsidRPr="004C7EB2">
        <w:rPr>
          <w:bCs/>
          <w:shd w:val="clear" w:color="auto" w:fill="FFFFFF"/>
        </w:rPr>
        <w:t>Fax:</w:t>
      </w:r>
      <w:r w:rsidRPr="004C7EB2">
        <w:rPr>
          <w:rStyle w:val="apple-converted-space"/>
          <w:bCs/>
          <w:shd w:val="clear" w:color="auto" w:fill="FFFFFF"/>
        </w:rPr>
        <w:t> </w:t>
      </w:r>
      <w:r w:rsidRPr="004C7EB2">
        <w:rPr>
          <w:shd w:val="clear" w:color="auto" w:fill="FFFFFF"/>
        </w:rPr>
        <w:t>(301) 797-0795</w:t>
      </w:r>
    </w:p>
    <w:p w:rsidR="00682624" w:rsidRPr="004C7EB2" w:rsidRDefault="00682624" w:rsidP="00682624">
      <w:pPr>
        <w:rPr>
          <w:shd w:val="clear" w:color="auto" w:fill="FFFFFF"/>
        </w:rPr>
      </w:pPr>
      <w:r w:rsidRPr="004C7EB2">
        <w:rPr>
          <w:bCs/>
          <w:shd w:val="clear" w:color="auto" w:fill="FFFFFF"/>
        </w:rPr>
        <w:t>Warden:</w:t>
      </w:r>
      <w:r w:rsidRPr="004C7EB2">
        <w:t xml:space="preserve"> </w:t>
      </w:r>
      <w:r w:rsidRPr="004C7EB2">
        <w:rPr>
          <w:shd w:val="clear" w:color="auto" w:fill="FFFFFF"/>
        </w:rPr>
        <w:t>M</w:t>
      </w:r>
      <w:r w:rsidR="004C7EB2">
        <w:rPr>
          <w:shd w:val="clear" w:color="auto" w:fill="FFFFFF"/>
        </w:rPr>
        <w:t>i</w:t>
      </w:r>
      <w:r w:rsidRPr="004C7EB2">
        <w:rPr>
          <w:shd w:val="clear" w:color="auto" w:fill="FFFFFF"/>
        </w:rPr>
        <w:t>chael J. Stouffer</w:t>
      </w:r>
    </w:p>
    <w:p w:rsidR="00682624" w:rsidRPr="004C7EB2" w:rsidRDefault="00682624" w:rsidP="00682624">
      <w:pPr>
        <w:rPr>
          <w:bCs/>
        </w:rPr>
      </w:pPr>
      <w:r w:rsidRPr="004C7EB2">
        <w:rPr>
          <w:bCs/>
          <w:shd w:val="clear" w:color="auto" w:fill="FFFFFF"/>
        </w:rPr>
        <w:t>Assistant Warden:</w:t>
      </w:r>
      <w:r w:rsidRPr="004C7EB2">
        <w:t xml:space="preserve"> </w:t>
      </w:r>
      <w:r w:rsidRPr="004C7EB2">
        <w:rPr>
          <w:shd w:val="clear" w:color="auto" w:fill="FFFFFF"/>
        </w:rPr>
        <w:t>Denise A. Morgan</w:t>
      </w:r>
    </w:p>
    <w:p w:rsidR="00682624" w:rsidRPr="004C7EB2" w:rsidRDefault="00682624" w:rsidP="00682624">
      <w:pPr>
        <w:rPr>
          <w:shd w:val="clear" w:color="auto" w:fill="FFFFFF"/>
        </w:rPr>
      </w:pPr>
      <w:r w:rsidRPr="004C7EB2">
        <w:rPr>
          <w:bCs/>
          <w:shd w:val="clear" w:color="auto" w:fill="FFFFFF"/>
        </w:rPr>
        <w:t>Chief of Security:</w:t>
      </w:r>
      <w:r w:rsidRPr="004C7EB2">
        <w:t xml:space="preserve"> </w:t>
      </w:r>
      <w:r w:rsidRPr="004C7EB2">
        <w:rPr>
          <w:shd w:val="clear" w:color="auto" w:fill="FFFFFF"/>
        </w:rPr>
        <w:t>Todd Faith</w:t>
      </w:r>
    </w:p>
    <w:p w:rsidR="00682624" w:rsidRPr="004C7EB2" w:rsidRDefault="00682624" w:rsidP="00682624">
      <w:pPr>
        <w:rPr>
          <w:shd w:val="clear" w:color="auto" w:fill="FFFFFF"/>
        </w:rPr>
      </w:pPr>
      <w:r w:rsidRPr="004C7EB2">
        <w:rPr>
          <w:bCs/>
          <w:shd w:val="clear" w:color="auto" w:fill="FFFFFF"/>
        </w:rPr>
        <w:t>Security Levels:</w:t>
      </w:r>
      <w:r w:rsidRPr="004C7EB2">
        <w:t xml:space="preserve"> </w:t>
      </w:r>
      <w:r w:rsidRPr="004C7EB2">
        <w:rPr>
          <w:shd w:val="clear" w:color="auto" w:fill="FFFFFF"/>
        </w:rPr>
        <w:t>Level II Medium</w:t>
      </w:r>
    </w:p>
    <w:p w:rsidR="00682624" w:rsidRPr="004C7EB2" w:rsidRDefault="00682624" w:rsidP="00682624">
      <w:pPr>
        <w:rPr>
          <w:shd w:val="clear" w:color="auto" w:fill="FFFFFF"/>
        </w:rPr>
      </w:pPr>
    </w:p>
    <w:p w:rsidR="00682624" w:rsidRPr="004C7EB2" w:rsidRDefault="00682624" w:rsidP="00682624">
      <w:pPr>
        <w:rPr>
          <w:b/>
          <w:bCs/>
        </w:rPr>
      </w:pPr>
      <w:r w:rsidRPr="004C7EB2">
        <w:rPr>
          <w:b/>
          <w:bCs/>
        </w:rPr>
        <w:t>Southern Maryland Pre-Release Unit (SMPRU)</w:t>
      </w:r>
    </w:p>
    <w:p w:rsidR="00682624" w:rsidRPr="004C7EB2" w:rsidRDefault="00682624" w:rsidP="00682624">
      <w:r w:rsidRPr="004C7EB2">
        <w:rPr>
          <w:shd w:val="clear" w:color="auto" w:fill="FFFFFF"/>
        </w:rPr>
        <w:t>14320 Oaks Road</w:t>
      </w:r>
      <w:r w:rsidRPr="004C7EB2">
        <w:rPr>
          <w:shd w:val="clear" w:color="auto" w:fill="FFFFFF"/>
        </w:rPr>
        <w:br/>
        <w:t>Charlotte Hall, Maryland 20622</w:t>
      </w:r>
    </w:p>
    <w:p w:rsidR="00682624" w:rsidRPr="004C7EB2" w:rsidRDefault="00682624" w:rsidP="00682624">
      <w:pPr>
        <w:rPr>
          <w:shd w:val="clear" w:color="auto" w:fill="FFFFFF"/>
        </w:rPr>
      </w:pPr>
      <w:r w:rsidRPr="004C7EB2">
        <w:rPr>
          <w:bCs/>
          <w:shd w:val="clear" w:color="auto" w:fill="FFFFFF"/>
        </w:rPr>
        <w:t>Phone:</w:t>
      </w:r>
      <w:r w:rsidRPr="004C7EB2">
        <w:rPr>
          <w:rStyle w:val="apple-converted-space"/>
          <w:bCs/>
          <w:shd w:val="clear" w:color="auto" w:fill="FFFFFF"/>
        </w:rPr>
        <w:t> </w:t>
      </w:r>
      <w:r w:rsidRPr="004C7EB2">
        <w:rPr>
          <w:shd w:val="clear" w:color="auto" w:fill="FFFFFF"/>
        </w:rPr>
        <w:t>(301) 274-4701</w:t>
      </w:r>
    </w:p>
    <w:p w:rsidR="00682624" w:rsidRPr="004C7EB2" w:rsidRDefault="00682624" w:rsidP="00682624">
      <w:pPr>
        <w:rPr>
          <w:shd w:val="clear" w:color="auto" w:fill="FFFFFF"/>
        </w:rPr>
      </w:pPr>
      <w:r w:rsidRPr="004C7EB2">
        <w:rPr>
          <w:bCs/>
          <w:shd w:val="clear" w:color="auto" w:fill="FFFFFF"/>
        </w:rPr>
        <w:t>Fax:</w:t>
      </w:r>
      <w:r w:rsidRPr="004C7EB2">
        <w:rPr>
          <w:rStyle w:val="apple-converted-space"/>
          <w:bCs/>
          <w:shd w:val="clear" w:color="auto" w:fill="FFFFFF"/>
        </w:rPr>
        <w:t> </w:t>
      </w:r>
      <w:r w:rsidRPr="004C7EB2">
        <w:rPr>
          <w:shd w:val="clear" w:color="auto" w:fill="FFFFFF"/>
        </w:rPr>
        <w:t>(301) 274-0753</w:t>
      </w:r>
    </w:p>
    <w:p w:rsidR="00682624" w:rsidRPr="004C7EB2" w:rsidRDefault="00682624" w:rsidP="00682624">
      <w:pPr>
        <w:rPr>
          <w:shd w:val="clear" w:color="auto" w:fill="FFFFFF"/>
        </w:rPr>
      </w:pPr>
      <w:r w:rsidRPr="004C7EB2">
        <w:rPr>
          <w:bCs/>
          <w:shd w:val="clear" w:color="auto" w:fill="FFFFFF"/>
        </w:rPr>
        <w:t>Facility Administrator:</w:t>
      </w:r>
      <w:r w:rsidRPr="004C7EB2">
        <w:t xml:space="preserve"> </w:t>
      </w:r>
      <w:r w:rsidRPr="004C7EB2">
        <w:rPr>
          <w:shd w:val="clear" w:color="auto" w:fill="FFFFFF"/>
        </w:rPr>
        <w:t>David Towers</w:t>
      </w:r>
    </w:p>
    <w:p w:rsidR="00682624" w:rsidRPr="004C7EB2" w:rsidRDefault="00682624" w:rsidP="00682624">
      <w:pPr>
        <w:rPr>
          <w:bCs/>
        </w:rPr>
      </w:pPr>
      <w:r w:rsidRPr="004C7EB2">
        <w:rPr>
          <w:bCs/>
          <w:shd w:val="clear" w:color="auto" w:fill="FFFFFF"/>
        </w:rPr>
        <w:t>Security Level:</w:t>
      </w:r>
      <w:r w:rsidRPr="004C7EB2">
        <w:rPr>
          <w:rStyle w:val="apple-converted-space"/>
          <w:bCs/>
          <w:shd w:val="clear" w:color="auto" w:fill="FFFFFF"/>
        </w:rPr>
        <w:t> </w:t>
      </w:r>
      <w:r w:rsidRPr="004C7EB2">
        <w:t xml:space="preserve"> </w:t>
      </w:r>
      <w:r w:rsidRPr="004C7EB2">
        <w:rPr>
          <w:shd w:val="clear" w:color="auto" w:fill="FFFFFF"/>
        </w:rPr>
        <w:t>Pre-Release</w:t>
      </w:r>
    </w:p>
    <w:p w:rsidR="00682624" w:rsidRPr="004C7EB2" w:rsidRDefault="00682624" w:rsidP="00682624"/>
    <w:p w:rsidR="00F36033" w:rsidRPr="004C7EB2" w:rsidRDefault="00F36033" w:rsidP="00682624"/>
    <w:p w:rsidR="00682624" w:rsidRPr="004C7EB2" w:rsidRDefault="00682624" w:rsidP="00682624">
      <w:pPr>
        <w:rPr>
          <w:b/>
          <w:bCs/>
        </w:rPr>
      </w:pPr>
      <w:r w:rsidRPr="004C7EB2">
        <w:rPr>
          <w:b/>
          <w:bCs/>
        </w:rPr>
        <w:lastRenderedPageBreak/>
        <w:t>Threshold (THRESH)</w:t>
      </w:r>
    </w:p>
    <w:p w:rsidR="00682624" w:rsidRPr="004C7EB2" w:rsidRDefault="00682624" w:rsidP="00682624">
      <w:r w:rsidRPr="004C7EB2">
        <w:rPr>
          <w:shd w:val="clear" w:color="auto" w:fill="FFFFFF"/>
        </w:rPr>
        <w:t>1702 St. Paul St.</w:t>
      </w:r>
      <w:r w:rsidRPr="004C7EB2">
        <w:rPr>
          <w:shd w:val="clear" w:color="auto" w:fill="FFFFFF"/>
        </w:rPr>
        <w:br/>
        <w:t>Baltimore, MD 21202</w:t>
      </w:r>
    </w:p>
    <w:p w:rsidR="00682624" w:rsidRPr="004C7EB2" w:rsidRDefault="00682624" w:rsidP="00682624">
      <w:pPr>
        <w:rPr>
          <w:shd w:val="clear" w:color="auto" w:fill="FFFFFF"/>
        </w:rPr>
      </w:pPr>
      <w:r w:rsidRPr="004C7EB2">
        <w:rPr>
          <w:bCs/>
          <w:shd w:val="clear" w:color="auto" w:fill="FFFFFF"/>
        </w:rPr>
        <w:t>Phone:</w:t>
      </w:r>
      <w:r w:rsidRPr="004C7EB2">
        <w:rPr>
          <w:rStyle w:val="apple-converted-space"/>
          <w:bCs/>
          <w:shd w:val="clear" w:color="auto" w:fill="FFFFFF"/>
        </w:rPr>
        <w:t> </w:t>
      </w:r>
      <w:r w:rsidRPr="004C7EB2">
        <w:rPr>
          <w:shd w:val="clear" w:color="auto" w:fill="FFFFFF"/>
        </w:rPr>
        <w:t>(410) 727-0100</w:t>
      </w:r>
    </w:p>
    <w:p w:rsidR="00682624" w:rsidRPr="004C7EB2" w:rsidRDefault="00682624" w:rsidP="00682624">
      <w:pPr>
        <w:rPr>
          <w:shd w:val="clear" w:color="auto" w:fill="FFFFFF"/>
        </w:rPr>
      </w:pPr>
      <w:r w:rsidRPr="004C7EB2">
        <w:rPr>
          <w:bCs/>
          <w:shd w:val="clear" w:color="auto" w:fill="FFFFFF"/>
        </w:rPr>
        <w:t>Fax:</w:t>
      </w:r>
      <w:r w:rsidRPr="004C7EB2">
        <w:rPr>
          <w:rStyle w:val="apple-converted-space"/>
          <w:bCs/>
          <w:shd w:val="clear" w:color="auto" w:fill="FFFFFF"/>
        </w:rPr>
        <w:t> </w:t>
      </w:r>
      <w:r w:rsidRPr="004C7EB2">
        <w:rPr>
          <w:shd w:val="clear" w:color="auto" w:fill="FFFFFF"/>
        </w:rPr>
        <w:t>(410) 727-0103</w:t>
      </w:r>
    </w:p>
    <w:p w:rsidR="00682624" w:rsidRPr="004C7EB2" w:rsidRDefault="00682624" w:rsidP="00682624">
      <w:pPr>
        <w:rPr>
          <w:shd w:val="clear" w:color="auto" w:fill="FFFFFF"/>
        </w:rPr>
      </w:pPr>
      <w:r w:rsidRPr="004C7EB2">
        <w:rPr>
          <w:bCs/>
          <w:shd w:val="clear" w:color="auto" w:fill="FFFFFF"/>
        </w:rPr>
        <w:t>Executive Director:</w:t>
      </w:r>
      <w:r w:rsidRPr="004C7EB2">
        <w:t xml:space="preserve"> </w:t>
      </w:r>
      <w:r w:rsidRPr="004C7EB2">
        <w:rPr>
          <w:shd w:val="clear" w:color="auto" w:fill="FFFFFF"/>
        </w:rPr>
        <w:t>Julian Morgan</w:t>
      </w:r>
    </w:p>
    <w:p w:rsidR="004C6E89" w:rsidRPr="004C7EB2" w:rsidRDefault="004C6E89" w:rsidP="00682624">
      <w:pPr>
        <w:rPr>
          <w:shd w:val="clear" w:color="auto" w:fill="FFFFFF"/>
        </w:rPr>
      </w:pPr>
    </w:p>
    <w:p w:rsidR="00682624" w:rsidRPr="004C7EB2" w:rsidRDefault="00682624" w:rsidP="00682624">
      <w:pPr>
        <w:rPr>
          <w:b/>
          <w:bCs/>
        </w:rPr>
      </w:pPr>
      <w:r w:rsidRPr="004C7EB2">
        <w:rPr>
          <w:b/>
          <w:bCs/>
        </w:rPr>
        <w:t>Western Correctional Institution (WCI)</w:t>
      </w:r>
    </w:p>
    <w:p w:rsidR="00682624" w:rsidRPr="004C7EB2" w:rsidRDefault="00682624" w:rsidP="00682624">
      <w:r w:rsidRPr="004C7EB2">
        <w:rPr>
          <w:shd w:val="clear" w:color="auto" w:fill="FFFFFF"/>
        </w:rPr>
        <w:t>13800 McMullen Highway, S.W.</w:t>
      </w:r>
      <w:r w:rsidRPr="004C7EB2">
        <w:rPr>
          <w:shd w:val="clear" w:color="auto" w:fill="FFFFFF"/>
        </w:rPr>
        <w:br/>
        <w:t>Cumberland, Maryland 21502</w:t>
      </w:r>
    </w:p>
    <w:p w:rsidR="00682624" w:rsidRPr="004C7EB2" w:rsidRDefault="00682624" w:rsidP="00682624">
      <w:pPr>
        <w:rPr>
          <w:shd w:val="clear" w:color="auto" w:fill="FFFFFF"/>
        </w:rPr>
      </w:pPr>
      <w:r w:rsidRPr="004C7EB2">
        <w:rPr>
          <w:bCs/>
          <w:shd w:val="clear" w:color="auto" w:fill="FFFFFF"/>
        </w:rPr>
        <w:t>Phone:</w:t>
      </w:r>
      <w:r w:rsidRPr="004C7EB2">
        <w:rPr>
          <w:rStyle w:val="apple-converted-space"/>
          <w:bCs/>
          <w:shd w:val="clear" w:color="auto" w:fill="FFFFFF"/>
        </w:rPr>
        <w:t> </w:t>
      </w:r>
      <w:r w:rsidRPr="004C7EB2">
        <w:rPr>
          <w:shd w:val="clear" w:color="auto" w:fill="FFFFFF"/>
        </w:rPr>
        <w:t>(301) 729-7000</w:t>
      </w:r>
      <w:r w:rsidRPr="004C7EB2">
        <w:t xml:space="preserve"> or </w:t>
      </w:r>
      <w:r w:rsidRPr="004C7EB2">
        <w:rPr>
          <w:shd w:val="clear" w:color="auto" w:fill="FFFFFF"/>
        </w:rPr>
        <w:t>(877) 286-3965</w:t>
      </w:r>
    </w:p>
    <w:p w:rsidR="00682624" w:rsidRPr="004C7EB2" w:rsidRDefault="00682624" w:rsidP="00682624">
      <w:pPr>
        <w:rPr>
          <w:shd w:val="clear" w:color="auto" w:fill="FFFFFF"/>
        </w:rPr>
      </w:pPr>
      <w:r w:rsidRPr="004C7EB2">
        <w:rPr>
          <w:bCs/>
          <w:shd w:val="clear" w:color="auto" w:fill="FFFFFF"/>
        </w:rPr>
        <w:t>Fax:</w:t>
      </w:r>
      <w:r w:rsidRPr="004C7EB2">
        <w:rPr>
          <w:rStyle w:val="apple-converted-space"/>
          <w:bCs/>
          <w:shd w:val="clear" w:color="auto" w:fill="FFFFFF"/>
        </w:rPr>
        <w:t> </w:t>
      </w:r>
      <w:r w:rsidRPr="004C7EB2">
        <w:rPr>
          <w:shd w:val="clear" w:color="auto" w:fill="FFFFFF"/>
        </w:rPr>
        <w:t>(301) 729-7024</w:t>
      </w:r>
    </w:p>
    <w:p w:rsidR="00682624" w:rsidRPr="004C7EB2" w:rsidRDefault="00682624" w:rsidP="00682624">
      <w:pPr>
        <w:rPr>
          <w:shd w:val="clear" w:color="auto" w:fill="FFFFFF"/>
        </w:rPr>
      </w:pPr>
      <w:r w:rsidRPr="004C7EB2">
        <w:rPr>
          <w:bCs/>
          <w:shd w:val="clear" w:color="auto" w:fill="FFFFFF"/>
        </w:rPr>
        <w:t xml:space="preserve">Warden: </w:t>
      </w:r>
      <w:r w:rsidRPr="004C7EB2">
        <w:rPr>
          <w:shd w:val="clear" w:color="auto" w:fill="FFFFFF"/>
        </w:rPr>
        <w:t>Richard J. Graham, Jr.</w:t>
      </w:r>
    </w:p>
    <w:p w:rsidR="00682624" w:rsidRPr="004C7EB2" w:rsidRDefault="00682624" w:rsidP="00682624">
      <w:pPr>
        <w:rPr>
          <w:bCs/>
        </w:rPr>
      </w:pPr>
      <w:r w:rsidRPr="004C7EB2">
        <w:rPr>
          <w:bCs/>
          <w:shd w:val="clear" w:color="auto" w:fill="FFFFFF"/>
        </w:rPr>
        <w:t>Assistant Warden:</w:t>
      </w:r>
      <w:r w:rsidRPr="004C7EB2">
        <w:t xml:space="preserve"> </w:t>
      </w:r>
      <w:r w:rsidRPr="004C7EB2">
        <w:rPr>
          <w:shd w:val="clear" w:color="auto" w:fill="FFFFFF"/>
        </w:rPr>
        <w:t>Denise A. Gelsinger</w:t>
      </w:r>
    </w:p>
    <w:p w:rsidR="00682624" w:rsidRPr="004C7EB2" w:rsidRDefault="00682624" w:rsidP="00682624">
      <w:pPr>
        <w:rPr>
          <w:shd w:val="clear" w:color="auto" w:fill="FFFFFF"/>
        </w:rPr>
      </w:pPr>
      <w:r w:rsidRPr="004C7EB2">
        <w:rPr>
          <w:bCs/>
          <w:shd w:val="clear" w:color="auto" w:fill="FFFFFF"/>
        </w:rPr>
        <w:t>Chief of Security:</w:t>
      </w:r>
      <w:r w:rsidRPr="004C7EB2">
        <w:t xml:space="preserve"> </w:t>
      </w:r>
      <w:r w:rsidRPr="004C7EB2">
        <w:rPr>
          <w:shd w:val="clear" w:color="auto" w:fill="FFFFFF"/>
        </w:rPr>
        <w:t>Michael P. Thomas</w:t>
      </w:r>
    </w:p>
    <w:p w:rsidR="00682624" w:rsidRPr="004C7EB2" w:rsidRDefault="00682624" w:rsidP="00682624">
      <w:r w:rsidRPr="004C7EB2">
        <w:rPr>
          <w:bCs/>
          <w:shd w:val="clear" w:color="auto" w:fill="FFFFFF"/>
        </w:rPr>
        <w:t>Security Level:</w:t>
      </w:r>
      <w:r w:rsidRPr="004C7EB2">
        <w:t xml:space="preserve"> </w:t>
      </w:r>
      <w:r w:rsidRPr="004C7EB2">
        <w:rPr>
          <w:shd w:val="clear" w:color="auto" w:fill="FFFFFF"/>
        </w:rPr>
        <w:t>Maximum</w:t>
      </w:r>
    </w:p>
    <w:p w:rsidR="00315BF2" w:rsidRPr="004C7EB2" w:rsidRDefault="00315BF2" w:rsidP="00682624">
      <w:pPr>
        <w:tabs>
          <w:tab w:val="left" w:pos="900"/>
        </w:tabs>
      </w:pPr>
    </w:p>
    <w:p w:rsidR="007C206E" w:rsidRPr="004C7EB2" w:rsidRDefault="007C206E" w:rsidP="00682624">
      <w:pPr>
        <w:tabs>
          <w:tab w:val="left" w:pos="900"/>
        </w:tabs>
      </w:pPr>
    </w:p>
    <w:p w:rsidR="007C206E" w:rsidRPr="004C7EB2" w:rsidRDefault="007C206E" w:rsidP="00682624">
      <w:pPr>
        <w:tabs>
          <w:tab w:val="left" w:pos="900"/>
        </w:tabs>
      </w:pPr>
    </w:p>
    <w:p w:rsidR="007C206E" w:rsidRPr="004C7EB2" w:rsidRDefault="007C206E" w:rsidP="00682624">
      <w:pPr>
        <w:tabs>
          <w:tab w:val="left" w:pos="900"/>
        </w:tabs>
      </w:pPr>
    </w:p>
    <w:p w:rsidR="007C206E" w:rsidRPr="004C7EB2" w:rsidRDefault="007C206E" w:rsidP="00682624">
      <w:pPr>
        <w:tabs>
          <w:tab w:val="left" w:pos="900"/>
        </w:tabs>
      </w:pPr>
    </w:p>
    <w:p w:rsidR="007C206E" w:rsidRPr="004C7EB2" w:rsidRDefault="007C206E" w:rsidP="00682624">
      <w:pPr>
        <w:tabs>
          <w:tab w:val="left" w:pos="900"/>
        </w:tabs>
      </w:pPr>
    </w:p>
    <w:p w:rsidR="007C206E" w:rsidRPr="004C7EB2" w:rsidRDefault="007C206E" w:rsidP="00682624">
      <w:pPr>
        <w:tabs>
          <w:tab w:val="left" w:pos="900"/>
        </w:tabs>
      </w:pPr>
    </w:p>
    <w:p w:rsidR="007C206E" w:rsidRPr="004C7EB2" w:rsidRDefault="007C206E" w:rsidP="00682624">
      <w:pPr>
        <w:tabs>
          <w:tab w:val="left" w:pos="900"/>
        </w:tabs>
      </w:pPr>
    </w:p>
    <w:p w:rsidR="007C206E" w:rsidRPr="004C7EB2" w:rsidRDefault="007C206E" w:rsidP="00682624">
      <w:pPr>
        <w:tabs>
          <w:tab w:val="left" w:pos="900"/>
        </w:tabs>
      </w:pPr>
    </w:p>
    <w:p w:rsidR="007C206E" w:rsidRPr="004C7EB2" w:rsidRDefault="007C206E" w:rsidP="00682624">
      <w:pPr>
        <w:tabs>
          <w:tab w:val="left" w:pos="900"/>
        </w:tabs>
      </w:pPr>
    </w:p>
    <w:p w:rsidR="007C206E" w:rsidRPr="004C7EB2" w:rsidRDefault="007C206E" w:rsidP="00682624">
      <w:pPr>
        <w:tabs>
          <w:tab w:val="left" w:pos="900"/>
        </w:tabs>
      </w:pPr>
    </w:p>
    <w:p w:rsidR="007C206E" w:rsidRPr="004C7EB2" w:rsidRDefault="007C206E" w:rsidP="00682624">
      <w:pPr>
        <w:tabs>
          <w:tab w:val="left" w:pos="900"/>
        </w:tabs>
      </w:pPr>
    </w:p>
    <w:p w:rsidR="007C206E" w:rsidRPr="004C7EB2" w:rsidRDefault="007C206E" w:rsidP="00682624">
      <w:pPr>
        <w:tabs>
          <w:tab w:val="left" w:pos="900"/>
        </w:tabs>
      </w:pPr>
    </w:p>
    <w:p w:rsidR="007C206E" w:rsidRPr="004C7EB2" w:rsidRDefault="007C206E" w:rsidP="00682624">
      <w:pPr>
        <w:tabs>
          <w:tab w:val="left" w:pos="900"/>
        </w:tabs>
      </w:pPr>
    </w:p>
    <w:p w:rsidR="007C206E" w:rsidRPr="004C7EB2" w:rsidRDefault="007C206E" w:rsidP="00682624">
      <w:pPr>
        <w:tabs>
          <w:tab w:val="left" w:pos="900"/>
        </w:tabs>
      </w:pPr>
    </w:p>
    <w:p w:rsidR="007C206E" w:rsidRPr="004C7EB2" w:rsidRDefault="007C206E" w:rsidP="00682624">
      <w:pPr>
        <w:tabs>
          <w:tab w:val="left" w:pos="900"/>
        </w:tabs>
      </w:pPr>
    </w:p>
    <w:p w:rsidR="007C206E" w:rsidRPr="004C7EB2" w:rsidRDefault="007C206E" w:rsidP="00682624">
      <w:pPr>
        <w:tabs>
          <w:tab w:val="left" w:pos="900"/>
        </w:tabs>
      </w:pPr>
    </w:p>
    <w:p w:rsidR="007C206E" w:rsidRPr="004C7EB2" w:rsidRDefault="007C206E" w:rsidP="00682624">
      <w:pPr>
        <w:tabs>
          <w:tab w:val="left" w:pos="900"/>
        </w:tabs>
      </w:pPr>
    </w:p>
    <w:p w:rsidR="007C206E" w:rsidRPr="004C7EB2" w:rsidRDefault="007C206E" w:rsidP="00682624">
      <w:pPr>
        <w:tabs>
          <w:tab w:val="left" w:pos="900"/>
        </w:tabs>
      </w:pPr>
    </w:p>
    <w:p w:rsidR="007C206E" w:rsidRPr="004C7EB2" w:rsidRDefault="007C206E" w:rsidP="00682624">
      <w:pPr>
        <w:tabs>
          <w:tab w:val="left" w:pos="900"/>
        </w:tabs>
      </w:pPr>
    </w:p>
    <w:p w:rsidR="007C206E" w:rsidRPr="004C7EB2" w:rsidRDefault="007C206E" w:rsidP="00682624">
      <w:pPr>
        <w:tabs>
          <w:tab w:val="left" w:pos="900"/>
        </w:tabs>
      </w:pPr>
    </w:p>
    <w:p w:rsidR="007C206E" w:rsidRPr="004C7EB2" w:rsidRDefault="007C206E" w:rsidP="00682624">
      <w:pPr>
        <w:tabs>
          <w:tab w:val="left" w:pos="900"/>
        </w:tabs>
      </w:pPr>
    </w:p>
    <w:p w:rsidR="007C206E" w:rsidRPr="004C7EB2" w:rsidRDefault="007C206E" w:rsidP="00682624">
      <w:pPr>
        <w:tabs>
          <w:tab w:val="left" w:pos="900"/>
        </w:tabs>
      </w:pPr>
    </w:p>
    <w:p w:rsidR="007C206E" w:rsidRPr="004C7EB2" w:rsidRDefault="007C206E" w:rsidP="00682624">
      <w:pPr>
        <w:tabs>
          <w:tab w:val="left" w:pos="900"/>
        </w:tabs>
      </w:pPr>
    </w:p>
    <w:p w:rsidR="007C206E" w:rsidRPr="004C7EB2" w:rsidRDefault="007C206E" w:rsidP="00682624">
      <w:pPr>
        <w:tabs>
          <w:tab w:val="left" w:pos="900"/>
        </w:tabs>
      </w:pPr>
    </w:p>
    <w:p w:rsidR="007C206E" w:rsidRPr="004C7EB2" w:rsidRDefault="007C206E" w:rsidP="00682624">
      <w:pPr>
        <w:tabs>
          <w:tab w:val="left" w:pos="900"/>
        </w:tabs>
      </w:pPr>
    </w:p>
    <w:p w:rsidR="007C206E" w:rsidRPr="004C7EB2" w:rsidRDefault="007C206E" w:rsidP="00682624">
      <w:pPr>
        <w:tabs>
          <w:tab w:val="left" w:pos="900"/>
        </w:tabs>
      </w:pPr>
    </w:p>
    <w:p w:rsidR="007C206E" w:rsidRPr="004C7EB2" w:rsidRDefault="007C206E" w:rsidP="00682624">
      <w:pPr>
        <w:tabs>
          <w:tab w:val="left" w:pos="900"/>
        </w:tabs>
      </w:pPr>
    </w:p>
    <w:p w:rsidR="007C206E" w:rsidRPr="004C7EB2" w:rsidRDefault="007C206E" w:rsidP="00682624">
      <w:pPr>
        <w:tabs>
          <w:tab w:val="left" w:pos="900"/>
        </w:tabs>
      </w:pPr>
    </w:p>
    <w:p w:rsidR="007C206E" w:rsidRPr="004C7EB2" w:rsidRDefault="007C206E" w:rsidP="00682624">
      <w:pPr>
        <w:tabs>
          <w:tab w:val="left" w:pos="900"/>
        </w:tabs>
      </w:pPr>
    </w:p>
    <w:p w:rsidR="007C206E" w:rsidRPr="004C7EB2" w:rsidRDefault="007C206E" w:rsidP="00682624">
      <w:pPr>
        <w:tabs>
          <w:tab w:val="left" w:pos="900"/>
        </w:tabs>
      </w:pPr>
    </w:p>
    <w:p w:rsidR="007C206E" w:rsidRPr="004C7EB2" w:rsidRDefault="007C206E" w:rsidP="00682624">
      <w:pPr>
        <w:tabs>
          <w:tab w:val="left" w:pos="900"/>
        </w:tabs>
      </w:pPr>
    </w:p>
    <w:p w:rsidR="004C6E89" w:rsidRPr="004C7EB2" w:rsidRDefault="00DC0955" w:rsidP="004C6E89">
      <w:pPr>
        <w:pStyle w:val="Heading2"/>
        <w:jc w:val="center"/>
        <w:rPr>
          <w:rFonts w:ascii="Times New Roman" w:hAnsi="Times New Roman"/>
        </w:rPr>
      </w:pPr>
      <w:bookmarkStart w:id="339" w:name="_Toc412791303"/>
      <w:r w:rsidRPr="004C7EB2">
        <w:rPr>
          <w:rFonts w:ascii="Times New Roman" w:hAnsi="Times New Roman"/>
        </w:rPr>
        <w:lastRenderedPageBreak/>
        <w:t xml:space="preserve">ATTACHMENT </w:t>
      </w:r>
      <w:r w:rsidR="00DD1E78" w:rsidRPr="004C7EB2">
        <w:rPr>
          <w:rFonts w:ascii="Times New Roman" w:hAnsi="Times New Roman"/>
        </w:rPr>
        <w:t>S</w:t>
      </w:r>
      <w:r w:rsidRPr="004C7EB2">
        <w:rPr>
          <w:rFonts w:ascii="Times New Roman" w:hAnsi="Times New Roman"/>
        </w:rPr>
        <w:t xml:space="preserve"> – STATE HOLIDAYS</w:t>
      </w:r>
      <w:bookmarkEnd w:id="339"/>
    </w:p>
    <w:p w:rsidR="004C6E89" w:rsidRPr="004C7EB2" w:rsidRDefault="004C6E89" w:rsidP="004C6E89">
      <w:pPr>
        <w:pStyle w:val="p1"/>
        <w:spacing w:before="0" w:beforeAutospacing="0" w:after="0" w:afterAutospacing="0"/>
        <w:jc w:val="center"/>
        <w:rPr>
          <w:rFonts w:ascii="Times New Roman" w:hAnsi="Times New Roman" w:cs="Times New Roman"/>
          <w:b/>
          <w:sz w:val="22"/>
          <w:szCs w:val="22"/>
        </w:rPr>
      </w:pPr>
      <w:r w:rsidRPr="004C7EB2">
        <w:rPr>
          <w:rFonts w:ascii="Times New Roman" w:hAnsi="Times New Roman" w:cs="Times New Roman"/>
          <w:b/>
          <w:sz w:val="22"/>
          <w:szCs w:val="22"/>
        </w:rPr>
        <w:t>CSEA/DNA-16-001-S</w:t>
      </w:r>
    </w:p>
    <w:p w:rsidR="004C6E89" w:rsidRPr="004C7EB2" w:rsidRDefault="004C6E89" w:rsidP="004C6E89">
      <w:pPr>
        <w:pStyle w:val="p1"/>
        <w:spacing w:before="0" w:beforeAutospacing="0" w:after="0" w:afterAutospacing="0"/>
        <w:jc w:val="center"/>
        <w:rPr>
          <w:rFonts w:ascii="Times New Roman" w:hAnsi="Times New Roman" w:cs="Times New Roman"/>
          <w:b/>
          <w:sz w:val="22"/>
          <w:szCs w:val="22"/>
        </w:rPr>
      </w:pPr>
    </w:p>
    <w:p w:rsidR="005A283A" w:rsidRPr="004C7EB2" w:rsidRDefault="00CA1FDB" w:rsidP="004C6E89">
      <w:pPr>
        <w:tabs>
          <w:tab w:val="left" w:pos="4500"/>
        </w:tabs>
        <w:jc w:val="center"/>
      </w:pPr>
      <w:r>
        <w:pict>
          <v:group id="_x0000_s1366" editas="canvas" style="width:395.25pt;height:614.25pt;mso-position-horizontal-relative:char;mso-position-vertical-relative:line" coordorigin="-15,-15" coordsize="7905,12285">
            <o:lock v:ext="edit" aspectratio="t"/>
            <v:shape id="_x0000_s1365" type="#_x0000_t75" style="position:absolute;left:-15;top:-15;width:7905;height:12285" o:preferrelative="f">
              <v:fill o:detectmouseclick="t"/>
              <v:path o:extrusionok="t" o:connecttype="none"/>
              <o:lock v:ext="edit" text="t"/>
            </v:shape>
            <v:group id="_x0000_s1567" style="position:absolute;left:-15;top:-15;width:7905;height:12255" coordorigin="-15,-15" coordsize="7905,12255">
              <v:rect id="_x0000_s1367" style="position:absolute;left:45;top:390;width:1356;height:276;mso-wrap-style:none" filled="f" stroked="f">
                <v:textbox style="mso-next-textbox:#_x0000_s1367;mso-fit-shape-to-text:t" inset="0,0,0,0">
                  <w:txbxContent>
                    <w:p w:rsidR="00077A61" w:rsidRDefault="00077A61">
                      <w:r>
                        <w:rPr>
                          <w:color w:val="000000"/>
                        </w:rPr>
                        <w:t>Veteran's Day</w:t>
                      </w:r>
                    </w:p>
                  </w:txbxContent>
                </v:textbox>
              </v:rect>
              <v:rect id="_x0000_s1368" style="position:absolute;left:3510;top:390;width:3153;height:276;mso-wrap-style:none" filled="f" stroked="f">
                <v:textbox style="mso-next-textbox:#_x0000_s1368;mso-fit-shape-to-text:t" inset="0,0,0,0">
                  <w:txbxContent>
                    <w:p w:rsidR="00077A61" w:rsidRDefault="00077A61">
                      <w:r>
                        <w:rPr>
                          <w:color w:val="000000"/>
                        </w:rPr>
                        <w:t>Wednesday, November 11, 2015</w:t>
                      </w:r>
                    </w:p>
                  </w:txbxContent>
                </v:textbox>
              </v:rect>
              <v:rect id="_x0000_s1369" style="position:absolute;left:45;top:720;width:2226;height:276;mso-wrap-style:none" filled="f" stroked="f">
                <v:textbox style="mso-next-textbox:#_x0000_s1369;mso-fit-shape-to-text:t" inset="0,0,0,0">
                  <w:txbxContent>
                    <w:p w:rsidR="00077A61" w:rsidRDefault="00077A61">
                      <w:r>
                        <w:rPr>
                          <w:color w:val="000000"/>
                        </w:rPr>
                        <w:t>Service Reduction Day</w:t>
                      </w:r>
                    </w:p>
                  </w:txbxContent>
                </v:textbox>
              </v:rect>
              <v:rect id="_x0000_s1370" style="position:absolute;left:3510;top:720;width:3153;height:276;mso-wrap-style:none" filled="f" stroked="f">
                <v:textbox style="mso-next-textbox:#_x0000_s1370;mso-fit-shape-to-text:t" inset="0,0,0,0">
                  <w:txbxContent>
                    <w:p w:rsidR="00077A61" w:rsidRDefault="00077A61">
                      <w:r>
                        <w:rPr>
                          <w:color w:val="000000"/>
                        </w:rPr>
                        <w:t>Wednesday, November 25, 2015</w:t>
                      </w:r>
                    </w:p>
                  </w:txbxContent>
                </v:textbox>
              </v:rect>
              <v:rect id="_x0000_s1371" style="position:absolute;left:45;top:1050;width:1780;height:276;mso-wrap-style:none" filled="f" stroked="f">
                <v:textbox style="mso-next-textbox:#_x0000_s1371;mso-fit-shape-to-text:t" inset="0,0,0,0">
                  <w:txbxContent>
                    <w:p w:rsidR="00077A61" w:rsidRDefault="00077A61">
                      <w:r>
                        <w:rPr>
                          <w:color w:val="000000"/>
                        </w:rPr>
                        <w:t>Thanksgiving Day</w:t>
                      </w:r>
                    </w:p>
                  </w:txbxContent>
                </v:textbox>
              </v:rect>
              <v:rect id="_x0000_s1372" style="position:absolute;left:3510;top:1050;width:2940;height:276;mso-wrap-style:none" filled="f" stroked="f">
                <v:textbox style="mso-next-textbox:#_x0000_s1372;mso-fit-shape-to-text:t" inset="0,0,0,0">
                  <w:txbxContent>
                    <w:p w:rsidR="00077A61" w:rsidRDefault="00077A61">
                      <w:r>
                        <w:rPr>
                          <w:color w:val="000000"/>
                        </w:rPr>
                        <w:t>Thursday, November 26, 2015</w:t>
                      </w:r>
                    </w:p>
                  </w:txbxContent>
                </v:textbox>
              </v:rect>
              <v:rect id="_x0000_s1373" style="position:absolute;left:45;top:1380;width:2966;height:276;mso-wrap-style:none" filled="f" stroked="f">
                <v:textbox style="mso-next-textbox:#_x0000_s1373;mso-fit-shape-to-text:t" inset="0,0,0,0">
                  <w:txbxContent>
                    <w:p w:rsidR="00077A61" w:rsidRDefault="00077A61">
                      <w:r>
                        <w:rPr>
                          <w:color w:val="000000"/>
                        </w:rPr>
                        <w:t>American Indian Heritage Day</w:t>
                      </w:r>
                    </w:p>
                  </w:txbxContent>
                </v:textbox>
              </v:rect>
              <v:rect id="_x0000_s1374" style="position:absolute;left:3510;top:1380;width:2660;height:276;mso-wrap-style:none" filled="f" stroked="f">
                <v:textbox style="mso-next-textbox:#_x0000_s1374;mso-fit-shape-to-text:t" inset="0,0,0,0">
                  <w:txbxContent>
                    <w:p w:rsidR="00077A61" w:rsidRDefault="00077A61">
                      <w:r>
                        <w:rPr>
                          <w:color w:val="000000"/>
                        </w:rPr>
                        <w:t>Friday, November 27, 2015</w:t>
                      </w:r>
                    </w:p>
                  </w:txbxContent>
                </v:textbox>
              </v:rect>
              <v:rect id="_x0000_s1375" style="position:absolute;left:45;top:1710;width:2226;height:276;mso-wrap-style:none" filled="f" stroked="f">
                <v:textbox style="mso-next-textbox:#_x0000_s1375;mso-fit-shape-to-text:t" inset="0,0,0,0">
                  <w:txbxContent>
                    <w:p w:rsidR="00077A61" w:rsidRDefault="00077A61">
                      <w:r>
                        <w:rPr>
                          <w:color w:val="000000"/>
                        </w:rPr>
                        <w:t>Service Reduction Day</w:t>
                      </w:r>
                    </w:p>
                  </w:txbxContent>
                </v:textbox>
              </v:rect>
              <v:rect id="_x0000_s1376" style="position:absolute;left:3510;top:1710;width:2913;height:276;mso-wrap-style:none" filled="f" stroked="f">
                <v:textbox style="mso-next-textbox:#_x0000_s1376;mso-fit-shape-to-text:t" inset="0,0,0,0">
                  <w:txbxContent>
                    <w:p w:rsidR="00077A61" w:rsidRDefault="00077A61">
                      <w:r>
                        <w:rPr>
                          <w:color w:val="000000"/>
                        </w:rPr>
                        <w:t>Thursday, December 24, 2015</w:t>
                      </w:r>
                    </w:p>
                  </w:txbxContent>
                </v:textbox>
              </v:rect>
              <v:rect id="_x0000_s1377" style="position:absolute;left:45;top:2040;width:1434;height:276;mso-wrap-style:none" filled="f" stroked="f">
                <v:textbox style="mso-next-textbox:#_x0000_s1377;mso-fit-shape-to-text:t" inset="0,0,0,0">
                  <w:txbxContent>
                    <w:p w:rsidR="00077A61" w:rsidRDefault="00077A61">
                      <w:r>
                        <w:rPr>
                          <w:color w:val="000000"/>
                        </w:rPr>
                        <w:t>Christmas Day</w:t>
                      </w:r>
                    </w:p>
                  </w:txbxContent>
                </v:textbox>
              </v:rect>
              <v:rect id="_x0000_s1378" style="position:absolute;left:3510;top:2040;width:2633;height:276;mso-wrap-style:none" filled="f" stroked="f">
                <v:textbox style="mso-next-textbox:#_x0000_s1378;mso-fit-shape-to-text:t" inset="0,0,0,0">
                  <w:txbxContent>
                    <w:p w:rsidR="00077A61" w:rsidRDefault="00077A61">
                      <w:r>
                        <w:rPr>
                          <w:color w:val="000000"/>
                        </w:rPr>
                        <w:t>Friday, December 25, 2015</w:t>
                      </w:r>
                    </w:p>
                  </w:txbxContent>
                </v:textbox>
              </v:rect>
              <v:rect id="_x0000_s1379" style="position:absolute;left:45;top:3030;width:1576;height:276;mso-wrap-style:none" filled="f" stroked="f">
                <v:textbox style="mso-next-textbox:#_x0000_s1379;mso-fit-shape-to-text:t" inset="0,0,0,0">
                  <w:txbxContent>
                    <w:p w:rsidR="00077A61" w:rsidRDefault="00077A61">
                      <w:r>
                        <w:rPr>
                          <w:color w:val="000000"/>
                        </w:rPr>
                        <w:t>New Year's Day</w:t>
                      </w:r>
                    </w:p>
                  </w:txbxContent>
                </v:textbox>
              </v:rect>
              <v:rect id="_x0000_s1380" style="position:absolute;left:3510;top:3030;width:2273;height:276;mso-wrap-style:none" filled="f" stroked="f">
                <v:textbox style="mso-next-textbox:#_x0000_s1380;mso-fit-shape-to-text:t" inset="0,0,0,0">
                  <w:txbxContent>
                    <w:p w:rsidR="00077A61" w:rsidRDefault="00077A61">
                      <w:r>
                        <w:rPr>
                          <w:color w:val="000000"/>
                        </w:rPr>
                        <w:t>Friday, January 1, 2016</w:t>
                      </w:r>
                    </w:p>
                  </w:txbxContent>
                </v:textbox>
              </v:rect>
              <v:rect id="_x0000_s1381" style="position:absolute;left:45;top:3360;width:3263;height:276;mso-wrap-style:none" filled="f" stroked="f">
                <v:textbox style="mso-next-textbox:#_x0000_s1381;mso-fit-shape-to-text:t" inset="0,0,0,0">
                  <w:txbxContent>
                    <w:p w:rsidR="00077A61" w:rsidRDefault="00077A61">
                      <w:r>
                        <w:rPr>
                          <w:color w:val="000000"/>
                        </w:rPr>
                        <w:t xml:space="preserve">Dr. Martin Luther King, Jr's Bday </w:t>
                      </w:r>
                    </w:p>
                  </w:txbxContent>
                </v:textbox>
              </v:rect>
              <v:rect id="_x0000_s1382" style="position:absolute;left:3510;top:3360;width:2567;height:276;mso-wrap-style:none" filled="f" stroked="f">
                <v:textbox style="mso-next-textbox:#_x0000_s1382;mso-fit-shape-to-text:t" inset="0,0,0,0">
                  <w:txbxContent>
                    <w:p w:rsidR="00077A61" w:rsidRDefault="00077A61">
                      <w:r>
                        <w:rPr>
                          <w:color w:val="000000"/>
                        </w:rPr>
                        <w:t>Monday, January 18, 2016</w:t>
                      </w:r>
                    </w:p>
                  </w:txbxContent>
                </v:textbox>
              </v:rect>
              <v:rect id="_x0000_s1383" style="position:absolute;left:45;top:3690;width:1490;height:276;mso-wrap-style:none" filled="f" stroked="f">
                <v:textbox style="mso-next-textbox:#_x0000_s1383;mso-fit-shape-to-text:t" inset="0,0,0,0">
                  <w:txbxContent>
                    <w:p w:rsidR="00077A61" w:rsidRDefault="00077A61">
                      <w:r>
                        <w:rPr>
                          <w:color w:val="000000"/>
                        </w:rPr>
                        <w:t xml:space="preserve">President's Day </w:t>
                      </w:r>
                    </w:p>
                  </w:txbxContent>
                </v:textbox>
              </v:rect>
              <v:rect id="_x0000_s1384" style="position:absolute;left:3510;top:3690;width:2687;height:276;mso-wrap-style:none" filled="f" stroked="f">
                <v:textbox style="mso-next-textbox:#_x0000_s1384;mso-fit-shape-to-text:t" inset="0,0,0,0">
                  <w:txbxContent>
                    <w:p w:rsidR="00077A61" w:rsidRDefault="00077A61">
                      <w:r>
                        <w:rPr>
                          <w:color w:val="000000"/>
                        </w:rPr>
                        <w:t>Monday, February 15, 2016</w:t>
                      </w:r>
                    </w:p>
                  </w:txbxContent>
                </v:textbox>
              </v:rect>
              <v:rect id="_x0000_s1385" style="position:absolute;left:45;top:4020;width:1407;height:276;mso-wrap-style:none" filled="f" stroked="f">
                <v:textbox style="mso-next-textbox:#_x0000_s1385;mso-fit-shape-to-text:t" inset="0,0,0,0">
                  <w:txbxContent>
                    <w:p w:rsidR="00077A61" w:rsidRDefault="00077A61">
                      <w:r>
                        <w:rPr>
                          <w:color w:val="000000"/>
                        </w:rPr>
                        <w:t>Memorial Day</w:t>
                      </w:r>
                    </w:p>
                  </w:txbxContent>
                </v:textbox>
              </v:rect>
              <v:rect id="_x0000_s1386" style="position:absolute;left:3510;top:4020;width:2260;height:276;mso-wrap-style:none" filled="f" stroked="f">
                <v:textbox style="mso-next-textbox:#_x0000_s1386;mso-fit-shape-to-text:t" inset="0,0,0,0">
                  <w:txbxContent>
                    <w:p w:rsidR="00077A61" w:rsidRDefault="00077A61">
                      <w:r>
                        <w:rPr>
                          <w:color w:val="000000"/>
                        </w:rPr>
                        <w:t>Monday, May 30, 2016</w:t>
                      </w:r>
                    </w:p>
                  </w:txbxContent>
                </v:textbox>
              </v:rect>
              <v:rect id="_x0000_s1387" style="position:absolute;left:45;top:4350;width:1793;height:276;mso-wrap-style:none" filled="f" stroked="f">
                <v:textbox style="mso-next-textbox:#_x0000_s1387;mso-fit-shape-to-text:t" inset="0,0,0,0">
                  <w:txbxContent>
                    <w:p w:rsidR="00077A61" w:rsidRDefault="00077A61">
                      <w:r>
                        <w:rPr>
                          <w:color w:val="000000"/>
                        </w:rPr>
                        <w:t>Independence Day</w:t>
                      </w:r>
                    </w:p>
                  </w:txbxContent>
                </v:textbox>
              </v:rect>
              <v:rect id="_x0000_s1388" style="position:absolute;left:3510;top:4350;width:2101;height:276;mso-wrap-style:none" filled="f" stroked="f">
                <v:textbox style="mso-next-textbox:#_x0000_s1388;mso-fit-shape-to-text:t" inset="0,0,0,0">
                  <w:txbxContent>
                    <w:p w:rsidR="00077A61" w:rsidRDefault="00077A61">
                      <w:r>
                        <w:rPr>
                          <w:color w:val="000000"/>
                        </w:rPr>
                        <w:t>Monday, July 4, 2016</w:t>
                      </w:r>
                    </w:p>
                  </w:txbxContent>
                </v:textbox>
              </v:rect>
              <v:rect id="_x0000_s1389" style="position:absolute;left:45;top:4680;width:1033;height:276;mso-wrap-style:none" filled="f" stroked="f">
                <v:textbox style="mso-next-textbox:#_x0000_s1389;mso-fit-shape-to-text:t" inset="0,0,0,0">
                  <w:txbxContent>
                    <w:p w:rsidR="00077A61" w:rsidRDefault="00077A61">
                      <w:r>
                        <w:rPr>
                          <w:color w:val="000000"/>
                        </w:rPr>
                        <w:t>Labor Day</w:t>
                      </w:r>
                    </w:p>
                  </w:txbxContent>
                </v:textbox>
              </v:rect>
              <v:rect id="_x0000_s1390" style="position:absolute;left:3510;top:4680;width:2727;height:276;mso-wrap-style:none" filled="f" stroked="f">
                <v:textbox style="mso-next-textbox:#_x0000_s1390;mso-fit-shape-to-text:t" inset="0,0,0,0">
                  <w:txbxContent>
                    <w:p w:rsidR="00077A61" w:rsidRDefault="00077A61">
                      <w:r>
                        <w:rPr>
                          <w:color w:val="000000"/>
                        </w:rPr>
                        <w:t>Monday, September 5, 2016</w:t>
                      </w:r>
                    </w:p>
                  </w:txbxContent>
                </v:textbox>
              </v:rect>
              <v:rect id="_x0000_s1391" style="position:absolute;left:45;top:5010;width:1447;height:276;mso-wrap-style:none" filled="f" stroked="f">
                <v:textbox style="mso-next-textbox:#_x0000_s1391;mso-fit-shape-to-text:t" inset="0,0,0,0">
                  <w:txbxContent>
                    <w:p w:rsidR="00077A61" w:rsidRDefault="00077A61">
                      <w:r>
                        <w:rPr>
                          <w:color w:val="000000"/>
                        </w:rPr>
                        <w:t>Columbus Day</w:t>
                      </w:r>
                    </w:p>
                  </w:txbxContent>
                </v:textbox>
              </v:rect>
              <v:rect id="_x0000_s1392" style="position:absolute;left:3510;top:5010;width:2593;height:276;mso-wrap-style:none" filled="f" stroked="f">
                <v:textbox style="mso-next-textbox:#_x0000_s1392;mso-fit-shape-to-text:t" inset="0,0,0,0">
                  <w:txbxContent>
                    <w:p w:rsidR="00077A61" w:rsidRDefault="00077A61">
                      <w:r>
                        <w:rPr>
                          <w:color w:val="000000"/>
                        </w:rPr>
                        <w:t>Monday, October 10, 2016</w:t>
                      </w:r>
                    </w:p>
                  </w:txbxContent>
                </v:textbox>
              </v:rect>
              <v:rect id="_x0000_s1393" style="position:absolute;left:45;top:5340;width:1356;height:276;mso-wrap-style:none" filled="f" stroked="f">
                <v:textbox style="mso-next-textbox:#_x0000_s1393;mso-fit-shape-to-text:t" inset="0,0,0,0">
                  <w:txbxContent>
                    <w:p w:rsidR="00077A61" w:rsidRDefault="00077A61">
                      <w:r>
                        <w:rPr>
                          <w:color w:val="000000"/>
                        </w:rPr>
                        <w:t>Veteran's Day</w:t>
                      </w:r>
                    </w:p>
                  </w:txbxContent>
                </v:textbox>
              </v:rect>
              <v:rect id="_x0000_s1394" style="position:absolute;left:3510;top:5340;width:2660;height:276;mso-wrap-style:none" filled="f" stroked="f">
                <v:textbox style="mso-next-textbox:#_x0000_s1394;mso-fit-shape-to-text:t" inset="0,0,0,0">
                  <w:txbxContent>
                    <w:p w:rsidR="00077A61" w:rsidRDefault="00077A61">
                      <w:r>
                        <w:rPr>
                          <w:color w:val="000000"/>
                        </w:rPr>
                        <w:t>Friday, November 11, 2016</w:t>
                      </w:r>
                    </w:p>
                  </w:txbxContent>
                </v:textbox>
              </v:rect>
              <v:rect id="_x0000_s1395" style="position:absolute;left:45;top:5670;width:2226;height:276;mso-wrap-style:none" filled="f" stroked="f">
                <v:textbox style="mso-next-textbox:#_x0000_s1395;mso-fit-shape-to-text:t" inset="0,0,0,0">
                  <w:txbxContent>
                    <w:p w:rsidR="00077A61" w:rsidRDefault="00077A61">
                      <w:r>
                        <w:rPr>
                          <w:color w:val="000000"/>
                        </w:rPr>
                        <w:t>Service Reduction Day</w:t>
                      </w:r>
                    </w:p>
                  </w:txbxContent>
                </v:textbox>
              </v:rect>
              <v:rect id="_x0000_s1396" style="position:absolute;left:3510;top:5670;width:3153;height:276;mso-wrap-style:none" filled="f" stroked="f">
                <v:textbox style="mso-next-textbox:#_x0000_s1396;mso-fit-shape-to-text:t" inset="0,0,0,0">
                  <w:txbxContent>
                    <w:p w:rsidR="00077A61" w:rsidRDefault="00077A61">
                      <w:r>
                        <w:rPr>
                          <w:color w:val="000000"/>
                        </w:rPr>
                        <w:t>Wednesday, November 23, 2016</w:t>
                      </w:r>
                    </w:p>
                  </w:txbxContent>
                </v:textbox>
              </v:rect>
              <v:rect id="_x0000_s1397" style="position:absolute;left:45;top:6000;width:1780;height:276;mso-wrap-style:none" filled="f" stroked="f">
                <v:textbox style="mso-next-textbox:#_x0000_s1397;mso-fit-shape-to-text:t" inset="0,0,0,0">
                  <w:txbxContent>
                    <w:p w:rsidR="00077A61" w:rsidRDefault="00077A61">
                      <w:r>
                        <w:rPr>
                          <w:color w:val="000000"/>
                        </w:rPr>
                        <w:t>Thanksgiving Day</w:t>
                      </w:r>
                    </w:p>
                  </w:txbxContent>
                </v:textbox>
              </v:rect>
              <v:rect id="_x0000_s1398" style="position:absolute;left:3510;top:6000;width:2940;height:276;mso-wrap-style:none" filled="f" stroked="f">
                <v:textbox style="mso-next-textbox:#_x0000_s1398;mso-fit-shape-to-text:t" inset="0,0,0,0">
                  <w:txbxContent>
                    <w:p w:rsidR="00077A61" w:rsidRDefault="00077A61">
                      <w:r>
                        <w:rPr>
                          <w:color w:val="000000"/>
                        </w:rPr>
                        <w:t>Thursday, November 24, 2016</w:t>
                      </w:r>
                    </w:p>
                  </w:txbxContent>
                </v:textbox>
              </v:rect>
              <v:rect id="_x0000_s1399" style="position:absolute;left:45;top:6330;width:2966;height:276;mso-wrap-style:none" filled="f" stroked="f">
                <v:textbox style="mso-next-textbox:#_x0000_s1399;mso-fit-shape-to-text:t" inset="0,0,0,0">
                  <w:txbxContent>
                    <w:p w:rsidR="00077A61" w:rsidRDefault="00077A61">
                      <w:r>
                        <w:rPr>
                          <w:color w:val="000000"/>
                        </w:rPr>
                        <w:t>American Indian Heritage Day</w:t>
                      </w:r>
                    </w:p>
                  </w:txbxContent>
                </v:textbox>
              </v:rect>
              <v:rect id="_x0000_s1400" style="position:absolute;left:3510;top:6330;width:2660;height:276;mso-wrap-style:none" filled="f" stroked="f">
                <v:textbox style="mso-next-textbox:#_x0000_s1400;mso-fit-shape-to-text:t" inset="0,0,0,0">
                  <w:txbxContent>
                    <w:p w:rsidR="00077A61" w:rsidRDefault="00077A61">
                      <w:r>
                        <w:rPr>
                          <w:color w:val="000000"/>
                        </w:rPr>
                        <w:t>Friday, November 25, 2016</w:t>
                      </w:r>
                    </w:p>
                  </w:txbxContent>
                </v:textbox>
              </v:rect>
              <v:rect id="_x0000_s1401" style="position:absolute;left:45;top:6660;width:3300;height:276;mso-wrap-style:none" filled="f" stroked="f">
                <v:textbox style="mso-next-textbox:#_x0000_s1401;mso-fit-shape-to-text:t" inset="0,0,0,0">
                  <w:txbxContent>
                    <w:p w:rsidR="00077A61" w:rsidRDefault="00077A61">
                      <w:r>
                        <w:rPr>
                          <w:color w:val="000000"/>
                        </w:rPr>
                        <w:t>Service Reduction Day (Potential)</w:t>
                      </w:r>
                    </w:p>
                  </w:txbxContent>
                </v:textbox>
              </v:rect>
              <v:rect id="_x0000_s1402" style="position:absolute;left:3510;top:6660;width:2633;height:276;mso-wrap-style:none" filled="f" stroked="f">
                <v:textbox style="mso-next-textbox:#_x0000_s1402;mso-fit-shape-to-text:t" inset="0,0,0,0">
                  <w:txbxContent>
                    <w:p w:rsidR="00077A61" w:rsidRDefault="00077A61">
                      <w:r>
                        <w:rPr>
                          <w:color w:val="000000"/>
                        </w:rPr>
                        <w:t>Friday, December 23, 2016</w:t>
                      </w:r>
                    </w:p>
                  </w:txbxContent>
                </v:textbox>
              </v:rect>
              <v:rect id="_x0000_s1403" style="position:absolute;left:45;top:6990;width:1434;height:276;mso-wrap-style:none" filled="f" stroked="f">
                <v:textbox style="mso-next-textbox:#_x0000_s1403;mso-fit-shape-to-text:t" inset="0,0,0,0">
                  <w:txbxContent>
                    <w:p w:rsidR="00077A61" w:rsidRDefault="00077A61">
                      <w:r>
                        <w:rPr>
                          <w:color w:val="000000"/>
                        </w:rPr>
                        <w:t>Christmas Day</w:t>
                      </w:r>
                    </w:p>
                  </w:txbxContent>
                </v:textbox>
              </v:rect>
              <v:rect id="_x0000_s1404" style="position:absolute;left:3510;top:6990;width:3946;height:276;mso-wrap-style:none" filled="f" stroked="f">
                <v:textbox style="mso-next-textbox:#_x0000_s1404;mso-fit-shape-to-text:t" inset="0,0,0,0">
                  <w:txbxContent>
                    <w:p w:rsidR="00077A61" w:rsidRDefault="00077A61">
                      <w:r>
                        <w:rPr>
                          <w:color w:val="000000"/>
                        </w:rPr>
                        <w:t>Monday, December 26, 2016 (Observed)</w:t>
                      </w:r>
                    </w:p>
                  </w:txbxContent>
                </v:textbox>
              </v:rect>
              <v:rect id="_x0000_s1405" style="position:absolute;left:45;top:7980;width:1576;height:276;mso-wrap-style:none" filled="f" stroked="f">
                <v:textbox style="mso-next-textbox:#_x0000_s1405;mso-fit-shape-to-text:t" inset="0,0,0,0">
                  <w:txbxContent>
                    <w:p w:rsidR="00077A61" w:rsidRDefault="00077A61">
                      <w:r>
                        <w:rPr>
                          <w:color w:val="000000"/>
                        </w:rPr>
                        <w:t>New Year's Day</w:t>
                      </w:r>
                    </w:p>
                  </w:txbxContent>
                </v:textbox>
              </v:rect>
              <v:rect id="_x0000_s1406" style="position:absolute;left:3510;top:7980;width:3586;height:276;mso-wrap-style:none" filled="f" stroked="f">
                <v:textbox style="mso-next-textbox:#_x0000_s1406;mso-fit-shape-to-text:t" inset="0,0,0,0">
                  <w:txbxContent>
                    <w:p w:rsidR="00077A61" w:rsidRDefault="00077A61">
                      <w:r>
                        <w:rPr>
                          <w:color w:val="000000"/>
                        </w:rPr>
                        <w:t>Monday, January 2, 2017 (Observed)</w:t>
                      </w:r>
                    </w:p>
                  </w:txbxContent>
                </v:textbox>
              </v:rect>
              <v:rect id="_x0000_s1407" style="position:absolute;left:45;top:8310;width:3263;height:276;mso-wrap-style:none" filled="f" stroked="f">
                <v:textbox style="mso-next-textbox:#_x0000_s1407;mso-fit-shape-to-text:t" inset="0,0,0,0">
                  <w:txbxContent>
                    <w:p w:rsidR="00077A61" w:rsidRDefault="00077A61">
                      <w:r>
                        <w:rPr>
                          <w:color w:val="000000"/>
                        </w:rPr>
                        <w:t xml:space="preserve">Dr. Martin Luther King, Jr's Bday </w:t>
                      </w:r>
                    </w:p>
                  </w:txbxContent>
                </v:textbox>
              </v:rect>
              <v:rect id="_x0000_s1408" style="position:absolute;left:3510;top:8310;width:2567;height:276;mso-wrap-style:none" filled="f" stroked="f">
                <v:textbox style="mso-next-textbox:#_x0000_s1408;mso-fit-shape-to-text:t" inset="0,0,0,0">
                  <w:txbxContent>
                    <w:p w:rsidR="00077A61" w:rsidRDefault="00077A61">
                      <w:r>
                        <w:rPr>
                          <w:color w:val="000000"/>
                        </w:rPr>
                        <w:t>Monday, January 16, 2017</w:t>
                      </w:r>
                    </w:p>
                  </w:txbxContent>
                </v:textbox>
              </v:rect>
              <v:rect id="_x0000_s1409" style="position:absolute;left:45;top:8640;width:1490;height:276;mso-wrap-style:none" filled="f" stroked="f">
                <v:textbox style="mso-next-textbox:#_x0000_s1409;mso-fit-shape-to-text:t" inset="0,0,0,0">
                  <w:txbxContent>
                    <w:p w:rsidR="00077A61" w:rsidRDefault="00077A61">
                      <w:r>
                        <w:rPr>
                          <w:color w:val="000000"/>
                        </w:rPr>
                        <w:t xml:space="preserve">President's Day </w:t>
                      </w:r>
                    </w:p>
                  </w:txbxContent>
                </v:textbox>
              </v:rect>
              <v:rect id="_x0000_s1410" style="position:absolute;left:3510;top:8640;width:2687;height:276;mso-wrap-style:none" filled="f" stroked="f">
                <v:textbox style="mso-next-textbox:#_x0000_s1410;mso-fit-shape-to-text:t" inset="0,0,0,0">
                  <w:txbxContent>
                    <w:p w:rsidR="00077A61" w:rsidRDefault="00077A61">
                      <w:r>
                        <w:rPr>
                          <w:color w:val="000000"/>
                        </w:rPr>
                        <w:t>Monday, February 20, 2017</w:t>
                      </w:r>
                    </w:p>
                  </w:txbxContent>
                </v:textbox>
              </v:rect>
              <v:rect id="_x0000_s1411" style="position:absolute;left:45;top:8970;width:1407;height:276;mso-wrap-style:none" filled="f" stroked="f">
                <v:textbox style="mso-next-textbox:#_x0000_s1411;mso-fit-shape-to-text:t" inset="0,0,0,0">
                  <w:txbxContent>
                    <w:p w:rsidR="00077A61" w:rsidRDefault="00077A61">
                      <w:r>
                        <w:rPr>
                          <w:color w:val="000000"/>
                        </w:rPr>
                        <w:t>Memorial Day</w:t>
                      </w:r>
                    </w:p>
                  </w:txbxContent>
                </v:textbox>
              </v:rect>
              <v:rect id="_x0000_s1412" style="position:absolute;left:3510;top:8970;width:2260;height:276;mso-wrap-style:none" filled="f" stroked="f">
                <v:textbox style="mso-next-textbox:#_x0000_s1412;mso-fit-shape-to-text:t" inset="0,0,0,0">
                  <w:txbxContent>
                    <w:p w:rsidR="00077A61" w:rsidRDefault="00077A61">
                      <w:r>
                        <w:rPr>
                          <w:color w:val="000000"/>
                        </w:rPr>
                        <w:t>Monday, May 29, 2017</w:t>
                      </w:r>
                    </w:p>
                  </w:txbxContent>
                </v:textbox>
              </v:rect>
              <v:rect id="_x0000_s1413" style="position:absolute;left:45;top:9300;width:1793;height:276;mso-wrap-style:none" filled="f" stroked="f">
                <v:textbox style="mso-next-textbox:#_x0000_s1413;mso-fit-shape-to-text:t" inset="0,0,0,0">
                  <w:txbxContent>
                    <w:p w:rsidR="00077A61" w:rsidRDefault="00077A61">
                      <w:r>
                        <w:rPr>
                          <w:color w:val="000000"/>
                        </w:rPr>
                        <w:t>Independence Day</w:t>
                      </w:r>
                    </w:p>
                  </w:txbxContent>
                </v:textbox>
              </v:rect>
              <v:rect id="_x0000_s1414" style="position:absolute;left:3510;top:9300;width:2114;height:276;mso-wrap-style:none" filled="f" stroked="f">
                <v:textbox style="mso-next-textbox:#_x0000_s1414;mso-fit-shape-to-text:t" inset="0,0,0,0">
                  <w:txbxContent>
                    <w:p w:rsidR="00077A61" w:rsidRDefault="00077A61">
                      <w:r>
                        <w:rPr>
                          <w:color w:val="000000"/>
                        </w:rPr>
                        <w:t>Tuesday, July 4, 2017</w:t>
                      </w:r>
                    </w:p>
                  </w:txbxContent>
                </v:textbox>
              </v:rect>
              <v:rect id="_x0000_s1415" style="position:absolute;left:45;top:9630;width:1033;height:276;mso-wrap-style:none" filled="f" stroked="f">
                <v:textbox style="mso-next-textbox:#_x0000_s1415;mso-fit-shape-to-text:t" inset="0,0,0,0">
                  <w:txbxContent>
                    <w:p w:rsidR="00077A61" w:rsidRDefault="00077A61">
                      <w:r>
                        <w:rPr>
                          <w:color w:val="000000"/>
                        </w:rPr>
                        <w:t>Labor Day</w:t>
                      </w:r>
                    </w:p>
                  </w:txbxContent>
                </v:textbox>
              </v:rect>
              <v:rect id="_x0000_s1416" style="position:absolute;left:3510;top:9630;width:2727;height:276;mso-wrap-style:none" filled="f" stroked="f">
                <v:textbox style="mso-next-textbox:#_x0000_s1416;mso-fit-shape-to-text:t" inset="0,0,0,0">
                  <w:txbxContent>
                    <w:p w:rsidR="00077A61" w:rsidRDefault="00077A61">
                      <w:r>
                        <w:rPr>
                          <w:color w:val="000000"/>
                        </w:rPr>
                        <w:t>Monday, September 4, 2017</w:t>
                      </w:r>
                    </w:p>
                  </w:txbxContent>
                </v:textbox>
              </v:rect>
              <v:rect id="_x0000_s1417" style="position:absolute;left:45;top:9960;width:1447;height:276;mso-wrap-style:none" filled="f" stroked="f">
                <v:textbox style="mso-next-textbox:#_x0000_s1417;mso-fit-shape-to-text:t" inset="0,0,0,0">
                  <w:txbxContent>
                    <w:p w:rsidR="00077A61" w:rsidRDefault="00077A61">
                      <w:r>
                        <w:rPr>
                          <w:color w:val="000000"/>
                        </w:rPr>
                        <w:t>Columbus Day</w:t>
                      </w:r>
                    </w:p>
                  </w:txbxContent>
                </v:textbox>
              </v:rect>
              <v:rect id="_x0000_s1418" style="position:absolute;left:3510;top:9960;width:2473;height:276;mso-wrap-style:none" filled="f" stroked="f">
                <v:textbox style="mso-next-textbox:#_x0000_s1418;mso-fit-shape-to-text:t" inset="0,0,0,0">
                  <w:txbxContent>
                    <w:p w:rsidR="00077A61" w:rsidRDefault="00077A61">
                      <w:r>
                        <w:rPr>
                          <w:color w:val="000000"/>
                        </w:rPr>
                        <w:t>Monday, October 9, 2017</w:t>
                      </w:r>
                    </w:p>
                  </w:txbxContent>
                </v:textbox>
              </v:rect>
              <v:rect id="_x0000_s1419" style="position:absolute;left:45;top:10290;width:1356;height:276;mso-wrap-style:none" filled="f" stroked="f">
                <v:textbox style="mso-next-textbox:#_x0000_s1419;mso-fit-shape-to-text:t" inset="0,0,0,0">
                  <w:txbxContent>
                    <w:p w:rsidR="00077A61" w:rsidRDefault="00077A61">
                      <w:r>
                        <w:rPr>
                          <w:color w:val="000000"/>
                        </w:rPr>
                        <w:t>Veteran's Day</w:t>
                      </w:r>
                    </w:p>
                  </w:txbxContent>
                </v:textbox>
              </v:rect>
              <v:rect id="_x0000_s1420" style="position:absolute;left:3510;top:10290;width:2660;height:276;mso-wrap-style:none" filled="f" stroked="f">
                <v:textbox style="mso-next-textbox:#_x0000_s1420;mso-fit-shape-to-text:t" inset="0,0,0,0">
                  <w:txbxContent>
                    <w:p w:rsidR="00077A61" w:rsidRDefault="00077A61">
                      <w:r>
                        <w:rPr>
                          <w:color w:val="000000"/>
                        </w:rPr>
                        <w:t>Friday, November 10, 2017</w:t>
                      </w:r>
                    </w:p>
                  </w:txbxContent>
                </v:textbox>
              </v:rect>
              <v:rect id="_x0000_s1421" style="position:absolute;left:45;top:10620;width:2226;height:276;mso-wrap-style:none" filled="f" stroked="f">
                <v:textbox style="mso-next-textbox:#_x0000_s1421;mso-fit-shape-to-text:t" inset="0,0,0,0">
                  <w:txbxContent>
                    <w:p w:rsidR="00077A61" w:rsidRDefault="00077A61">
                      <w:r>
                        <w:rPr>
                          <w:color w:val="000000"/>
                        </w:rPr>
                        <w:t>Service Reduction Day</w:t>
                      </w:r>
                    </w:p>
                  </w:txbxContent>
                </v:textbox>
              </v:rect>
              <v:rect id="_x0000_s1422" style="position:absolute;left:3510;top:10620;width:3153;height:276;mso-wrap-style:none" filled="f" stroked="f">
                <v:textbox style="mso-next-textbox:#_x0000_s1422;mso-fit-shape-to-text:t" inset="0,0,0,0">
                  <w:txbxContent>
                    <w:p w:rsidR="00077A61" w:rsidRDefault="00077A61">
                      <w:r>
                        <w:rPr>
                          <w:color w:val="000000"/>
                        </w:rPr>
                        <w:t>Wednesday, November 22, 2017</w:t>
                      </w:r>
                    </w:p>
                  </w:txbxContent>
                </v:textbox>
              </v:rect>
              <v:rect id="_x0000_s1423" style="position:absolute;left:45;top:10950;width:1780;height:276;mso-wrap-style:none" filled="f" stroked="f">
                <v:textbox style="mso-next-textbox:#_x0000_s1423;mso-fit-shape-to-text:t" inset="0,0,0,0">
                  <w:txbxContent>
                    <w:p w:rsidR="00077A61" w:rsidRDefault="00077A61">
                      <w:r>
                        <w:rPr>
                          <w:color w:val="000000"/>
                        </w:rPr>
                        <w:t>Thanksgiving Day</w:t>
                      </w:r>
                    </w:p>
                  </w:txbxContent>
                </v:textbox>
              </v:rect>
              <v:rect id="_x0000_s1424" style="position:absolute;left:3510;top:10950;width:2940;height:276;mso-wrap-style:none" filled="f" stroked="f">
                <v:textbox style="mso-next-textbox:#_x0000_s1424;mso-fit-shape-to-text:t" inset="0,0,0,0">
                  <w:txbxContent>
                    <w:p w:rsidR="00077A61" w:rsidRDefault="00077A61">
                      <w:r>
                        <w:rPr>
                          <w:color w:val="000000"/>
                        </w:rPr>
                        <w:t>Thursday, November 23, 2017</w:t>
                      </w:r>
                    </w:p>
                  </w:txbxContent>
                </v:textbox>
              </v:rect>
              <v:rect id="_x0000_s1425" style="position:absolute;left:45;top:11280;width:2966;height:276;mso-wrap-style:none" filled="f" stroked="f">
                <v:textbox style="mso-next-textbox:#_x0000_s1425;mso-fit-shape-to-text:t" inset="0,0,0,0">
                  <w:txbxContent>
                    <w:p w:rsidR="00077A61" w:rsidRDefault="00077A61">
                      <w:r>
                        <w:rPr>
                          <w:color w:val="000000"/>
                        </w:rPr>
                        <w:t>American Indian Heritage Day</w:t>
                      </w:r>
                    </w:p>
                  </w:txbxContent>
                </v:textbox>
              </v:rect>
              <v:rect id="_x0000_s1426" style="position:absolute;left:3510;top:11280;width:2660;height:276;mso-wrap-style:none" filled="f" stroked="f">
                <v:textbox style="mso-next-textbox:#_x0000_s1426;mso-fit-shape-to-text:t" inset="0,0,0,0">
                  <w:txbxContent>
                    <w:p w:rsidR="00077A61" w:rsidRDefault="00077A61">
                      <w:r>
                        <w:rPr>
                          <w:color w:val="000000"/>
                        </w:rPr>
                        <w:t>Friday, November 24, 2017</w:t>
                      </w:r>
                    </w:p>
                  </w:txbxContent>
                </v:textbox>
              </v:rect>
              <v:rect id="_x0000_s1427" style="position:absolute;left:45;top:11610;width:3246;height:276;mso-wrap-style:none" filled="f" stroked="f">
                <v:textbox style="mso-next-textbox:#_x0000_s1427;mso-fit-shape-to-text:t" inset="0,0,0,0">
                  <w:txbxContent>
                    <w:p w:rsidR="00077A61" w:rsidRDefault="00077A61">
                      <w:r>
                        <w:rPr>
                          <w:color w:val="000000"/>
                        </w:rPr>
                        <w:t>Service Reduction Day (Possible)</w:t>
                      </w:r>
                    </w:p>
                  </w:txbxContent>
                </v:textbox>
              </v:rect>
              <v:rect id="_x0000_s1428" style="position:absolute;left:3510;top:11610;width:2633;height:276;mso-wrap-style:none" filled="f" stroked="f">
                <v:textbox style="mso-next-textbox:#_x0000_s1428;mso-fit-shape-to-text:t" inset="0,0,0,0">
                  <w:txbxContent>
                    <w:p w:rsidR="00077A61" w:rsidRDefault="00077A61">
                      <w:r>
                        <w:rPr>
                          <w:color w:val="000000"/>
                        </w:rPr>
                        <w:t>Friday, December 22, 2017</w:t>
                      </w:r>
                    </w:p>
                  </w:txbxContent>
                </v:textbox>
              </v:rect>
              <v:rect id="_x0000_s1429" style="position:absolute;left:45;top:11940;width:1434;height:276;mso-wrap-style:none" filled="f" stroked="f">
                <v:textbox style="mso-next-textbox:#_x0000_s1429;mso-fit-shape-to-text:t" inset="0,0,0,0">
                  <w:txbxContent>
                    <w:p w:rsidR="00077A61" w:rsidRDefault="00077A61">
                      <w:r>
                        <w:rPr>
                          <w:color w:val="000000"/>
                        </w:rPr>
                        <w:t>Christmas Day</w:t>
                      </w:r>
                    </w:p>
                  </w:txbxContent>
                </v:textbox>
              </v:rect>
              <v:rect id="_x0000_s1430" style="position:absolute;left:3510;top:11940;width:2806;height:276;mso-wrap-style:none" filled="f" stroked="f">
                <v:textbox style="mso-next-textbox:#_x0000_s1430;mso-fit-shape-to-text:t" inset="0,0,0,0">
                  <w:txbxContent>
                    <w:p w:rsidR="00077A61" w:rsidRDefault="00077A61">
                      <w:r>
                        <w:rPr>
                          <w:color w:val="000000"/>
                        </w:rPr>
                        <w:t>Monday, December 25, 2017</w:t>
                      </w:r>
                    </w:p>
                  </w:txbxContent>
                </v:textbox>
              </v:rect>
              <v:rect id="_x0000_s1431" style="position:absolute;left:2970;top:45;width:2067;height:276;mso-wrap-style:none" filled="f" stroked="f">
                <v:textbox style="mso-next-textbox:#_x0000_s1431;mso-fit-shape-to-text:t" inset="0,0,0,0">
                  <w:txbxContent>
                    <w:p w:rsidR="00077A61" w:rsidRDefault="00077A61">
                      <w:r>
                        <w:rPr>
                          <w:b/>
                          <w:bCs/>
                          <w:color w:val="000000"/>
                        </w:rPr>
                        <w:t>Calendar Year 2015</w:t>
                      </w:r>
                    </w:p>
                  </w:txbxContent>
                </v:textbox>
              </v:rect>
              <v:rect id="_x0000_s1432" style="position:absolute;left:2970;top:2685;width:2067;height:276;mso-wrap-style:none" filled="f" stroked="f">
                <v:textbox style="mso-next-textbox:#_x0000_s1432;mso-fit-shape-to-text:t" inset="0,0,0,0">
                  <w:txbxContent>
                    <w:p w:rsidR="00077A61" w:rsidRDefault="00077A61">
                      <w:r>
                        <w:rPr>
                          <w:b/>
                          <w:bCs/>
                          <w:color w:val="000000"/>
                        </w:rPr>
                        <w:t>Calendar Year 2016</w:t>
                      </w:r>
                    </w:p>
                  </w:txbxContent>
                </v:textbox>
              </v:rect>
              <v:rect id="_x0000_s1433" style="position:absolute;left:2970;top:7635;width:2067;height:276;mso-wrap-style:none" filled="f" stroked="f">
                <v:textbox style="mso-next-textbox:#_x0000_s1433;mso-fit-shape-to-text:t" inset="0,0,0,0">
                  <w:txbxContent>
                    <w:p w:rsidR="00077A61" w:rsidRDefault="00077A61">
                      <w:r>
                        <w:rPr>
                          <w:b/>
                          <w:bCs/>
                          <w:color w:val="000000"/>
                        </w:rPr>
                        <w:t>Calendar Year 2017</w:t>
                      </w:r>
                    </w:p>
                  </w:txbxContent>
                </v:textbox>
              </v:rect>
              <v:line id="_x0000_s1434" style="position:absolute;flip:y" from="0,0" to="1,1" strokecolor="#d0d7e5" strokeweight="0"/>
              <v:rect id="_x0000_s1435" style="position:absolute;top:-15;width:15;height:15" fillcolor="#d0d7e5" stroked="f"/>
              <v:rect id="_x0000_s1436" style="position:absolute;left:15;top:-15;width:7860;height:30" fillcolor="black" stroked="f"/>
              <v:line id="_x0000_s1437" style="position:absolute;flip:y" from="7860,0" to="7861,1" strokecolor="#d0d7e5" strokeweight="0"/>
              <v:rect id="_x0000_s1438" style="position:absolute;left:7860;top:-15;width:15;height:15" fillcolor="#d0d7e5" stroked="f"/>
              <v:line id="_x0000_s1439" style="position:absolute;flip:y" from="3465,0" to="3466,1" strokecolor="#d0d7e5" strokeweight="0"/>
              <v:rect id="_x0000_s1440" style="position:absolute;left:3465;top:-15;width:15;height:15" fillcolor="#d0d7e5" stroked="f"/>
              <v:rect id="_x0000_s1441" style="position:absolute;left:15;top:315;width:7860;height:30" fillcolor="black" stroked="f"/>
              <v:rect id="_x0000_s1442" style="position:absolute;left:15;top:645;width:7860;height:30" fillcolor="black" stroked="f"/>
              <v:rect id="_x0000_s1443" style="position:absolute;left:15;top:975;width:7860;height:30" fillcolor="black" stroked="f"/>
              <v:rect id="_x0000_s1444" style="position:absolute;left:15;top:1305;width:7860;height:30" fillcolor="black" stroked="f"/>
              <v:rect id="_x0000_s1445" style="position:absolute;left:15;top:1635;width:7860;height:30" fillcolor="black" stroked="f"/>
              <v:rect id="_x0000_s1446" style="position:absolute;left:15;top:1965;width:7860;height:30" fillcolor="black" stroked="f"/>
              <v:rect id="_x0000_s1447" style="position:absolute;left:-15;top:-15;width:30;height:2340" fillcolor="black" stroked="f"/>
              <v:rect id="_x0000_s1448" style="position:absolute;left:3450;top:345;width:30;height:1980" fillcolor="black" stroked="f"/>
              <v:rect id="_x0000_s1449" style="position:absolute;left:15;top:2295;width:7860;height:30" fillcolor="black" stroked="f"/>
              <v:rect id="_x0000_s1450" style="position:absolute;left:7845;top:15;width:30;height:2310" fillcolor="black" stroked="f"/>
              <v:line id="_x0000_s1451" style="position:absolute" from="0,2325" to="1,2625" strokecolor="#d0d7e5" strokeweight="0"/>
              <v:rect id="_x0000_s1452" style="position:absolute;top:2325;width:15;height:300" fillcolor="#d0d7e5" stroked="f"/>
              <v:rect id="_x0000_s1453" style="position:absolute;left:15;top:2625;width:7860;height:30" fillcolor="black" stroked="f"/>
              <v:line id="_x0000_s1454" style="position:absolute" from="7860,2325" to="7861,2625" strokecolor="#d0d7e5" strokeweight="0"/>
              <v:rect id="_x0000_s1455" style="position:absolute;left:7860;top:2325;width:15;height:300" fillcolor="#d0d7e5" stroked="f"/>
              <v:line id="_x0000_s1456" style="position:absolute" from="3465,2325" to="3466,2625" strokecolor="#d0d7e5" strokeweight="0"/>
              <v:rect id="_x0000_s1457" style="position:absolute;left:3465;top:2325;width:15;height:300" fillcolor="#d0d7e5" stroked="f"/>
              <v:rect id="_x0000_s1458" style="position:absolute;left:15;top:2955;width:7860;height:30" fillcolor="black" stroked="f"/>
              <v:rect id="_x0000_s1459" style="position:absolute;left:15;top:3285;width:7860;height:30" fillcolor="black" stroked="f"/>
              <v:rect id="_x0000_s1460" style="position:absolute;left:15;top:3615;width:7860;height:30" fillcolor="black" stroked="f"/>
              <v:rect id="_x0000_s1461" style="position:absolute;left:15;top:3945;width:7860;height:30" fillcolor="black" stroked="f"/>
              <v:rect id="_x0000_s1462" style="position:absolute;left:15;top:4275;width:7860;height:30" fillcolor="black" stroked="f"/>
              <v:rect id="_x0000_s1463" style="position:absolute;left:15;top:4605;width:7860;height:30" fillcolor="black" stroked="f"/>
              <v:rect id="_x0000_s1464" style="position:absolute;left:15;top:4935;width:7860;height:30" fillcolor="black" stroked="f"/>
              <v:rect id="_x0000_s1465" style="position:absolute;left:15;top:5265;width:7860;height:30" fillcolor="black" stroked="f"/>
              <v:rect id="_x0000_s1466" style="position:absolute;left:15;top:5595;width:7860;height:30" fillcolor="black" stroked="f"/>
              <v:rect id="_x0000_s1467" style="position:absolute;left:15;top:5925;width:7860;height:30" fillcolor="black" stroked="f"/>
              <v:rect id="_x0000_s1468" style="position:absolute;left:15;top:6255;width:7860;height:30" fillcolor="black" stroked="f"/>
              <v:rect id="_x0000_s1469" style="position:absolute;left:15;top:6585;width:7860;height:30" fillcolor="black" stroked="f"/>
              <v:rect id="_x0000_s1470" style="position:absolute;left:15;top:6915;width:7860;height:30" fillcolor="black" stroked="f"/>
              <v:rect id="_x0000_s1471" style="position:absolute;left:-15;top:2625;width:30;height:4650" fillcolor="black" stroked="f"/>
              <v:rect id="_x0000_s1472" style="position:absolute;left:3450;top:2985;width:30;height:4290" fillcolor="black" stroked="f"/>
              <v:rect id="_x0000_s1473" style="position:absolute;left:15;top:7245;width:7860;height:30" fillcolor="black" stroked="f"/>
              <v:rect id="_x0000_s1474" style="position:absolute;left:7845;top:2655;width:30;height:4620" fillcolor="black" stroked="f"/>
              <v:line id="_x0000_s1475" style="position:absolute" from="0,7275" to="1,7575" strokecolor="#d0d7e5" strokeweight="0"/>
              <v:rect id="_x0000_s1476" style="position:absolute;top:7275;width:15;height:300" fillcolor="#d0d7e5" stroked="f"/>
              <v:rect id="_x0000_s1477" style="position:absolute;left:15;top:7575;width:7860;height:30" fillcolor="black" stroked="f"/>
              <v:line id="_x0000_s1478" style="position:absolute" from="7860,7275" to="7861,7575" strokecolor="#d0d7e5" strokeweight="0"/>
              <v:rect id="_x0000_s1479" style="position:absolute;left:7860;top:7275;width:15;height:300" fillcolor="#d0d7e5" stroked="f"/>
              <v:line id="_x0000_s1480" style="position:absolute" from="3465,7275" to="3466,7575" strokecolor="#d0d7e5" strokeweight="0"/>
              <v:rect id="_x0000_s1481" style="position:absolute;left:3465;top:7275;width:15;height:300" fillcolor="#d0d7e5" stroked="f"/>
              <v:rect id="_x0000_s1482" style="position:absolute;left:15;top:7905;width:7860;height:30" fillcolor="black" stroked="f"/>
              <v:rect id="_x0000_s1483" style="position:absolute;left:15;top:8235;width:7860;height:30" fillcolor="black" stroked="f"/>
              <v:rect id="_x0000_s1484" style="position:absolute;left:15;top:8565;width:7860;height:30" fillcolor="black" stroked="f"/>
              <v:rect id="_x0000_s1485" style="position:absolute;left:15;top:8895;width:7860;height:30" fillcolor="black" stroked="f"/>
              <v:rect id="_x0000_s1486" style="position:absolute;left:15;top:9225;width:7860;height:30" fillcolor="black" stroked="f"/>
              <v:rect id="_x0000_s1487" style="position:absolute;left:15;top:9555;width:7860;height:30" fillcolor="black" stroked="f"/>
              <v:rect id="_x0000_s1488" style="position:absolute;left:15;top:9885;width:7860;height:30" fillcolor="black" stroked="f"/>
              <v:rect id="_x0000_s1489" style="position:absolute;left:15;top:10215;width:7860;height:30" fillcolor="black" stroked="f"/>
              <v:rect id="_x0000_s1490" style="position:absolute;left:15;top:10545;width:7860;height:30" fillcolor="black" stroked="f"/>
              <v:rect id="_x0000_s1491" style="position:absolute;left:15;top:10875;width:7860;height:30" fillcolor="black" stroked="f"/>
              <v:rect id="_x0000_s1492" style="position:absolute;left:15;top:11205;width:7860;height:30" fillcolor="black" stroked="f"/>
              <v:rect id="_x0000_s1493" style="position:absolute;left:15;top:11535;width:7860;height:30" fillcolor="black" stroked="f"/>
              <v:rect id="_x0000_s1494" style="position:absolute;left:15;top:11865;width:7860;height:30" fillcolor="black" stroked="f"/>
              <v:rect id="_x0000_s1495" style="position:absolute;left:-15;top:7575;width:30;height:4650" fillcolor="black" stroked="f"/>
              <v:rect id="_x0000_s1496" style="position:absolute;left:3450;top:7935;width:30;height:4290" fillcolor="black" stroked="f"/>
              <v:rect id="_x0000_s1497" style="position:absolute;left:15;top:12195;width:7860;height:30" fillcolor="black" stroked="f"/>
              <v:rect id="_x0000_s1498" style="position:absolute;left:7845;top:7605;width:30;height:4620" fillcolor="black" stroked="f"/>
              <v:line id="_x0000_s1499" style="position:absolute" from="0,12225" to="1,12226" strokecolor="#d0d7e5" strokeweight="0"/>
              <v:rect id="_x0000_s1500" style="position:absolute;top:12225;width:15;height:15" fillcolor="#d0d7e5" stroked="f"/>
              <v:line id="_x0000_s1501" style="position:absolute" from="3465,12225" to="3466,12226" strokecolor="#d0d7e5" strokeweight="0"/>
              <v:rect id="_x0000_s1502" style="position:absolute;left:3465;top:12225;width:15;height:15" fillcolor="#d0d7e5" stroked="f"/>
              <v:line id="_x0000_s1503" style="position:absolute" from="7860,12225" to="7861,12226" strokecolor="#d0d7e5" strokeweight="0"/>
              <v:rect id="_x0000_s1504" style="position:absolute;left:7860;top:12225;width:15;height:15" fillcolor="#d0d7e5" stroked="f"/>
              <v:line id="_x0000_s1505" style="position:absolute" from="7875,0" to="7876,1" strokecolor="#d0d7e5" strokeweight="0"/>
              <v:rect id="_x0000_s1506" style="position:absolute;left:7875;width:15;height:15" fillcolor="#d0d7e5" stroked="f"/>
              <v:line id="_x0000_s1507" style="position:absolute" from="7875,330" to="7876,331" strokecolor="#d0d7e5" strokeweight="0"/>
              <v:rect id="_x0000_s1508" style="position:absolute;left:7875;top:330;width:15;height:15" fillcolor="#d0d7e5" stroked="f"/>
              <v:line id="_x0000_s1509" style="position:absolute" from="7875,660" to="7876,661" strokecolor="#d0d7e5" strokeweight="0"/>
              <v:rect id="_x0000_s1510" style="position:absolute;left:7875;top:660;width:15;height:15" fillcolor="#d0d7e5" stroked="f"/>
              <v:line id="_x0000_s1511" style="position:absolute" from="7875,990" to="7876,991" strokecolor="#d0d7e5" strokeweight="0"/>
              <v:rect id="_x0000_s1512" style="position:absolute;left:7875;top:990;width:15;height:15" fillcolor="#d0d7e5" stroked="f"/>
              <v:line id="_x0000_s1513" style="position:absolute" from="7875,1320" to="7876,1321" strokecolor="#d0d7e5" strokeweight="0"/>
              <v:rect id="_x0000_s1514" style="position:absolute;left:7875;top:1320;width:15;height:15" fillcolor="#d0d7e5" stroked="f"/>
              <v:line id="_x0000_s1515" style="position:absolute" from="7875,1650" to="7876,1651" strokecolor="#d0d7e5" strokeweight="0"/>
              <v:rect id="_x0000_s1516" style="position:absolute;left:7875;top:1650;width:15;height:15" fillcolor="#d0d7e5" stroked="f"/>
              <v:line id="_x0000_s1517" style="position:absolute" from="7875,1980" to="7876,1981" strokecolor="#d0d7e5" strokeweight="0"/>
              <v:rect id="_x0000_s1518" style="position:absolute;left:7875;top:1980;width:15;height:15" fillcolor="#d0d7e5" stroked="f"/>
              <v:line id="_x0000_s1519" style="position:absolute" from="7875,2310" to="7876,2311" strokecolor="#d0d7e5" strokeweight="0"/>
              <v:rect id="_x0000_s1520" style="position:absolute;left:7875;top:2310;width:15;height:15" fillcolor="#d0d7e5" stroked="f"/>
              <v:line id="_x0000_s1521" style="position:absolute" from="7875,2640" to="7876,2641" strokecolor="#d0d7e5" strokeweight="0"/>
              <v:rect id="_x0000_s1522" style="position:absolute;left:7875;top:2640;width:15;height:15" fillcolor="#d0d7e5" stroked="f"/>
              <v:line id="_x0000_s1523" style="position:absolute" from="7875,2970" to="7876,2971" strokecolor="#d0d7e5" strokeweight="0"/>
              <v:rect id="_x0000_s1524" style="position:absolute;left:7875;top:2970;width:15;height:15" fillcolor="#d0d7e5" stroked="f"/>
              <v:line id="_x0000_s1525" style="position:absolute" from="7875,3300" to="7876,3301" strokecolor="#d0d7e5" strokeweight="0"/>
              <v:rect id="_x0000_s1526" style="position:absolute;left:7875;top:3300;width:15;height:15" fillcolor="#d0d7e5" stroked="f"/>
              <v:line id="_x0000_s1527" style="position:absolute" from="7875,3630" to="7876,3631" strokecolor="#d0d7e5" strokeweight="0"/>
              <v:rect id="_x0000_s1528" style="position:absolute;left:7875;top:3630;width:15;height:15" fillcolor="#d0d7e5" stroked="f"/>
              <v:line id="_x0000_s1529" style="position:absolute" from="7875,3960" to="7876,3961" strokecolor="#d0d7e5" strokeweight="0"/>
              <v:rect id="_x0000_s1530" style="position:absolute;left:7875;top:3960;width:15;height:15" fillcolor="#d0d7e5" stroked="f"/>
              <v:line id="_x0000_s1531" style="position:absolute" from="7875,4290" to="7876,4291" strokecolor="#d0d7e5" strokeweight="0"/>
              <v:rect id="_x0000_s1532" style="position:absolute;left:7875;top:4290;width:15;height:15" fillcolor="#d0d7e5" stroked="f"/>
              <v:line id="_x0000_s1533" style="position:absolute" from="7875,4620" to="7876,4621" strokecolor="#d0d7e5" strokeweight="0"/>
              <v:rect id="_x0000_s1534" style="position:absolute;left:7875;top:4620;width:15;height:15" fillcolor="#d0d7e5" stroked="f"/>
              <v:line id="_x0000_s1535" style="position:absolute" from="7875,4950" to="7876,4951" strokecolor="#d0d7e5" strokeweight="0"/>
              <v:rect id="_x0000_s1536" style="position:absolute;left:7875;top:4950;width:15;height:15" fillcolor="#d0d7e5" stroked="f"/>
              <v:line id="_x0000_s1537" style="position:absolute" from="7875,5280" to="7876,5281" strokecolor="#d0d7e5" strokeweight="0"/>
              <v:rect id="_x0000_s1538" style="position:absolute;left:7875;top:5280;width:15;height:15" fillcolor="#d0d7e5" stroked="f"/>
              <v:line id="_x0000_s1539" style="position:absolute" from="7875,5610" to="7876,5611" strokecolor="#d0d7e5" strokeweight="0"/>
              <v:rect id="_x0000_s1540" style="position:absolute;left:7875;top:5610;width:15;height:15" fillcolor="#d0d7e5" stroked="f"/>
              <v:line id="_x0000_s1541" style="position:absolute" from="7875,5940" to="7876,5941" strokecolor="#d0d7e5" strokeweight="0"/>
              <v:rect id="_x0000_s1542" style="position:absolute;left:7875;top:5940;width:15;height:15" fillcolor="#d0d7e5" stroked="f"/>
              <v:line id="_x0000_s1543" style="position:absolute" from="7875,6270" to="7876,6271" strokecolor="#d0d7e5" strokeweight="0"/>
              <v:rect id="_x0000_s1544" style="position:absolute;left:7875;top:6270;width:15;height:15" fillcolor="#d0d7e5" stroked="f"/>
              <v:line id="_x0000_s1545" style="position:absolute" from="7875,6600" to="7876,6601" strokecolor="#d0d7e5" strokeweight="0"/>
              <v:rect id="_x0000_s1546" style="position:absolute;left:7875;top:6600;width:15;height:15" fillcolor="#d0d7e5" stroked="f"/>
              <v:line id="_x0000_s1547" style="position:absolute" from="7875,6930" to="7876,6931" strokecolor="#d0d7e5" strokeweight="0"/>
              <v:rect id="_x0000_s1548" style="position:absolute;left:7875;top:6930;width:15;height:15" fillcolor="#d0d7e5" stroked="f"/>
              <v:line id="_x0000_s1549" style="position:absolute" from="7875,7260" to="7876,7261" strokecolor="#d0d7e5" strokeweight="0"/>
              <v:rect id="_x0000_s1550" style="position:absolute;left:7875;top:7260;width:15;height:15" fillcolor="#d0d7e5" stroked="f"/>
              <v:line id="_x0000_s1551" style="position:absolute" from="7875,7590" to="7876,7591" strokecolor="#d0d7e5" strokeweight="0"/>
              <v:rect id="_x0000_s1552" style="position:absolute;left:7875;top:7590;width:15;height:15" fillcolor="#d0d7e5" stroked="f"/>
              <v:line id="_x0000_s1553" style="position:absolute" from="7875,7920" to="7876,7921" strokecolor="#d0d7e5" strokeweight="0"/>
              <v:rect id="_x0000_s1554" style="position:absolute;left:7875;top:7920;width:15;height:15" fillcolor="#d0d7e5" stroked="f"/>
              <v:line id="_x0000_s1555" style="position:absolute" from="7875,8250" to="7876,8251" strokecolor="#d0d7e5" strokeweight="0"/>
              <v:rect id="_x0000_s1556" style="position:absolute;left:7875;top:8250;width:15;height:15" fillcolor="#d0d7e5" stroked="f"/>
              <v:line id="_x0000_s1557" style="position:absolute" from="7875,8580" to="7876,8581" strokecolor="#d0d7e5" strokeweight="0"/>
              <v:rect id="_x0000_s1558" style="position:absolute;left:7875;top:8580;width:15;height:15" fillcolor="#d0d7e5" stroked="f"/>
              <v:line id="_x0000_s1559" style="position:absolute" from="7875,8910" to="7876,8911" strokecolor="#d0d7e5" strokeweight="0"/>
              <v:rect id="_x0000_s1560" style="position:absolute;left:7875;top:8910;width:15;height:15" fillcolor="#d0d7e5" stroked="f"/>
              <v:line id="_x0000_s1561" style="position:absolute" from="7875,9240" to="7876,9241" strokecolor="#d0d7e5" strokeweight="0"/>
              <v:rect id="_x0000_s1562" style="position:absolute;left:7875;top:9240;width:15;height:15" fillcolor="#d0d7e5" stroked="f"/>
              <v:line id="_x0000_s1563" style="position:absolute" from="7875,9570" to="7876,9571" strokecolor="#d0d7e5" strokeweight="0"/>
              <v:rect id="_x0000_s1564" style="position:absolute;left:7875;top:9570;width:15;height:15" fillcolor="#d0d7e5" stroked="f"/>
              <v:line id="_x0000_s1565" style="position:absolute" from="7875,9900" to="7876,9901" strokecolor="#d0d7e5" strokeweight="0"/>
              <v:rect id="_x0000_s1566" style="position:absolute;left:7875;top:9900;width:15;height:15" fillcolor="#d0d7e5" stroked="f"/>
            </v:group>
            <v:line id="_x0000_s1568" style="position:absolute" from="7875,10230" to="7876,10231" strokecolor="#d0d7e5" strokeweight="0"/>
            <v:rect id="_x0000_s1569" style="position:absolute;left:7875;top:10230;width:15;height:15" fillcolor="#d0d7e5" stroked="f"/>
            <v:line id="_x0000_s1570" style="position:absolute" from="7875,10560" to="7876,10561" strokecolor="#d0d7e5" strokeweight="0"/>
            <v:rect id="_x0000_s1571" style="position:absolute;left:7875;top:10560;width:15;height:15" fillcolor="#d0d7e5" stroked="f"/>
            <v:line id="_x0000_s1572" style="position:absolute" from="7875,10890" to="7876,10891" strokecolor="#d0d7e5" strokeweight="0"/>
            <v:rect id="_x0000_s1573" style="position:absolute;left:7875;top:10890;width:15;height:15" fillcolor="#d0d7e5" stroked="f"/>
            <v:line id="_x0000_s1574" style="position:absolute" from="7875,11220" to="7876,11221" strokecolor="#d0d7e5" strokeweight="0"/>
            <v:rect id="_x0000_s1575" style="position:absolute;left:7875;top:11220;width:15;height:15" fillcolor="#d0d7e5" stroked="f"/>
            <v:line id="_x0000_s1576" style="position:absolute" from="7875,11550" to="7876,11551" strokecolor="#d0d7e5" strokeweight="0"/>
            <v:rect id="_x0000_s1577" style="position:absolute;left:7875;top:11550;width:15;height:15" fillcolor="#d0d7e5" stroked="f"/>
            <v:line id="_x0000_s1578" style="position:absolute" from="7875,11880" to="7876,11881" strokecolor="#d0d7e5" strokeweight="0"/>
            <v:rect id="_x0000_s1579" style="position:absolute;left:7875;top:11880;width:15;height:15" fillcolor="#d0d7e5" stroked="f"/>
            <v:line id="_x0000_s1580" style="position:absolute" from="7875,12210" to="7876,12211" strokecolor="#d0d7e5" strokeweight="0"/>
            <v:rect id="_x0000_s1581" style="position:absolute;left:7875;top:12210;width:15;height:15" fillcolor="#d0d7e5" stroked="f"/>
            <w10:anchorlock/>
          </v:group>
        </w:pict>
      </w:r>
    </w:p>
    <w:p w:rsidR="005F1D12" w:rsidRPr="004C7EB2" w:rsidRDefault="005F1D12" w:rsidP="005F1D12">
      <w:pPr>
        <w:pStyle w:val="Heading2"/>
        <w:jc w:val="center"/>
        <w:rPr>
          <w:rFonts w:ascii="Times New Roman" w:hAnsi="Times New Roman"/>
        </w:rPr>
      </w:pPr>
      <w:bookmarkStart w:id="340" w:name="_Toc412791304"/>
      <w:r w:rsidRPr="004C7EB2">
        <w:rPr>
          <w:rFonts w:ascii="Times New Roman" w:hAnsi="Times New Roman"/>
        </w:rPr>
        <w:lastRenderedPageBreak/>
        <w:t>ATTACHMENT T – CRIMINAL BACKGROUND CHECK AFFIDAVIT</w:t>
      </w:r>
      <w:bookmarkEnd w:id="340"/>
    </w:p>
    <w:p w:rsidR="004C6E89" w:rsidRPr="004C7EB2" w:rsidRDefault="004C6E89" w:rsidP="004C6E89">
      <w:pPr>
        <w:pStyle w:val="p1"/>
        <w:spacing w:before="0" w:beforeAutospacing="0" w:after="0" w:afterAutospacing="0"/>
        <w:rPr>
          <w:rFonts w:ascii="Times New Roman" w:hAnsi="Times New Roman" w:cs="Times New Roman"/>
          <w:b/>
          <w:sz w:val="22"/>
          <w:szCs w:val="22"/>
        </w:rPr>
      </w:pPr>
    </w:p>
    <w:p w:rsidR="005F1D12" w:rsidRPr="004C7EB2" w:rsidRDefault="004C6E89" w:rsidP="004C6E89">
      <w:pPr>
        <w:pStyle w:val="p1"/>
        <w:spacing w:before="0" w:beforeAutospacing="0" w:after="0" w:afterAutospacing="0"/>
        <w:jc w:val="center"/>
        <w:rPr>
          <w:rFonts w:ascii="Times New Roman" w:hAnsi="Times New Roman" w:cs="Times New Roman"/>
          <w:b/>
          <w:sz w:val="22"/>
          <w:szCs w:val="22"/>
        </w:rPr>
      </w:pPr>
      <w:r w:rsidRPr="004C7EB2">
        <w:rPr>
          <w:rFonts w:ascii="Times New Roman" w:hAnsi="Times New Roman" w:cs="Times New Roman"/>
          <w:b/>
          <w:sz w:val="22"/>
          <w:szCs w:val="22"/>
        </w:rPr>
        <w:t>CSEA/DNA-16-001-S</w:t>
      </w:r>
    </w:p>
    <w:p w:rsidR="005F1D12" w:rsidRPr="004C7EB2" w:rsidRDefault="005F1D12" w:rsidP="00EC5B0D">
      <w:pPr>
        <w:tabs>
          <w:tab w:val="left" w:pos="4500"/>
        </w:tabs>
        <w:jc w:val="center"/>
      </w:pPr>
    </w:p>
    <w:p w:rsidR="005F1D12" w:rsidRPr="004C7EB2" w:rsidRDefault="005F1D12" w:rsidP="005F1D12"/>
    <w:p w:rsidR="005F1D12" w:rsidRPr="004C7EB2" w:rsidRDefault="005F1D12" w:rsidP="005F1D12">
      <w:r w:rsidRPr="004C7EB2">
        <w:t>I HEREBY AFFIRM THAT:</w:t>
      </w:r>
    </w:p>
    <w:p w:rsidR="005F1D12" w:rsidRPr="004C7EB2" w:rsidRDefault="005F1D12" w:rsidP="005F1D12"/>
    <w:p w:rsidR="005F1D12" w:rsidRPr="004C7EB2" w:rsidRDefault="005F1D12" w:rsidP="005F1D12">
      <w:r w:rsidRPr="004C7EB2">
        <w:t xml:space="preserve">I am the </w:t>
      </w:r>
      <w:r w:rsidR="00CA1FDB" w:rsidRPr="004C7EB2">
        <w:rPr>
          <w:u w:val="single"/>
        </w:rPr>
        <w:fldChar w:fldCharType="begin">
          <w:ffData>
            <w:name w:val="Text88"/>
            <w:enabled/>
            <w:calcOnExit w:val="0"/>
            <w:textInput/>
          </w:ffData>
        </w:fldChar>
      </w:r>
      <w:bookmarkStart w:id="341" w:name="Text88"/>
      <w:r w:rsidR="00343006" w:rsidRPr="004C7EB2">
        <w:rPr>
          <w:u w:val="single"/>
        </w:rPr>
        <w:instrText xml:space="preserve"> FORMTEXT </w:instrText>
      </w:r>
      <w:r w:rsidR="00CA1FDB" w:rsidRPr="004C7EB2">
        <w:rPr>
          <w:u w:val="single"/>
        </w:rPr>
      </w:r>
      <w:r w:rsidR="00CA1FDB" w:rsidRPr="004C7EB2">
        <w:rPr>
          <w:u w:val="single"/>
        </w:rPr>
        <w:fldChar w:fldCharType="separate"/>
      </w:r>
      <w:r w:rsidR="00343006" w:rsidRPr="004C7EB2">
        <w:rPr>
          <w:noProof/>
          <w:u w:val="single"/>
        </w:rPr>
        <w:t> </w:t>
      </w:r>
      <w:r w:rsidR="00343006" w:rsidRPr="004C7EB2">
        <w:rPr>
          <w:noProof/>
          <w:u w:val="single"/>
        </w:rPr>
        <w:t> </w:t>
      </w:r>
      <w:r w:rsidR="00343006" w:rsidRPr="004C7EB2">
        <w:rPr>
          <w:noProof/>
          <w:u w:val="single"/>
        </w:rPr>
        <w:t> </w:t>
      </w:r>
      <w:r w:rsidR="00343006" w:rsidRPr="004C7EB2">
        <w:rPr>
          <w:noProof/>
          <w:u w:val="single"/>
        </w:rPr>
        <w:t> </w:t>
      </w:r>
      <w:r w:rsidR="00343006" w:rsidRPr="004C7EB2">
        <w:rPr>
          <w:noProof/>
          <w:u w:val="single"/>
        </w:rPr>
        <w:t> </w:t>
      </w:r>
      <w:r w:rsidR="00CA1FDB" w:rsidRPr="004C7EB2">
        <w:rPr>
          <w:u w:val="single"/>
        </w:rPr>
        <w:fldChar w:fldCharType="end"/>
      </w:r>
      <w:bookmarkEnd w:id="341"/>
      <w:r w:rsidRPr="004C7EB2">
        <w:rPr>
          <w:u w:val="single"/>
        </w:rPr>
        <w:t>(Title)       </w:t>
      </w:r>
      <w:r w:rsidRPr="004C7EB2">
        <w:t xml:space="preserve"> at </w:t>
      </w:r>
      <w:r w:rsidR="00CA1FDB" w:rsidRPr="004C7EB2">
        <w:rPr>
          <w:u w:val="single"/>
        </w:rPr>
        <w:fldChar w:fldCharType="begin">
          <w:ffData>
            <w:name w:val="Text89"/>
            <w:enabled/>
            <w:calcOnExit w:val="0"/>
            <w:textInput/>
          </w:ffData>
        </w:fldChar>
      </w:r>
      <w:bookmarkStart w:id="342" w:name="Text89"/>
      <w:r w:rsidR="00343006" w:rsidRPr="004C7EB2">
        <w:rPr>
          <w:u w:val="single"/>
        </w:rPr>
        <w:instrText xml:space="preserve"> FORMTEXT </w:instrText>
      </w:r>
      <w:r w:rsidR="00CA1FDB" w:rsidRPr="004C7EB2">
        <w:rPr>
          <w:u w:val="single"/>
        </w:rPr>
      </w:r>
      <w:r w:rsidR="00CA1FDB" w:rsidRPr="004C7EB2">
        <w:rPr>
          <w:u w:val="single"/>
        </w:rPr>
        <w:fldChar w:fldCharType="separate"/>
      </w:r>
      <w:r w:rsidR="00343006" w:rsidRPr="004C7EB2">
        <w:rPr>
          <w:noProof/>
          <w:u w:val="single"/>
        </w:rPr>
        <w:t> </w:t>
      </w:r>
      <w:r w:rsidR="00343006" w:rsidRPr="004C7EB2">
        <w:rPr>
          <w:noProof/>
          <w:u w:val="single"/>
        </w:rPr>
        <w:t> </w:t>
      </w:r>
      <w:r w:rsidR="00343006" w:rsidRPr="004C7EB2">
        <w:rPr>
          <w:noProof/>
          <w:u w:val="single"/>
        </w:rPr>
        <w:t> </w:t>
      </w:r>
      <w:r w:rsidR="00343006" w:rsidRPr="004C7EB2">
        <w:rPr>
          <w:noProof/>
          <w:u w:val="single"/>
        </w:rPr>
        <w:t> </w:t>
      </w:r>
      <w:r w:rsidR="00343006" w:rsidRPr="004C7EB2">
        <w:rPr>
          <w:noProof/>
          <w:u w:val="single"/>
        </w:rPr>
        <w:t> </w:t>
      </w:r>
      <w:r w:rsidR="00CA1FDB" w:rsidRPr="004C7EB2">
        <w:rPr>
          <w:u w:val="single"/>
        </w:rPr>
        <w:fldChar w:fldCharType="end"/>
      </w:r>
      <w:bookmarkEnd w:id="342"/>
      <w:r w:rsidRPr="004C7EB2">
        <w:rPr>
          <w:u w:val="single"/>
        </w:rPr>
        <w:t>(Contractor)       </w:t>
      </w:r>
      <w:r w:rsidRPr="004C7EB2">
        <w:t xml:space="preserve"> (the “Contractor”) and I possess the legal authority to make this Affidavit on behalf of myself and the Contractor.</w:t>
      </w:r>
    </w:p>
    <w:p w:rsidR="005F1D12" w:rsidRPr="004C7EB2" w:rsidRDefault="005F1D12" w:rsidP="005F1D12"/>
    <w:p w:rsidR="005F1D12" w:rsidRPr="004C7EB2" w:rsidRDefault="005F1D12" w:rsidP="005F1D12">
      <w:r w:rsidRPr="004C7EB2">
        <w:t xml:space="preserve">I hereby affirm that the Contractor has obtained a Maryland State Police and/or FBI background check on every employee, temporary employee, contractor, agent, or other personnel (the “Workforce”) assigned to participate in the scope of work described in the Invitation for Bids issued by the Department of Human Resources (the “Department”), Agency Control Number: </w:t>
      </w:r>
      <w:r w:rsidR="00B53EF1" w:rsidRPr="004C7EB2">
        <w:t>CSEA/DNA-16-001-S</w:t>
      </w:r>
      <w:r w:rsidRPr="004C7EB2">
        <w:t xml:space="preserve"> dated </w:t>
      </w:r>
      <w:r w:rsidR="00FA78BF" w:rsidRPr="004C7EB2">
        <w:t>July 17, 2015</w:t>
      </w:r>
      <w:r w:rsidRPr="004C7EB2">
        <w:t xml:space="preserve"> (the “Bid”).</w:t>
      </w:r>
    </w:p>
    <w:p w:rsidR="005F1D12" w:rsidRPr="004C7EB2" w:rsidRDefault="005F1D12" w:rsidP="005F1D12"/>
    <w:p w:rsidR="005F1D12" w:rsidRPr="004C7EB2" w:rsidRDefault="005F1D12" w:rsidP="005F1D12">
      <w:r w:rsidRPr="004C7EB2">
        <w:t xml:space="preserve">I hereby affirm that the Contractor has not assigned any member of the Workforce who has a criminal record to participate in the scope of work of the RFP without obtaining the prior written authorization of the Department for such an assignment.  </w:t>
      </w:r>
    </w:p>
    <w:p w:rsidR="005F1D12" w:rsidRPr="004C7EB2" w:rsidRDefault="005F1D12" w:rsidP="005F1D12"/>
    <w:p w:rsidR="005F1D12" w:rsidRPr="004C7EB2" w:rsidRDefault="005F1D12" w:rsidP="005F1D12">
      <w:r w:rsidRPr="004C7EB2">
        <w:t>I DO SOLEMNLY DECLARE AND AFFIRM UNDER THE PENALTIES OF PERJURY THAT THE CONTENTS OF THIS AFFIDAVIT ARE TRUE AND CORRECT TO THE BEST OF MY KNOWLEDGE, INFORMATION, AND BELIEF.</w:t>
      </w:r>
    </w:p>
    <w:p w:rsidR="005F1D12" w:rsidRPr="004C7EB2" w:rsidRDefault="005F1D12" w:rsidP="005F1D12"/>
    <w:p w:rsidR="005F1D12" w:rsidRPr="004C7EB2" w:rsidRDefault="005F1D12" w:rsidP="005F1D12"/>
    <w:p w:rsidR="005F1D12" w:rsidRPr="004C7EB2" w:rsidRDefault="005F1D12" w:rsidP="005F1D12"/>
    <w:p w:rsidR="005F1D12" w:rsidRPr="004C7EB2" w:rsidRDefault="005F1D12" w:rsidP="005F1D12">
      <w:pPr>
        <w:spacing w:line="480" w:lineRule="auto"/>
      </w:pPr>
      <w:r w:rsidRPr="004C7EB2">
        <w:t xml:space="preserve">Dated:  </w:t>
      </w:r>
      <w:r w:rsidR="00CA1FDB" w:rsidRPr="004C7EB2">
        <w:fldChar w:fldCharType="begin">
          <w:ffData>
            <w:name w:val="Text90"/>
            <w:enabled/>
            <w:calcOnExit w:val="0"/>
            <w:textInput/>
          </w:ffData>
        </w:fldChar>
      </w:r>
      <w:bookmarkStart w:id="343" w:name="Text90"/>
      <w:r w:rsidR="00FA78BF" w:rsidRPr="004C7EB2">
        <w:instrText xml:space="preserve"> FORMTEXT </w:instrText>
      </w:r>
      <w:r w:rsidR="00CA1FDB" w:rsidRPr="004C7EB2">
        <w:fldChar w:fldCharType="separate"/>
      </w:r>
      <w:r w:rsidR="00FA78BF" w:rsidRPr="004C7EB2">
        <w:rPr>
          <w:noProof/>
        </w:rPr>
        <w:t> </w:t>
      </w:r>
      <w:r w:rsidR="00FA78BF" w:rsidRPr="004C7EB2">
        <w:rPr>
          <w:noProof/>
        </w:rPr>
        <w:t> </w:t>
      </w:r>
      <w:r w:rsidR="00FA78BF" w:rsidRPr="004C7EB2">
        <w:rPr>
          <w:noProof/>
        </w:rPr>
        <w:t> </w:t>
      </w:r>
      <w:r w:rsidR="00FA78BF" w:rsidRPr="004C7EB2">
        <w:rPr>
          <w:noProof/>
        </w:rPr>
        <w:t> </w:t>
      </w:r>
      <w:r w:rsidR="00FA78BF" w:rsidRPr="004C7EB2">
        <w:rPr>
          <w:noProof/>
        </w:rPr>
        <w:t> </w:t>
      </w:r>
      <w:r w:rsidR="00CA1FDB" w:rsidRPr="004C7EB2">
        <w:fldChar w:fldCharType="end"/>
      </w:r>
      <w:bookmarkEnd w:id="343"/>
      <w:r w:rsidRPr="004C7EB2">
        <w:tab/>
      </w:r>
      <w:r w:rsidRPr="004C7EB2">
        <w:tab/>
      </w:r>
      <w:r w:rsidRPr="004C7EB2">
        <w:tab/>
      </w:r>
      <w:r w:rsidR="00FA78BF" w:rsidRPr="004C7EB2">
        <w:t xml:space="preserve">                         </w:t>
      </w:r>
      <w:r w:rsidRPr="004C7EB2">
        <w:t>_____________________________________</w:t>
      </w:r>
    </w:p>
    <w:p w:rsidR="005F1D12" w:rsidRPr="004C7EB2" w:rsidRDefault="005F1D12" w:rsidP="005F1D12">
      <w:pPr>
        <w:spacing w:line="480" w:lineRule="auto"/>
      </w:pPr>
      <w:r w:rsidRPr="004C7EB2">
        <w:tab/>
      </w:r>
      <w:r w:rsidRPr="004C7EB2">
        <w:tab/>
      </w:r>
      <w:r w:rsidRPr="004C7EB2">
        <w:tab/>
      </w:r>
      <w:r w:rsidRPr="004C7EB2">
        <w:tab/>
      </w:r>
      <w:r w:rsidRPr="004C7EB2">
        <w:tab/>
      </w:r>
      <w:r w:rsidRPr="004C7EB2">
        <w:tab/>
        <w:t xml:space="preserve">Name:  </w:t>
      </w:r>
      <w:r w:rsidR="00CA1FDB" w:rsidRPr="004C7EB2">
        <w:rPr>
          <w:u w:val="single"/>
        </w:rPr>
        <w:fldChar w:fldCharType="begin">
          <w:ffData>
            <w:name w:val="Text91"/>
            <w:enabled/>
            <w:calcOnExit w:val="0"/>
            <w:textInput/>
          </w:ffData>
        </w:fldChar>
      </w:r>
      <w:bookmarkStart w:id="344" w:name="Text91"/>
      <w:r w:rsidR="00FA78BF" w:rsidRPr="004C7EB2">
        <w:rPr>
          <w:u w:val="single"/>
        </w:rPr>
        <w:instrText xml:space="preserve"> FORMTEXT </w:instrText>
      </w:r>
      <w:r w:rsidR="00CA1FDB" w:rsidRPr="004C7EB2">
        <w:rPr>
          <w:u w:val="single"/>
        </w:rPr>
      </w:r>
      <w:r w:rsidR="00CA1FDB" w:rsidRPr="004C7EB2">
        <w:rPr>
          <w:u w:val="single"/>
        </w:rPr>
        <w:fldChar w:fldCharType="separate"/>
      </w:r>
      <w:r w:rsidR="00FA78BF" w:rsidRPr="004C7EB2">
        <w:rPr>
          <w:noProof/>
          <w:u w:val="single"/>
        </w:rPr>
        <w:t> </w:t>
      </w:r>
      <w:r w:rsidR="00FA78BF" w:rsidRPr="004C7EB2">
        <w:rPr>
          <w:noProof/>
          <w:u w:val="single"/>
        </w:rPr>
        <w:t> </w:t>
      </w:r>
      <w:r w:rsidR="00FA78BF" w:rsidRPr="004C7EB2">
        <w:rPr>
          <w:noProof/>
          <w:u w:val="single"/>
        </w:rPr>
        <w:t> </w:t>
      </w:r>
      <w:r w:rsidR="00FA78BF" w:rsidRPr="004C7EB2">
        <w:rPr>
          <w:noProof/>
          <w:u w:val="single"/>
        </w:rPr>
        <w:t> </w:t>
      </w:r>
      <w:r w:rsidR="00FA78BF" w:rsidRPr="004C7EB2">
        <w:rPr>
          <w:noProof/>
          <w:u w:val="single"/>
        </w:rPr>
        <w:t> </w:t>
      </w:r>
      <w:r w:rsidR="00CA1FDB" w:rsidRPr="004C7EB2">
        <w:rPr>
          <w:u w:val="single"/>
        </w:rPr>
        <w:fldChar w:fldCharType="end"/>
      </w:r>
      <w:bookmarkEnd w:id="344"/>
    </w:p>
    <w:p w:rsidR="005F1D12" w:rsidRPr="004C7EB2" w:rsidRDefault="005F1D12" w:rsidP="005F1D12">
      <w:pPr>
        <w:spacing w:line="480" w:lineRule="auto"/>
      </w:pPr>
      <w:r w:rsidRPr="004C7EB2">
        <w:tab/>
      </w:r>
      <w:r w:rsidRPr="004C7EB2">
        <w:tab/>
      </w:r>
      <w:r w:rsidRPr="004C7EB2">
        <w:tab/>
      </w:r>
      <w:r w:rsidRPr="004C7EB2">
        <w:tab/>
      </w:r>
      <w:r w:rsidRPr="004C7EB2">
        <w:tab/>
      </w:r>
      <w:r w:rsidRPr="004C7EB2">
        <w:tab/>
        <w:t xml:space="preserve">Title:  </w:t>
      </w:r>
      <w:r w:rsidR="00CA1FDB" w:rsidRPr="004C7EB2">
        <w:rPr>
          <w:u w:val="single"/>
        </w:rPr>
        <w:fldChar w:fldCharType="begin">
          <w:ffData>
            <w:name w:val="Text92"/>
            <w:enabled/>
            <w:calcOnExit w:val="0"/>
            <w:textInput/>
          </w:ffData>
        </w:fldChar>
      </w:r>
      <w:bookmarkStart w:id="345" w:name="Text92"/>
      <w:r w:rsidR="00FA78BF" w:rsidRPr="004C7EB2">
        <w:rPr>
          <w:u w:val="single"/>
        </w:rPr>
        <w:instrText xml:space="preserve"> FORMTEXT </w:instrText>
      </w:r>
      <w:r w:rsidR="00CA1FDB" w:rsidRPr="004C7EB2">
        <w:rPr>
          <w:u w:val="single"/>
        </w:rPr>
      </w:r>
      <w:r w:rsidR="00CA1FDB" w:rsidRPr="004C7EB2">
        <w:rPr>
          <w:u w:val="single"/>
        </w:rPr>
        <w:fldChar w:fldCharType="separate"/>
      </w:r>
      <w:r w:rsidR="00FA78BF" w:rsidRPr="004C7EB2">
        <w:rPr>
          <w:noProof/>
          <w:u w:val="single"/>
        </w:rPr>
        <w:t> </w:t>
      </w:r>
      <w:r w:rsidR="00FA78BF" w:rsidRPr="004C7EB2">
        <w:rPr>
          <w:noProof/>
          <w:u w:val="single"/>
        </w:rPr>
        <w:t> </w:t>
      </w:r>
      <w:r w:rsidR="00FA78BF" w:rsidRPr="004C7EB2">
        <w:rPr>
          <w:noProof/>
          <w:u w:val="single"/>
        </w:rPr>
        <w:t> </w:t>
      </w:r>
      <w:r w:rsidR="00FA78BF" w:rsidRPr="004C7EB2">
        <w:rPr>
          <w:noProof/>
          <w:u w:val="single"/>
        </w:rPr>
        <w:t> </w:t>
      </w:r>
      <w:r w:rsidR="00FA78BF" w:rsidRPr="004C7EB2">
        <w:rPr>
          <w:noProof/>
          <w:u w:val="single"/>
        </w:rPr>
        <w:t> </w:t>
      </w:r>
      <w:r w:rsidR="00CA1FDB" w:rsidRPr="004C7EB2">
        <w:rPr>
          <w:u w:val="single"/>
        </w:rPr>
        <w:fldChar w:fldCharType="end"/>
      </w:r>
      <w:bookmarkEnd w:id="345"/>
    </w:p>
    <w:p w:rsidR="005F1D12" w:rsidRPr="004C7EB2" w:rsidRDefault="005F1D12" w:rsidP="00EC5B0D">
      <w:pPr>
        <w:tabs>
          <w:tab w:val="left" w:pos="4500"/>
        </w:tabs>
        <w:jc w:val="center"/>
      </w:pPr>
    </w:p>
    <w:p w:rsidR="00B47DF4" w:rsidRPr="004C7EB2" w:rsidRDefault="00B47DF4" w:rsidP="00EC5B0D">
      <w:pPr>
        <w:tabs>
          <w:tab w:val="left" w:pos="4500"/>
        </w:tabs>
        <w:jc w:val="center"/>
      </w:pPr>
    </w:p>
    <w:p w:rsidR="00B47DF4" w:rsidRPr="004C7EB2" w:rsidRDefault="00B47DF4" w:rsidP="00EC5B0D">
      <w:pPr>
        <w:tabs>
          <w:tab w:val="left" w:pos="4500"/>
        </w:tabs>
        <w:jc w:val="center"/>
      </w:pPr>
    </w:p>
    <w:p w:rsidR="00B47DF4" w:rsidRPr="004C7EB2" w:rsidRDefault="00B47DF4" w:rsidP="00EC5B0D">
      <w:pPr>
        <w:tabs>
          <w:tab w:val="left" w:pos="4500"/>
        </w:tabs>
        <w:jc w:val="center"/>
      </w:pPr>
    </w:p>
    <w:p w:rsidR="00B47DF4" w:rsidRPr="004C7EB2" w:rsidRDefault="00B47DF4" w:rsidP="00EC5B0D">
      <w:pPr>
        <w:tabs>
          <w:tab w:val="left" w:pos="4500"/>
        </w:tabs>
        <w:jc w:val="center"/>
      </w:pPr>
    </w:p>
    <w:p w:rsidR="00B47DF4" w:rsidRPr="004C7EB2" w:rsidRDefault="00B47DF4" w:rsidP="00EC5B0D">
      <w:pPr>
        <w:tabs>
          <w:tab w:val="left" w:pos="4500"/>
        </w:tabs>
        <w:jc w:val="center"/>
      </w:pPr>
    </w:p>
    <w:p w:rsidR="00B47DF4" w:rsidRPr="004C7EB2" w:rsidRDefault="00B47DF4" w:rsidP="00EC5B0D">
      <w:pPr>
        <w:tabs>
          <w:tab w:val="left" w:pos="4500"/>
        </w:tabs>
        <w:jc w:val="center"/>
      </w:pPr>
    </w:p>
    <w:p w:rsidR="00B47DF4" w:rsidRPr="004C7EB2" w:rsidRDefault="00B47DF4" w:rsidP="00EC5B0D">
      <w:pPr>
        <w:tabs>
          <w:tab w:val="left" w:pos="4500"/>
        </w:tabs>
        <w:jc w:val="center"/>
      </w:pPr>
    </w:p>
    <w:p w:rsidR="00B47DF4" w:rsidRPr="004C7EB2" w:rsidRDefault="00B47DF4" w:rsidP="00EC5B0D">
      <w:pPr>
        <w:tabs>
          <w:tab w:val="left" w:pos="4500"/>
        </w:tabs>
        <w:jc w:val="center"/>
      </w:pPr>
    </w:p>
    <w:p w:rsidR="00B47DF4" w:rsidRPr="004C7EB2" w:rsidRDefault="00B47DF4" w:rsidP="00EC5B0D">
      <w:pPr>
        <w:tabs>
          <w:tab w:val="left" w:pos="4500"/>
        </w:tabs>
        <w:jc w:val="center"/>
      </w:pPr>
    </w:p>
    <w:p w:rsidR="00B47DF4" w:rsidRPr="004C7EB2" w:rsidRDefault="00B47DF4" w:rsidP="00EC5B0D">
      <w:pPr>
        <w:tabs>
          <w:tab w:val="left" w:pos="4500"/>
        </w:tabs>
        <w:jc w:val="center"/>
      </w:pPr>
    </w:p>
    <w:p w:rsidR="00B47DF4" w:rsidRPr="004C7EB2" w:rsidRDefault="00B47DF4" w:rsidP="00EC5B0D">
      <w:pPr>
        <w:tabs>
          <w:tab w:val="left" w:pos="4500"/>
        </w:tabs>
        <w:jc w:val="center"/>
      </w:pPr>
    </w:p>
    <w:p w:rsidR="00B47DF4" w:rsidRPr="004C7EB2" w:rsidRDefault="00B47DF4" w:rsidP="00EC5B0D">
      <w:pPr>
        <w:tabs>
          <w:tab w:val="left" w:pos="4500"/>
        </w:tabs>
        <w:jc w:val="center"/>
      </w:pPr>
    </w:p>
    <w:p w:rsidR="00B47DF4" w:rsidRPr="004C7EB2" w:rsidRDefault="00B47DF4" w:rsidP="00EC5B0D">
      <w:pPr>
        <w:tabs>
          <w:tab w:val="left" w:pos="4500"/>
        </w:tabs>
        <w:jc w:val="center"/>
      </w:pPr>
    </w:p>
    <w:p w:rsidR="00B47DF4" w:rsidRPr="004C7EB2" w:rsidRDefault="00B47DF4" w:rsidP="00EC5B0D">
      <w:pPr>
        <w:tabs>
          <w:tab w:val="left" w:pos="4500"/>
        </w:tabs>
        <w:jc w:val="center"/>
      </w:pPr>
    </w:p>
    <w:p w:rsidR="00B47DF4" w:rsidRPr="004C7EB2" w:rsidRDefault="00B47DF4" w:rsidP="00EC5B0D">
      <w:pPr>
        <w:tabs>
          <w:tab w:val="left" w:pos="4500"/>
        </w:tabs>
        <w:jc w:val="center"/>
      </w:pPr>
    </w:p>
    <w:p w:rsidR="00B47DF4" w:rsidRPr="004C7EB2" w:rsidRDefault="00B47DF4" w:rsidP="00B47DF4">
      <w:pPr>
        <w:pStyle w:val="Heading2"/>
        <w:jc w:val="center"/>
        <w:rPr>
          <w:rFonts w:ascii="Times New Roman" w:hAnsi="Times New Roman"/>
        </w:rPr>
      </w:pPr>
      <w:r w:rsidRPr="004C7EB2">
        <w:rPr>
          <w:rFonts w:ascii="Times New Roman" w:hAnsi="Times New Roman"/>
        </w:rPr>
        <w:lastRenderedPageBreak/>
        <w:t>ATTACHMENT U – DIRECTIONS ON HOW TO APPLY TO BE ON THE CSEA LABORATORY LIST</w:t>
      </w:r>
    </w:p>
    <w:p w:rsidR="00B47DF4" w:rsidRPr="004C7EB2" w:rsidRDefault="00B47DF4" w:rsidP="00B47DF4">
      <w:pPr>
        <w:pStyle w:val="p1"/>
        <w:spacing w:before="0" w:beforeAutospacing="0" w:after="0" w:afterAutospacing="0"/>
        <w:jc w:val="center"/>
        <w:rPr>
          <w:rFonts w:ascii="Times New Roman" w:hAnsi="Times New Roman" w:cs="Times New Roman"/>
          <w:b/>
          <w:sz w:val="22"/>
          <w:szCs w:val="22"/>
        </w:rPr>
      </w:pPr>
    </w:p>
    <w:p w:rsidR="00B47DF4" w:rsidRPr="004C7EB2" w:rsidRDefault="00B47DF4" w:rsidP="00B47DF4">
      <w:pPr>
        <w:pStyle w:val="p1"/>
        <w:spacing w:before="0" w:beforeAutospacing="0" w:after="0" w:afterAutospacing="0"/>
        <w:jc w:val="center"/>
        <w:rPr>
          <w:rFonts w:ascii="Times New Roman" w:hAnsi="Times New Roman" w:cs="Times New Roman"/>
          <w:b/>
          <w:sz w:val="22"/>
          <w:szCs w:val="22"/>
        </w:rPr>
      </w:pPr>
      <w:r w:rsidRPr="004C7EB2">
        <w:rPr>
          <w:rFonts w:ascii="Times New Roman" w:hAnsi="Times New Roman" w:cs="Times New Roman"/>
          <w:b/>
          <w:sz w:val="22"/>
          <w:szCs w:val="22"/>
        </w:rPr>
        <w:t>CSEA/DNA-16-001-S</w:t>
      </w:r>
    </w:p>
    <w:p w:rsidR="00B47DF4" w:rsidRPr="004C7EB2" w:rsidRDefault="00B47DF4" w:rsidP="00B47DF4">
      <w:pPr>
        <w:pStyle w:val="p1"/>
        <w:spacing w:before="0" w:beforeAutospacing="0" w:after="0" w:afterAutospacing="0"/>
        <w:jc w:val="center"/>
        <w:rPr>
          <w:rFonts w:ascii="Times New Roman" w:hAnsi="Times New Roman" w:cs="Times New Roman"/>
          <w:b/>
          <w:sz w:val="22"/>
          <w:szCs w:val="22"/>
        </w:rPr>
      </w:pPr>
    </w:p>
    <w:p w:rsidR="00B47DF4" w:rsidRPr="004C7EB2" w:rsidRDefault="00B47DF4" w:rsidP="00EC5B0D">
      <w:pPr>
        <w:tabs>
          <w:tab w:val="left" w:pos="4500"/>
        </w:tabs>
        <w:jc w:val="center"/>
      </w:pPr>
    </w:p>
    <w:p w:rsidR="00B47DF4" w:rsidRPr="004C7EB2" w:rsidRDefault="00B47DF4" w:rsidP="00B47DF4">
      <w:pPr>
        <w:spacing w:line="360" w:lineRule="auto"/>
      </w:pPr>
      <w:r w:rsidRPr="004C7EB2">
        <w:t>COMAR Policy for CSEA Approved Genetic Testing Laboratories - COMAR 07.07.04.04</w:t>
      </w:r>
    </w:p>
    <w:p w:rsidR="00B47DF4" w:rsidRPr="004C7EB2" w:rsidRDefault="00B47DF4" w:rsidP="00B47DF4">
      <w:pPr>
        <w:spacing w:line="360" w:lineRule="auto"/>
      </w:pPr>
    </w:p>
    <w:p w:rsidR="00B47DF4" w:rsidRPr="004C7EB2" w:rsidRDefault="00B47DF4" w:rsidP="00B47DF4">
      <w:pPr>
        <w:pStyle w:val="ListParagraph"/>
        <w:numPr>
          <w:ilvl w:val="0"/>
          <w:numId w:val="75"/>
        </w:numPr>
        <w:spacing w:after="200" w:line="360" w:lineRule="auto"/>
        <w:contextualSpacing/>
      </w:pPr>
      <w:r w:rsidRPr="004C7EB2">
        <w:t>The Administration shall maintain a list of laboratories which perform testing to identify or exclude an alleged father from paternity for use by the circuit courts of Maryland.</w:t>
      </w:r>
    </w:p>
    <w:p w:rsidR="00B47DF4" w:rsidRPr="004C7EB2" w:rsidRDefault="00B47DF4" w:rsidP="00B47DF4">
      <w:pPr>
        <w:pStyle w:val="ListParagraph"/>
        <w:numPr>
          <w:ilvl w:val="0"/>
          <w:numId w:val="75"/>
        </w:numPr>
        <w:spacing w:after="200" w:line="360" w:lineRule="auto"/>
        <w:contextualSpacing/>
      </w:pPr>
      <w:r w:rsidRPr="004C7EB2">
        <w:t xml:space="preserve">A laboratory located in Maryland or out-of-State may apply to the Administration to be on the list of paternity testing laboratories. </w:t>
      </w:r>
    </w:p>
    <w:p w:rsidR="00B47DF4" w:rsidRPr="004C7EB2" w:rsidRDefault="00B47DF4" w:rsidP="00B47DF4">
      <w:pPr>
        <w:pStyle w:val="ListParagraph"/>
        <w:numPr>
          <w:ilvl w:val="0"/>
          <w:numId w:val="75"/>
        </w:numPr>
        <w:spacing w:after="200" w:line="360" w:lineRule="auto"/>
        <w:contextualSpacing/>
      </w:pPr>
      <w:r w:rsidRPr="004C7EB2">
        <w:t>A laboratory’s application shall include:</w:t>
      </w:r>
    </w:p>
    <w:p w:rsidR="00B47DF4" w:rsidRPr="004C7EB2" w:rsidRDefault="00B47DF4" w:rsidP="00B47DF4">
      <w:pPr>
        <w:pStyle w:val="ListParagraph"/>
        <w:numPr>
          <w:ilvl w:val="1"/>
          <w:numId w:val="75"/>
        </w:numPr>
        <w:spacing w:after="200" w:line="360" w:lineRule="auto"/>
        <w:contextualSpacing/>
      </w:pPr>
      <w:r w:rsidRPr="004C7EB2">
        <w:t>The names and qualifications of the laboratory’s directors and officers;</w:t>
      </w:r>
    </w:p>
    <w:p w:rsidR="00B47DF4" w:rsidRPr="004C7EB2" w:rsidRDefault="00B47DF4" w:rsidP="00B47DF4">
      <w:pPr>
        <w:pStyle w:val="ListParagraph"/>
        <w:numPr>
          <w:ilvl w:val="1"/>
          <w:numId w:val="75"/>
        </w:numPr>
        <w:spacing w:after="200" w:line="360" w:lineRule="auto"/>
        <w:contextualSpacing/>
      </w:pPr>
      <w:r w:rsidRPr="004C7EB2">
        <w:t xml:space="preserve">Documentation that the laboratory is qualified to perform DNA analysis; and </w:t>
      </w:r>
    </w:p>
    <w:p w:rsidR="00B47DF4" w:rsidRPr="004C7EB2" w:rsidRDefault="00B47DF4" w:rsidP="00B47DF4">
      <w:pPr>
        <w:pStyle w:val="ListParagraph"/>
        <w:numPr>
          <w:ilvl w:val="1"/>
          <w:numId w:val="75"/>
        </w:numPr>
        <w:spacing w:after="200" w:line="360" w:lineRule="auto"/>
        <w:contextualSpacing/>
      </w:pPr>
      <w:r w:rsidRPr="004C7EB2">
        <w:t xml:space="preserve">Documentation establishing that the laboratory is accredited as described in §D of this regulation. </w:t>
      </w:r>
    </w:p>
    <w:p w:rsidR="00B47DF4" w:rsidRPr="004C7EB2" w:rsidRDefault="00B47DF4" w:rsidP="00B47DF4">
      <w:pPr>
        <w:pStyle w:val="ListParagraph"/>
        <w:numPr>
          <w:ilvl w:val="0"/>
          <w:numId w:val="75"/>
        </w:numPr>
        <w:spacing w:after="200" w:line="360" w:lineRule="auto"/>
        <w:contextualSpacing/>
      </w:pPr>
      <w:r w:rsidRPr="004C7EB2">
        <w:t xml:space="preserve">A laboratory included on the list shall be accredited by the American Association of Blood Banks’ Parentage Testing Committee. </w:t>
      </w:r>
    </w:p>
    <w:p w:rsidR="00B47DF4" w:rsidRPr="004C7EB2" w:rsidRDefault="00B47DF4" w:rsidP="00B47DF4">
      <w:pPr>
        <w:pStyle w:val="ListParagraph"/>
        <w:numPr>
          <w:ilvl w:val="0"/>
          <w:numId w:val="75"/>
        </w:numPr>
        <w:spacing w:after="200" w:line="360" w:lineRule="auto"/>
        <w:contextualSpacing/>
      </w:pPr>
      <w:r w:rsidRPr="004C7EB2">
        <w:t xml:space="preserve">The Administration’s list of laboratories shall be qualified to perform DNA analysis. </w:t>
      </w:r>
    </w:p>
    <w:p w:rsidR="00B47DF4" w:rsidRPr="004C7EB2" w:rsidRDefault="00B47DF4" w:rsidP="00B47DF4">
      <w:pPr>
        <w:pStyle w:val="ListParagraph"/>
        <w:numPr>
          <w:ilvl w:val="0"/>
          <w:numId w:val="75"/>
        </w:numPr>
        <w:spacing w:after="200" w:line="360" w:lineRule="auto"/>
        <w:contextualSpacing/>
      </w:pPr>
      <w:r w:rsidRPr="004C7EB2">
        <w:t xml:space="preserve">The Administration shall delete a laboratory from the list if it ceases to meet the criteria in §D of the regulation. </w:t>
      </w:r>
    </w:p>
    <w:p w:rsidR="00B47DF4" w:rsidRPr="004C7EB2" w:rsidRDefault="00B47DF4" w:rsidP="00B47DF4">
      <w:pPr>
        <w:pStyle w:val="ListParagraph"/>
        <w:numPr>
          <w:ilvl w:val="0"/>
          <w:numId w:val="75"/>
        </w:numPr>
        <w:spacing w:after="200" w:line="360" w:lineRule="auto"/>
        <w:contextualSpacing/>
      </w:pPr>
      <w:r w:rsidRPr="004C7EB2">
        <w:t>Laboratories denied listing or removed from the list may appeal in writing to the Executive Director of the Administration within 30 days of the notice of the denial or removal.</w:t>
      </w:r>
    </w:p>
    <w:p w:rsidR="00B47DF4" w:rsidRPr="004C7EB2" w:rsidRDefault="00B47DF4" w:rsidP="00B47DF4">
      <w:pPr>
        <w:pStyle w:val="ListParagraph"/>
        <w:numPr>
          <w:ilvl w:val="0"/>
          <w:numId w:val="75"/>
        </w:numPr>
        <w:spacing w:after="200" w:line="360" w:lineRule="auto"/>
        <w:contextualSpacing/>
      </w:pPr>
      <w:r w:rsidRPr="004C7EB2">
        <w:t>The Administration shall:</w:t>
      </w:r>
    </w:p>
    <w:p w:rsidR="00B47DF4" w:rsidRPr="004C7EB2" w:rsidRDefault="00B47DF4" w:rsidP="00B47DF4">
      <w:pPr>
        <w:pStyle w:val="ListParagraph"/>
        <w:numPr>
          <w:ilvl w:val="1"/>
          <w:numId w:val="75"/>
        </w:numPr>
        <w:spacing w:after="200" w:line="360" w:lineRule="auto"/>
        <w:contextualSpacing/>
      </w:pPr>
      <w:r w:rsidRPr="004C7EB2">
        <w:t>Include the laboratory list in the Child Support Enforcement Program Policy Manual</w:t>
      </w:r>
    </w:p>
    <w:p w:rsidR="00B47DF4" w:rsidRPr="004C7EB2" w:rsidRDefault="00B47DF4" w:rsidP="00B47DF4">
      <w:pPr>
        <w:pStyle w:val="ListParagraph"/>
        <w:numPr>
          <w:ilvl w:val="1"/>
          <w:numId w:val="75"/>
        </w:numPr>
        <w:spacing w:after="200" w:line="360" w:lineRule="auto"/>
        <w:contextualSpacing/>
      </w:pPr>
      <w:r w:rsidRPr="004C7EB2">
        <w:t xml:space="preserve">Provide a copy of the list to each circuit court in the State. </w:t>
      </w:r>
    </w:p>
    <w:p w:rsidR="00B47DF4" w:rsidRPr="004C7EB2" w:rsidRDefault="00B47DF4" w:rsidP="00B47DF4">
      <w:pPr>
        <w:pStyle w:val="ListParagraph"/>
        <w:spacing w:line="360" w:lineRule="auto"/>
        <w:ind w:left="0"/>
      </w:pPr>
    </w:p>
    <w:p w:rsidR="00B47DF4" w:rsidRPr="004C7EB2" w:rsidRDefault="00B47DF4" w:rsidP="00B47DF4">
      <w:pPr>
        <w:pStyle w:val="ListParagraph"/>
        <w:spacing w:line="360" w:lineRule="auto"/>
        <w:ind w:left="0"/>
      </w:pPr>
      <w:r w:rsidRPr="004C7EB2">
        <w:t>Please send applications to:</w:t>
      </w:r>
      <w:r w:rsidRPr="004C7EB2">
        <w:tab/>
        <w:t xml:space="preserve">Child Support Enforcement Administration </w:t>
      </w:r>
    </w:p>
    <w:p w:rsidR="00B47DF4" w:rsidRPr="004C7EB2" w:rsidRDefault="00B47DF4" w:rsidP="00B47DF4">
      <w:pPr>
        <w:pStyle w:val="ListParagraph"/>
        <w:spacing w:line="360" w:lineRule="auto"/>
        <w:ind w:left="2160" w:firstLine="720"/>
      </w:pPr>
      <w:r w:rsidRPr="004C7EB2">
        <w:t>311 West Saratoga Street - 3</w:t>
      </w:r>
      <w:r w:rsidRPr="004C7EB2">
        <w:rPr>
          <w:vertAlign w:val="superscript"/>
        </w:rPr>
        <w:t>rd</w:t>
      </w:r>
      <w:r w:rsidRPr="004C7EB2">
        <w:t xml:space="preserve"> Floor</w:t>
      </w:r>
    </w:p>
    <w:p w:rsidR="00B47DF4" w:rsidRPr="004C7EB2" w:rsidRDefault="00B47DF4" w:rsidP="00B47DF4">
      <w:pPr>
        <w:pStyle w:val="ListParagraph"/>
        <w:spacing w:line="360" w:lineRule="auto"/>
      </w:pPr>
      <w:r w:rsidRPr="004C7EB2">
        <w:tab/>
      </w:r>
      <w:r w:rsidRPr="004C7EB2">
        <w:tab/>
      </w:r>
      <w:r w:rsidRPr="004C7EB2">
        <w:tab/>
        <w:t>Baltimore, Maryland 21201</w:t>
      </w:r>
    </w:p>
    <w:p w:rsidR="00B47DF4" w:rsidRPr="004C7EB2" w:rsidRDefault="00B47DF4" w:rsidP="00B47DF4">
      <w:pPr>
        <w:pStyle w:val="ListParagraph"/>
        <w:spacing w:line="360" w:lineRule="auto"/>
        <w:ind w:left="0"/>
      </w:pPr>
      <w:r w:rsidRPr="004C7EB2">
        <w:t xml:space="preserve">Please Attention: </w:t>
      </w:r>
      <w:r w:rsidRPr="004C7EB2">
        <w:tab/>
      </w:r>
      <w:r w:rsidRPr="004C7EB2">
        <w:tab/>
        <w:t>Joseph DiPrimio</w:t>
      </w:r>
    </w:p>
    <w:p w:rsidR="00B47DF4" w:rsidRDefault="00B47DF4" w:rsidP="00B47DF4">
      <w:pPr>
        <w:pStyle w:val="ListParagraph"/>
        <w:spacing w:line="360" w:lineRule="auto"/>
        <w:ind w:left="0"/>
      </w:pPr>
      <w:r w:rsidRPr="004C7EB2">
        <w:t xml:space="preserve">Please cc: </w:t>
      </w:r>
      <w:r w:rsidRPr="004C7EB2">
        <w:tab/>
      </w:r>
      <w:r w:rsidRPr="004C7EB2">
        <w:tab/>
      </w:r>
      <w:r w:rsidRPr="004C7EB2">
        <w:tab/>
        <w:t>Tiara Sykes, Vashti Green, Donna Mooshegian</w:t>
      </w:r>
      <w:r>
        <w:t xml:space="preserve"> </w:t>
      </w:r>
    </w:p>
    <w:p w:rsidR="00B47DF4" w:rsidRPr="00F8636F" w:rsidRDefault="00B47DF4" w:rsidP="00B47DF4">
      <w:pPr>
        <w:pStyle w:val="ListParagraph"/>
        <w:spacing w:line="360" w:lineRule="auto"/>
        <w:ind w:left="0"/>
      </w:pPr>
    </w:p>
    <w:sectPr w:rsidR="00B47DF4" w:rsidRPr="00F8636F" w:rsidSect="000116E4">
      <w:type w:val="continuous"/>
      <w:pgSz w:w="12240" w:h="15840" w:code="1"/>
      <w:pgMar w:top="1080" w:right="900" w:bottom="126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9B3" w:rsidRDefault="003229B3">
      <w:r>
        <w:separator/>
      </w:r>
    </w:p>
  </w:endnote>
  <w:endnote w:type="continuationSeparator" w:id="0">
    <w:p w:rsidR="003229B3" w:rsidRDefault="003229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Garamon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pen_sansregular">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A61" w:rsidRDefault="00CA1FDB">
    <w:pPr>
      <w:pStyle w:val="Footer"/>
      <w:framePr w:wrap="around" w:vAnchor="text" w:hAnchor="margin" w:xAlign="center" w:y="1"/>
      <w:rPr>
        <w:rStyle w:val="PageNumber"/>
      </w:rPr>
    </w:pPr>
    <w:r>
      <w:rPr>
        <w:rStyle w:val="PageNumber"/>
      </w:rPr>
      <w:fldChar w:fldCharType="begin"/>
    </w:r>
    <w:r w:rsidR="00077A61">
      <w:rPr>
        <w:rStyle w:val="PageNumber"/>
      </w:rPr>
      <w:instrText xml:space="preserve">PAGE  </w:instrText>
    </w:r>
    <w:r>
      <w:rPr>
        <w:rStyle w:val="PageNumber"/>
      </w:rPr>
      <w:fldChar w:fldCharType="end"/>
    </w:r>
  </w:p>
  <w:p w:rsidR="00077A61" w:rsidRDefault="00077A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A61" w:rsidRDefault="00CA1FDB">
    <w:pPr>
      <w:pStyle w:val="Footer"/>
      <w:framePr w:wrap="around" w:vAnchor="text" w:hAnchor="margin" w:xAlign="center" w:y="1"/>
      <w:rPr>
        <w:rStyle w:val="PageNumber"/>
      </w:rPr>
    </w:pPr>
    <w:r>
      <w:rPr>
        <w:rStyle w:val="PageNumber"/>
      </w:rPr>
      <w:fldChar w:fldCharType="begin"/>
    </w:r>
    <w:r w:rsidR="00077A61">
      <w:rPr>
        <w:rStyle w:val="PageNumber"/>
      </w:rPr>
      <w:instrText xml:space="preserve">PAGE  </w:instrText>
    </w:r>
    <w:r>
      <w:rPr>
        <w:rStyle w:val="PageNumber"/>
      </w:rPr>
      <w:fldChar w:fldCharType="separate"/>
    </w:r>
    <w:r w:rsidR="004164F7">
      <w:rPr>
        <w:rStyle w:val="PageNumber"/>
        <w:noProof/>
      </w:rPr>
      <w:t>55</w:t>
    </w:r>
    <w:r>
      <w:rPr>
        <w:rStyle w:val="PageNumber"/>
      </w:rPr>
      <w:fldChar w:fldCharType="end"/>
    </w:r>
  </w:p>
  <w:p w:rsidR="00077A61" w:rsidRDefault="00077A61">
    <w:pPr>
      <w:pStyle w:val="Footer"/>
      <w:pBdr>
        <w:top w:val="single" w:sz="4" w:space="1" w:color="auto"/>
      </w:pBdr>
      <w:tabs>
        <w:tab w:val="clear" w:pos="8640"/>
        <w:tab w:val="right" w:pos="9540"/>
      </w:tabs>
      <w:jc w:val="right"/>
      <w:rPr>
        <w:b/>
        <w:bCs/>
        <w:sz w:val="18"/>
      </w:rPr>
    </w:pPr>
  </w:p>
  <w:p w:rsidR="00077A61" w:rsidRDefault="00077A61" w:rsidP="006B3EA8">
    <w:pPr>
      <w:pStyle w:val="Footer"/>
      <w:pBdr>
        <w:top w:val="single" w:sz="4" w:space="1" w:color="auto"/>
      </w:pBdr>
      <w:tabs>
        <w:tab w:val="clear" w:pos="8640"/>
        <w:tab w:val="right" w:pos="9540"/>
      </w:tabs>
      <w:jc w:val="right"/>
      <w:rPr>
        <w:b/>
        <w:bCs/>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9B3" w:rsidRDefault="003229B3">
      <w:r>
        <w:separator/>
      </w:r>
    </w:p>
  </w:footnote>
  <w:footnote w:type="continuationSeparator" w:id="0">
    <w:p w:rsidR="003229B3" w:rsidRDefault="003229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A61" w:rsidRDefault="00077A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A61" w:rsidRDefault="00077A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A61" w:rsidRDefault="00077A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sz w:val="20"/>
        <w:szCs w:val="2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nsid w:val="00000002"/>
    <w:multiLevelType w:val="multilevel"/>
    <w:tmpl w:val="00000000"/>
    <w:lvl w:ilvl="0">
      <w:start w:val="1"/>
      <w:numFmt w:val="decimal"/>
      <w:lvlText w:val="%1)"/>
      <w:lvlJc w:val="left"/>
      <w:pPr>
        <w:tabs>
          <w:tab w:val="num" w:pos="720"/>
        </w:tabs>
        <w:ind w:left="720" w:hanging="720"/>
      </w:pPr>
    </w:lvl>
    <w:lvl w:ilvl="1">
      <w:start w:val="1"/>
      <w:numFmt w:val="decimal"/>
      <w:pStyle w:val="Paragraph2"/>
      <w:lvlText w:val="%2"/>
      <w:lvlJc w:val="left"/>
    </w:lvl>
    <w:lvl w:ilvl="2">
      <w:start w:val="1"/>
      <w:numFmt w:val="decimal"/>
      <w:pStyle w:val="Paragraph3"/>
      <w:lvlText w:val="%3"/>
      <w:lvlJc w:val="left"/>
    </w:lvl>
    <w:lvl w:ilvl="3">
      <w:start w:val="1"/>
      <w:numFmt w:val="decimal"/>
      <w:lvlText w:val="%4"/>
      <w:lvlJc w:val="left"/>
    </w:lvl>
    <w:lvl w:ilvl="4">
      <w:start w:val="1"/>
      <w:numFmt w:val="decimal"/>
      <w:pStyle w:val="Paragraph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1E67609"/>
    <w:multiLevelType w:val="hybridMultilevel"/>
    <w:tmpl w:val="C45EEA0E"/>
    <w:lvl w:ilvl="0" w:tplc="78F281DE">
      <w:start w:val="1"/>
      <w:numFmt w:val="upperLetter"/>
      <w:lvlText w:val="%1."/>
      <w:lvlJc w:val="left"/>
      <w:pPr>
        <w:ind w:left="1584" w:hanging="288"/>
      </w:pPr>
      <w:rPr>
        <w:rFonts w:hint="default"/>
      </w:rPr>
    </w:lvl>
    <w:lvl w:ilvl="1" w:tplc="0409000F">
      <w:start w:val="1"/>
      <w:numFmt w:val="decimal"/>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nsid w:val="02B471C0"/>
    <w:multiLevelType w:val="hybridMultilevel"/>
    <w:tmpl w:val="33966688"/>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5007199"/>
    <w:multiLevelType w:val="hybridMultilevel"/>
    <w:tmpl w:val="958CB7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0707583A"/>
    <w:multiLevelType w:val="hybridMultilevel"/>
    <w:tmpl w:val="C3B8029A"/>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97C7AC3"/>
    <w:multiLevelType w:val="hybridMultilevel"/>
    <w:tmpl w:val="7A6E5FDE"/>
    <w:lvl w:ilvl="0" w:tplc="D284C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9A93F84"/>
    <w:multiLevelType w:val="hybridMultilevel"/>
    <w:tmpl w:val="43FC69E4"/>
    <w:lvl w:ilvl="0" w:tplc="5AA86604">
      <w:start w:val="1"/>
      <w:numFmt w:val="lowerLetter"/>
      <w:lvlText w:val="(%1)"/>
      <w:lvlJc w:val="left"/>
      <w:pPr>
        <w:ind w:left="1593" w:hanging="945"/>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nsid w:val="0A6458C5"/>
    <w:multiLevelType w:val="hybridMultilevel"/>
    <w:tmpl w:val="0BC61C96"/>
    <w:lvl w:ilvl="0" w:tplc="B9C8B26A">
      <w:start w:val="1"/>
      <w:numFmt w:val="lowerLetter"/>
      <w:lvlText w:val="%1."/>
      <w:lvlJc w:val="left"/>
      <w:pPr>
        <w:tabs>
          <w:tab w:val="num" w:pos="1440"/>
        </w:tabs>
        <w:ind w:left="1440" w:hanging="720"/>
      </w:pPr>
      <w:rPr>
        <w:rFonts w:cs="Times New Roman" w:hint="default"/>
      </w:rPr>
    </w:lvl>
    <w:lvl w:ilvl="1" w:tplc="55B6C132">
      <w:start w:val="1"/>
      <w:numFmt w:val="lowerLetter"/>
      <w:lvlText w:val="%2."/>
      <w:lvlJc w:val="left"/>
      <w:pPr>
        <w:tabs>
          <w:tab w:val="num" w:pos="1440"/>
        </w:tabs>
        <w:ind w:left="1440" w:hanging="720"/>
      </w:pPr>
      <w:rPr>
        <w:rFonts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A83726B"/>
    <w:multiLevelType w:val="multilevel"/>
    <w:tmpl w:val="87C4F45C"/>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0C1000A4"/>
    <w:multiLevelType w:val="hybridMultilevel"/>
    <w:tmpl w:val="0A3C0800"/>
    <w:lvl w:ilvl="0" w:tplc="34807C76">
      <w:start w:val="1"/>
      <w:numFmt w:val="upperLetter"/>
      <w:lvlText w:val="%1."/>
      <w:lvlJc w:val="left"/>
      <w:pPr>
        <w:tabs>
          <w:tab w:val="num" w:pos="1260"/>
        </w:tabs>
        <w:ind w:left="1260" w:hanging="360"/>
      </w:pPr>
      <w:rPr>
        <w:rFonts w:hint="default"/>
        <w:b w:val="0"/>
        <w:color w:val="auto"/>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nsid w:val="0C3C7FC2"/>
    <w:multiLevelType w:val="hybridMultilevel"/>
    <w:tmpl w:val="3A1EDAEA"/>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0937922"/>
    <w:multiLevelType w:val="singleLevel"/>
    <w:tmpl w:val="0D945688"/>
    <w:lvl w:ilvl="0">
      <w:start w:val="1"/>
      <w:numFmt w:val="bullet"/>
      <w:pStyle w:val="Tablebullets"/>
      <w:lvlText w:val="•"/>
      <w:lvlJc w:val="left"/>
      <w:pPr>
        <w:tabs>
          <w:tab w:val="num" w:pos="432"/>
        </w:tabs>
        <w:ind w:left="360" w:hanging="288"/>
      </w:pPr>
      <w:rPr>
        <w:rFonts w:ascii="Arial" w:hAnsi="Arial" w:hint="default"/>
        <w:sz w:val="24"/>
      </w:rPr>
    </w:lvl>
  </w:abstractNum>
  <w:abstractNum w:abstractNumId="23">
    <w:nsid w:val="1AF55C9A"/>
    <w:multiLevelType w:val="hybridMultilevel"/>
    <w:tmpl w:val="AA342858"/>
    <w:lvl w:ilvl="0" w:tplc="78F281DE">
      <w:start w:val="1"/>
      <w:numFmt w:val="upperLetter"/>
      <w:lvlText w:val="%1."/>
      <w:lvlJc w:val="left"/>
      <w:pPr>
        <w:ind w:left="1584" w:hanging="288"/>
      </w:pPr>
      <w:rPr>
        <w:rFonts w:hint="default"/>
      </w:rPr>
    </w:lvl>
    <w:lvl w:ilvl="1" w:tplc="0409000F">
      <w:start w:val="1"/>
      <w:numFmt w:val="decimal"/>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nsid w:val="1B4F50FB"/>
    <w:multiLevelType w:val="multilevel"/>
    <w:tmpl w:val="E46233A6"/>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1EE43E4E"/>
    <w:multiLevelType w:val="hybridMultilevel"/>
    <w:tmpl w:val="BD2A9EB2"/>
    <w:lvl w:ilvl="0" w:tplc="7130DF62">
      <w:start w:val="6"/>
      <w:numFmt w:val="upperLetter"/>
      <w:lvlText w:val="%1)"/>
      <w:lvlJc w:val="left"/>
      <w:pPr>
        <w:tabs>
          <w:tab w:val="num" w:pos="1080"/>
        </w:tabs>
        <w:ind w:left="1080" w:hanging="360"/>
      </w:pPr>
      <w:rPr>
        <w:rFonts w:hint="default"/>
      </w:rPr>
    </w:lvl>
    <w:lvl w:ilvl="1" w:tplc="98A8F2EA">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20AF0026"/>
    <w:multiLevelType w:val="hybridMultilevel"/>
    <w:tmpl w:val="9EFE10B4"/>
    <w:lvl w:ilvl="0" w:tplc="D284C8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nsid w:val="21B43B3F"/>
    <w:multiLevelType w:val="multilevel"/>
    <w:tmpl w:val="2A38201C"/>
    <w:styleLink w:val="ListStartsAlpha"/>
    <w:lvl w:ilvl="0">
      <w:start w:val="1"/>
      <w:numFmt w:val="upperLetter"/>
      <w:lvlText w:val="%1."/>
      <w:lvlJc w:val="left"/>
      <w:pPr>
        <w:ind w:left="360" w:hanging="360"/>
      </w:pPr>
      <w:rPr>
        <w:rFonts w:ascii="Times New Roman" w:eastAsia="Times New Roman" w:hAnsi="Times New Roman" w:cs="Times New Roman"/>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ascii="Times New Roman" w:eastAsia="Times New Roman" w:hAnsi="Times New Roman" w:cs="Times New Roman"/>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nsid w:val="21E2141E"/>
    <w:multiLevelType w:val="multilevel"/>
    <w:tmpl w:val="C82857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274073E2"/>
    <w:multiLevelType w:val="hybridMultilevel"/>
    <w:tmpl w:val="444220AA"/>
    <w:lvl w:ilvl="0" w:tplc="685269BA">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8B3122A"/>
    <w:multiLevelType w:val="hybridMultilevel"/>
    <w:tmpl w:val="6128BD08"/>
    <w:lvl w:ilvl="0" w:tplc="BDD044BC">
      <w:start w:val="1"/>
      <w:numFmt w:val="lowerRoman"/>
      <w:lvlText w:val="(%1)"/>
      <w:lvlJc w:val="left"/>
      <w:pPr>
        <w:tabs>
          <w:tab w:val="num" w:pos="1584"/>
        </w:tabs>
        <w:ind w:left="1584" w:hanging="72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1">
    <w:nsid w:val="28D10E32"/>
    <w:multiLevelType w:val="hybridMultilevel"/>
    <w:tmpl w:val="3A8A1F60"/>
    <w:lvl w:ilvl="0" w:tplc="1E90DD0C">
      <w:start w:val="1"/>
      <w:numFmt w:val="lowerLetter"/>
      <w:lvlText w:val="(%1)"/>
      <w:lvlJc w:val="left"/>
      <w:pPr>
        <w:ind w:left="1800" w:hanging="360"/>
      </w:pPr>
      <w:rPr>
        <w:rFonts w:hint="default"/>
      </w:rPr>
    </w:lvl>
    <w:lvl w:ilvl="1" w:tplc="05362F82">
      <w:start w:val="1"/>
      <w:numFmt w:val="decimal"/>
      <w:lvlText w:val="%2."/>
      <w:lvlJc w:val="left"/>
      <w:pPr>
        <w:ind w:left="2520" w:hanging="360"/>
      </w:pPr>
      <w:rPr>
        <w:rFonts w:hint="default"/>
        <w:color w:val="auto"/>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291826C6"/>
    <w:multiLevelType w:val="multilevel"/>
    <w:tmpl w:val="C06A4032"/>
    <w:lvl w:ilvl="0">
      <w:start w:val="2"/>
      <w:numFmt w:val="decimal"/>
      <w:lvlText w:val="%1"/>
      <w:lvlJc w:val="left"/>
      <w:pPr>
        <w:tabs>
          <w:tab w:val="num" w:pos="480"/>
        </w:tabs>
        <w:ind w:left="480" w:hanging="480"/>
      </w:pPr>
      <w:rPr>
        <w:rFonts w:hint="default"/>
      </w:rPr>
    </w:lvl>
    <w:lvl w:ilvl="1">
      <w:start w:val="1"/>
      <w:numFmt w:val="decimal"/>
      <w:pStyle w:val="SECTIONHEADING"/>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2CC3680E"/>
    <w:multiLevelType w:val="hybridMultilevel"/>
    <w:tmpl w:val="F8268A4C"/>
    <w:lvl w:ilvl="0" w:tplc="FB1A99AA">
      <w:start w:val="1"/>
      <w:numFmt w:val="upperLetter"/>
      <w:pStyle w:val="Heading4"/>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4">
    <w:nsid w:val="32B57F90"/>
    <w:multiLevelType w:val="multilevel"/>
    <w:tmpl w:val="F3F45B6E"/>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34EE4ECF"/>
    <w:multiLevelType w:val="hybridMultilevel"/>
    <w:tmpl w:val="4D7028C6"/>
    <w:lvl w:ilvl="0" w:tplc="0414E456">
      <w:start w:val="1"/>
      <w:numFmt w:val="low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6">
    <w:nsid w:val="35414A20"/>
    <w:multiLevelType w:val="hybridMultilevel"/>
    <w:tmpl w:val="4914E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68E2DCA"/>
    <w:multiLevelType w:val="hybridMultilevel"/>
    <w:tmpl w:val="25DE3CA8"/>
    <w:lvl w:ilvl="0" w:tplc="1088AD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91C178F"/>
    <w:multiLevelType w:val="hybridMultilevel"/>
    <w:tmpl w:val="0FBC0DFE"/>
    <w:lvl w:ilvl="0" w:tplc="4E126F18">
      <w:start w:val="4"/>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AA45363"/>
    <w:multiLevelType w:val="hybridMultilevel"/>
    <w:tmpl w:val="A1585A30"/>
    <w:lvl w:ilvl="0" w:tplc="1E90DD0C">
      <w:start w:val="1"/>
      <w:numFmt w:val="lowerLetter"/>
      <w:lvlText w:val="(%1)"/>
      <w:lvlJc w:val="left"/>
      <w:pPr>
        <w:ind w:left="1800" w:hanging="360"/>
      </w:pPr>
      <w:rPr>
        <w:rFonts w:hint="default"/>
      </w:rPr>
    </w:lvl>
    <w:lvl w:ilvl="1" w:tplc="1E90DD0C">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3D5D6977"/>
    <w:multiLevelType w:val="hybridMultilevel"/>
    <w:tmpl w:val="6CDCB180"/>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D790522"/>
    <w:multiLevelType w:val="hybridMultilevel"/>
    <w:tmpl w:val="E66AEE36"/>
    <w:lvl w:ilvl="0" w:tplc="1E90DD0C">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436A6B71"/>
    <w:multiLevelType w:val="hybridMultilevel"/>
    <w:tmpl w:val="58B6AA68"/>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72213E7"/>
    <w:multiLevelType w:val="multilevel"/>
    <w:tmpl w:val="81A8A3B2"/>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479A2CAB"/>
    <w:multiLevelType w:val="hybridMultilevel"/>
    <w:tmpl w:val="68527B04"/>
    <w:lvl w:ilvl="0" w:tplc="1E44A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A502CC0"/>
    <w:multiLevelType w:val="hybridMultilevel"/>
    <w:tmpl w:val="0EA08930"/>
    <w:lvl w:ilvl="0" w:tplc="D284C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B8A2380"/>
    <w:multiLevelType w:val="hybridMultilevel"/>
    <w:tmpl w:val="7C100D7A"/>
    <w:lvl w:ilvl="0" w:tplc="C3368EF2">
      <w:start w:val="1"/>
      <w:numFmt w:val="low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7">
    <w:nsid w:val="4C5C27B6"/>
    <w:multiLevelType w:val="hybridMultilevel"/>
    <w:tmpl w:val="4496A5FE"/>
    <w:lvl w:ilvl="0" w:tplc="AF18D2D2">
      <w:start w:val="5"/>
      <w:numFmt w:val="decimal"/>
      <w:lvlText w:val="%1)"/>
      <w:lvlJc w:val="left"/>
      <w:pPr>
        <w:tabs>
          <w:tab w:val="num" w:pos="1987"/>
        </w:tabs>
        <w:ind w:left="1987" w:hanging="360"/>
      </w:pPr>
      <w:rPr>
        <w:rFonts w:hint="default"/>
      </w:rPr>
    </w:lvl>
    <w:lvl w:ilvl="1" w:tplc="04090019" w:tentative="1">
      <w:start w:val="1"/>
      <w:numFmt w:val="lowerLetter"/>
      <w:lvlText w:val="%2."/>
      <w:lvlJc w:val="left"/>
      <w:pPr>
        <w:tabs>
          <w:tab w:val="num" w:pos="2707"/>
        </w:tabs>
        <w:ind w:left="2707" w:hanging="360"/>
      </w:pPr>
    </w:lvl>
    <w:lvl w:ilvl="2" w:tplc="0409001B" w:tentative="1">
      <w:start w:val="1"/>
      <w:numFmt w:val="lowerRoman"/>
      <w:pStyle w:val="Legal3"/>
      <w:lvlText w:val="%3."/>
      <w:lvlJc w:val="right"/>
      <w:pPr>
        <w:tabs>
          <w:tab w:val="num" w:pos="3427"/>
        </w:tabs>
        <w:ind w:left="3427" w:hanging="180"/>
      </w:pPr>
    </w:lvl>
    <w:lvl w:ilvl="3" w:tplc="0409000F" w:tentative="1">
      <w:start w:val="1"/>
      <w:numFmt w:val="decimal"/>
      <w:lvlText w:val="%4."/>
      <w:lvlJc w:val="left"/>
      <w:pPr>
        <w:tabs>
          <w:tab w:val="num" w:pos="4147"/>
        </w:tabs>
        <w:ind w:left="4147" w:hanging="360"/>
      </w:pPr>
    </w:lvl>
    <w:lvl w:ilvl="4" w:tplc="04090019" w:tentative="1">
      <w:start w:val="1"/>
      <w:numFmt w:val="lowerLetter"/>
      <w:lvlText w:val="%5."/>
      <w:lvlJc w:val="left"/>
      <w:pPr>
        <w:tabs>
          <w:tab w:val="num" w:pos="4867"/>
        </w:tabs>
        <w:ind w:left="4867" w:hanging="360"/>
      </w:pPr>
    </w:lvl>
    <w:lvl w:ilvl="5" w:tplc="0409001B" w:tentative="1">
      <w:start w:val="1"/>
      <w:numFmt w:val="lowerRoman"/>
      <w:lvlText w:val="%6."/>
      <w:lvlJc w:val="right"/>
      <w:pPr>
        <w:tabs>
          <w:tab w:val="num" w:pos="5587"/>
        </w:tabs>
        <w:ind w:left="5587" w:hanging="180"/>
      </w:pPr>
    </w:lvl>
    <w:lvl w:ilvl="6" w:tplc="0409000F" w:tentative="1">
      <w:start w:val="1"/>
      <w:numFmt w:val="decimal"/>
      <w:lvlText w:val="%7."/>
      <w:lvlJc w:val="left"/>
      <w:pPr>
        <w:tabs>
          <w:tab w:val="num" w:pos="6307"/>
        </w:tabs>
        <w:ind w:left="6307" w:hanging="360"/>
      </w:pPr>
    </w:lvl>
    <w:lvl w:ilvl="7" w:tplc="04090019" w:tentative="1">
      <w:start w:val="1"/>
      <w:numFmt w:val="lowerLetter"/>
      <w:lvlText w:val="%8."/>
      <w:lvlJc w:val="left"/>
      <w:pPr>
        <w:tabs>
          <w:tab w:val="num" w:pos="7027"/>
        </w:tabs>
        <w:ind w:left="7027" w:hanging="360"/>
      </w:pPr>
    </w:lvl>
    <w:lvl w:ilvl="8" w:tplc="0409001B" w:tentative="1">
      <w:start w:val="1"/>
      <w:numFmt w:val="lowerRoman"/>
      <w:lvlText w:val="%9."/>
      <w:lvlJc w:val="right"/>
      <w:pPr>
        <w:tabs>
          <w:tab w:val="num" w:pos="7747"/>
        </w:tabs>
        <w:ind w:left="7747" w:hanging="180"/>
      </w:pPr>
    </w:lvl>
  </w:abstractNum>
  <w:abstractNum w:abstractNumId="48">
    <w:nsid w:val="4C91124E"/>
    <w:multiLevelType w:val="singleLevel"/>
    <w:tmpl w:val="0C348D80"/>
    <w:lvl w:ilvl="0">
      <w:numFmt w:val="bullet"/>
      <w:pStyle w:val="Dash1"/>
      <w:lvlText w:val="–"/>
      <w:lvlJc w:val="left"/>
      <w:pPr>
        <w:tabs>
          <w:tab w:val="num" w:pos="1080"/>
        </w:tabs>
        <w:ind w:left="1008" w:hanging="288"/>
      </w:pPr>
      <w:rPr>
        <w:rFonts w:ascii="Times New Roman" w:hAnsi="Times New Roman" w:hint="default"/>
      </w:rPr>
    </w:lvl>
  </w:abstractNum>
  <w:abstractNum w:abstractNumId="49">
    <w:nsid w:val="52D03668"/>
    <w:multiLevelType w:val="singleLevel"/>
    <w:tmpl w:val="328C8A60"/>
    <w:lvl w:ilvl="0">
      <w:start w:val="1"/>
      <w:numFmt w:val="bullet"/>
      <w:pStyle w:val="BulletSingle"/>
      <w:lvlText w:val="•"/>
      <w:lvlJc w:val="left"/>
      <w:pPr>
        <w:tabs>
          <w:tab w:val="num" w:pos="360"/>
        </w:tabs>
        <w:ind w:left="360" w:hanging="360"/>
      </w:pPr>
      <w:rPr>
        <w:rFonts w:ascii="Times New Roman" w:hAnsi="Times New Roman" w:hint="default"/>
        <w:b w:val="0"/>
        <w:i w:val="0"/>
        <w:sz w:val="24"/>
      </w:rPr>
    </w:lvl>
  </w:abstractNum>
  <w:abstractNum w:abstractNumId="50">
    <w:nsid w:val="55892C56"/>
    <w:multiLevelType w:val="multilevel"/>
    <w:tmpl w:val="3B20C5C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1">
    <w:nsid w:val="58A4585E"/>
    <w:multiLevelType w:val="hybridMultilevel"/>
    <w:tmpl w:val="92AEBDBA"/>
    <w:lvl w:ilvl="0" w:tplc="5F2E01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58F03B6B"/>
    <w:multiLevelType w:val="hybridMultilevel"/>
    <w:tmpl w:val="169EF4E2"/>
    <w:lvl w:ilvl="0" w:tplc="FFFFFFFF">
      <w:start w:val="1"/>
      <w:numFmt w:val="decimal"/>
      <w:pStyle w:val="LEVEL1HEADING"/>
      <w:lvlText w:val="%1)"/>
      <w:lvlJc w:val="left"/>
      <w:pPr>
        <w:tabs>
          <w:tab w:val="num" w:pos="2952"/>
        </w:tabs>
        <w:ind w:left="2952" w:hanging="360"/>
      </w:pPr>
      <w:rPr>
        <w:rFonts w:hint="default"/>
      </w:rPr>
    </w:lvl>
    <w:lvl w:ilvl="1" w:tplc="DC2AF3B2">
      <w:start w:val="1"/>
      <w:numFmt w:val="upperLetter"/>
      <w:lvlText w:val="%2."/>
      <w:lvlJc w:val="left"/>
      <w:pPr>
        <w:tabs>
          <w:tab w:val="num" w:pos="3672"/>
        </w:tabs>
        <w:ind w:left="3672" w:hanging="360"/>
      </w:pPr>
      <w:rPr>
        <w:rFonts w:hint="default"/>
      </w:rPr>
    </w:lvl>
    <w:lvl w:ilvl="2" w:tplc="FFFFFFFF" w:tentative="1">
      <w:start w:val="1"/>
      <w:numFmt w:val="lowerRoman"/>
      <w:lvlText w:val="%3."/>
      <w:lvlJc w:val="right"/>
      <w:pPr>
        <w:tabs>
          <w:tab w:val="num" w:pos="4392"/>
        </w:tabs>
        <w:ind w:left="4392" w:hanging="180"/>
      </w:pPr>
    </w:lvl>
    <w:lvl w:ilvl="3" w:tplc="FFFFFFFF" w:tentative="1">
      <w:start w:val="1"/>
      <w:numFmt w:val="decimal"/>
      <w:lvlText w:val="%4."/>
      <w:lvlJc w:val="left"/>
      <w:pPr>
        <w:tabs>
          <w:tab w:val="num" w:pos="5112"/>
        </w:tabs>
        <w:ind w:left="5112" w:hanging="360"/>
      </w:pPr>
    </w:lvl>
    <w:lvl w:ilvl="4" w:tplc="FFFFFFFF" w:tentative="1">
      <w:start w:val="1"/>
      <w:numFmt w:val="lowerLetter"/>
      <w:lvlText w:val="%5."/>
      <w:lvlJc w:val="left"/>
      <w:pPr>
        <w:tabs>
          <w:tab w:val="num" w:pos="5832"/>
        </w:tabs>
        <w:ind w:left="5832" w:hanging="360"/>
      </w:pPr>
    </w:lvl>
    <w:lvl w:ilvl="5" w:tplc="FFFFFFFF" w:tentative="1">
      <w:start w:val="1"/>
      <w:numFmt w:val="lowerRoman"/>
      <w:lvlText w:val="%6."/>
      <w:lvlJc w:val="right"/>
      <w:pPr>
        <w:tabs>
          <w:tab w:val="num" w:pos="6552"/>
        </w:tabs>
        <w:ind w:left="6552" w:hanging="180"/>
      </w:pPr>
    </w:lvl>
    <w:lvl w:ilvl="6" w:tplc="FFFFFFFF" w:tentative="1">
      <w:start w:val="1"/>
      <w:numFmt w:val="decimal"/>
      <w:lvlText w:val="%7."/>
      <w:lvlJc w:val="left"/>
      <w:pPr>
        <w:tabs>
          <w:tab w:val="num" w:pos="7272"/>
        </w:tabs>
        <w:ind w:left="7272" w:hanging="360"/>
      </w:pPr>
    </w:lvl>
    <w:lvl w:ilvl="7" w:tplc="FFFFFFFF" w:tentative="1">
      <w:start w:val="1"/>
      <w:numFmt w:val="lowerLetter"/>
      <w:lvlText w:val="%8."/>
      <w:lvlJc w:val="left"/>
      <w:pPr>
        <w:tabs>
          <w:tab w:val="num" w:pos="7992"/>
        </w:tabs>
        <w:ind w:left="7992" w:hanging="360"/>
      </w:pPr>
    </w:lvl>
    <w:lvl w:ilvl="8" w:tplc="FFFFFFFF" w:tentative="1">
      <w:start w:val="1"/>
      <w:numFmt w:val="lowerRoman"/>
      <w:lvlText w:val="%9."/>
      <w:lvlJc w:val="right"/>
      <w:pPr>
        <w:tabs>
          <w:tab w:val="num" w:pos="8712"/>
        </w:tabs>
        <w:ind w:left="8712" w:hanging="180"/>
      </w:pPr>
    </w:lvl>
  </w:abstractNum>
  <w:abstractNum w:abstractNumId="53">
    <w:nsid w:val="5E2D2DF6"/>
    <w:multiLevelType w:val="hybridMultilevel"/>
    <w:tmpl w:val="C81EB5F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4">
    <w:nsid w:val="60AA346F"/>
    <w:multiLevelType w:val="multilevel"/>
    <w:tmpl w:val="863E9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color w:val="auto"/>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nsid w:val="624820CB"/>
    <w:multiLevelType w:val="hybridMultilevel"/>
    <w:tmpl w:val="730ADF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663977C0"/>
    <w:multiLevelType w:val="multilevel"/>
    <w:tmpl w:val="A8929D7E"/>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66656FBB"/>
    <w:multiLevelType w:val="hybridMultilevel"/>
    <w:tmpl w:val="696840BE"/>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80A1F3A"/>
    <w:multiLevelType w:val="multilevel"/>
    <w:tmpl w:val="6E90F86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683D30F1"/>
    <w:multiLevelType w:val="multilevel"/>
    <w:tmpl w:val="C62C35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68C0518C"/>
    <w:multiLevelType w:val="hybridMultilevel"/>
    <w:tmpl w:val="78721776"/>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68EC63F4"/>
    <w:multiLevelType w:val="hybridMultilevel"/>
    <w:tmpl w:val="BDFCFA04"/>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92C145A"/>
    <w:multiLevelType w:val="hybridMultilevel"/>
    <w:tmpl w:val="CDB40338"/>
    <w:lvl w:ilvl="0" w:tplc="1242D6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6B6B368C"/>
    <w:multiLevelType w:val="hybridMultilevel"/>
    <w:tmpl w:val="A756FE98"/>
    <w:lvl w:ilvl="0" w:tplc="04090015">
      <w:start w:val="1"/>
      <w:numFmt w:val="upperLetter"/>
      <w:lvlText w:val="%1."/>
      <w:lvlJc w:val="left"/>
      <w:pPr>
        <w:ind w:left="1872" w:hanging="288"/>
      </w:pPr>
      <w:rPr>
        <w:rFonts w:hint="default"/>
        <w:b w:val="0"/>
      </w:rPr>
    </w:lvl>
    <w:lvl w:ilvl="1" w:tplc="0409000F">
      <w:start w:val="1"/>
      <w:numFmt w:val="decimal"/>
      <w:lvlText w:val="%2."/>
      <w:lvlJc w:val="lef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BCF1FF4"/>
    <w:multiLevelType w:val="multilevel"/>
    <w:tmpl w:val="6F627FE2"/>
    <w:lvl w:ilvl="0">
      <w:start w:val="1"/>
      <w:numFmt w:val="decimal"/>
      <w:lvlText w:val="%1"/>
      <w:lvlJc w:val="left"/>
      <w:pPr>
        <w:ind w:left="480" w:hanging="480"/>
      </w:pPr>
      <w:rPr>
        <w:rFonts w:hint="default"/>
        <w:color w:val="auto"/>
      </w:rPr>
    </w:lvl>
    <w:lvl w:ilvl="1">
      <w:start w:val="4"/>
      <w:numFmt w:val="decimal"/>
      <w:lvlText w:val="%1.%2"/>
      <w:lvlJc w:val="left"/>
      <w:pPr>
        <w:ind w:left="480" w:hanging="48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5">
    <w:nsid w:val="6C15238A"/>
    <w:multiLevelType w:val="hybridMultilevel"/>
    <w:tmpl w:val="AA342858"/>
    <w:lvl w:ilvl="0" w:tplc="78F281DE">
      <w:start w:val="1"/>
      <w:numFmt w:val="upperLetter"/>
      <w:lvlText w:val="%1."/>
      <w:lvlJc w:val="left"/>
      <w:pPr>
        <w:ind w:left="1584" w:hanging="288"/>
      </w:pPr>
      <w:rPr>
        <w:rFonts w:hint="default"/>
      </w:rPr>
    </w:lvl>
    <w:lvl w:ilvl="1" w:tplc="0409000F">
      <w:start w:val="1"/>
      <w:numFmt w:val="decimal"/>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6">
    <w:nsid w:val="6E8F29DB"/>
    <w:multiLevelType w:val="hybridMultilevel"/>
    <w:tmpl w:val="6A10693A"/>
    <w:lvl w:ilvl="0" w:tplc="0409000F">
      <w:start w:val="1"/>
      <w:numFmt w:val="decimal"/>
      <w:lvlText w:val="%1."/>
      <w:lvlJc w:val="left"/>
      <w:pPr>
        <w:tabs>
          <w:tab w:val="num" w:pos="720"/>
        </w:tabs>
        <w:ind w:left="720" w:hanging="360"/>
      </w:pPr>
      <w:rPr>
        <w:rFonts w:hint="default"/>
      </w:rPr>
    </w:lvl>
    <w:lvl w:ilvl="1" w:tplc="5784D830">
      <w:start w:val="1"/>
      <w:numFmt w:val="lowerLetter"/>
      <w:lvlText w:val="%2."/>
      <w:lvlJc w:val="left"/>
      <w:pPr>
        <w:tabs>
          <w:tab w:val="num" w:pos="1440"/>
        </w:tabs>
        <w:ind w:left="1440" w:hanging="360"/>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6EA02DC7"/>
    <w:multiLevelType w:val="multilevel"/>
    <w:tmpl w:val="4000A1CC"/>
    <w:lvl w:ilvl="0">
      <w:start w:val="1"/>
      <w:numFmt w:val="decimal"/>
      <w:pStyle w:val="list1"/>
      <w:lvlText w:val="(%1)"/>
      <w:lvlJc w:val="left"/>
      <w:pPr>
        <w:tabs>
          <w:tab w:val="num" w:pos="1656"/>
        </w:tabs>
        <w:ind w:left="1656"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nsid w:val="70E4211D"/>
    <w:multiLevelType w:val="hybridMultilevel"/>
    <w:tmpl w:val="FBF0CB7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1D55812"/>
    <w:multiLevelType w:val="hybridMultilevel"/>
    <w:tmpl w:val="0A9E9C88"/>
    <w:lvl w:ilvl="0" w:tplc="8896790E">
      <w:start w:val="1"/>
      <w:numFmt w:val="lowerLetter"/>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76D17753"/>
    <w:multiLevelType w:val="hybridMultilevel"/>
    <w:tmpl w:val="3D3A5486"/>
    <w:lvl w:ilvl="0" w:tplc="556A5D70">
      <w:start w:val="2"/>
      <w:numFmt w:val="upperLetter"/>
      <w:lvlText w:val="%1)"/>
      <w:lvlJc w:val="left"/>
      <w:pPr>
        <w:tabs>
          <w:tab w:val="num" w:pos="1080"/>
        </w:tabs>
        <w:ind w:left="1080" w:hanging="360"/>
      </w:pPr>
      <w:rPr>
        <w:rFonts w:ascii="Times New Roman" w:hAnsi="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nsid w:val="77444B35"/>
    <w:multiLevelType w:val="hybridMultilevel"/>
    <w:tmpl w:val="E7F2E2E8"/>
    <w:lvl w:ilvl="0" w:tplc="DD8AB01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7E67A64"/>
    <w:multiLevelType w:val="hybridMultilevel"/>
    <w:tmpl w:val="B4ACCF84"/>
    <w:lvl w:ilvl="0" w:tplc="1E44A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852318C"/>
    <w:multiLevelType w:val="hybridMultilevel"/>
    <w:tmpl w:val="FF2ABB5A"/>
    <w:lvl w:ilvl="0" w:tplc="1E90DD0C">
      <w:start w:val="1"/>
      <w:numFmt w:val="lowerLetter"/>
      <w:lvlText w:val="(%1)"/>
      <w:lvlJc w:val="left"/>
      <w:pPr>
        <w:ind w:left="1800" w:hanging="360"/>
      </w:pPr>
      <w:rPr>
        <w:rFonts w:hint="default"/>
      </w:rPr>
    </w:lvl>
    <w:lvl w:ilvl="1" w:tplc="1E90DD0C">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nsid w:val="7898281E"/>
    <w:multiLevelType w:val="hybridMultilevel"/>
    <w:tmpl w:val="6BA2C4EA"/>
    <w:lvl w:ilvl="0" w:tplc="802201E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7"/>
  </w:num>
  <w:num w:numId="2">
    <w:abstractNumId w:val="33"/>
  </w:num>
  <w:num w:numId="3">
    <w:abstractNumId w:val="29"/>
  </w:num>
  <w:num w:numId="4">
    <w:abstractNumId w:val="11"/>
    <w:lvlOverride w:ilvl="0">
      <w:startOverride w:val="1"/>
      <w:lvl w:ilvl="0">
        <w:start w:val="1"/>
        <w:numFmt w:val="decimal"/>
        <w:lvlText w:val="%1."/>
        <w:lvlJc w:val="left"/>
      </w:lvl>
    </w:lvlOverride>
    <w:lvlOverride w:ilvl="1">
      <w:startOverride w:val="1"/>
      <w:lvl w:ilvl="1">
        <w:start w:val="1"/>
        <w:numFmt w:val="decimal"/>
        <w:pStyle w:val="Paragraph2"/>
        <w:lvlText w:val="%2."/>
        <w:lvlJc w:val="left"/>
      </w:lvl>
    </w:lvlOverride>
    <w:lvlOverride w:ilvl="2">
      <w:startOverride w:val="1"/>
      <w:lvl w:ilvl="2">
        <w:start w:val="1"/>
        <w:numFmt w:val="decimal"/>
        <w:pStyle w:val="Paragraph3"/>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Paragraph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49"/>
  </w:num>
  <w:num w:numId="17">
    <w:abstractNumId w:val="32"/>
  </w:num>
  <w:num w:numId="18">
    <w:abstractNumId w:val="48"/>
  </w:num>
  <w:num w:numId="19">
    <w:abstractNumId w:val="52"/>
  </w:num>
  <w:num w:numId="20">
    <w:abstractNumId w:val="67"/>
  </w:num>
  <w:num w:numId="21">
    <w:abstractNumId w:val="22"/>
  </w:num>
  <w:num w:numId="22">
    <w:abstractNumId w:val="54"/>
  </w:num>
  <w:num w:numId="23">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num>
  <w:num w:numId="26">
    <w:abstractNumId w:val="57"/>
  </w:num>
  <w:num w:numId="27">
    <w:abstractNumId w:val="14"/>
  </w:num>
  <w:num w:numId="28">
    <w:abstractNumId w:val="62"/>
  </w:num>
  <w:num w:numId="29">
    <w:abstractNumId w:val="74"/>
  </w:num>
  <w:num w:numId="30">
    <w:abstractNumId w:val="69"/>
  </w:num>
  <w:num w:numId="31">
    <w:abstractNumId w:val="18"/>
  </w:num>
  <w:num w:numId="32">
    <w:abstractNumId w:val="36"/>
  </w:num>
  <w:num w:numId="33">
    <w:abstractNumId w:val="51"/>
  </w:num>
  <w:num w:numId="34">
    <w:abstractNumId w:val="42"/>
  </w:num>
  <w:num w:numId="35">
    <w:abstractNumId w:val="13"/>
  </w:num>
  <w:num w:numId="36">
    <w:abstractNumId w:val="15"/>
  </w:num>
  <w:num w:numId="37">
    <w:abstractNumId w:val="21"/>
  </w:num>
  <w:num w:numId="38">
    <w:abstractNumId w:val="60"/>
  </w:num>
  <w:num w:numId="39">
    <w:abstractNumId w:val="40"/>
  </w:num>
  <w:num w:numId="40">
    <w:abstractNumId w:val="61"/>
  </w:num>
  <w:num w:numId="41">
    <w:abstractNumId w:val="30"/>
  </w:num>
  <w:num w:numId="42">
    <w:abstractNumId w:val="35"/>
  </w:num>
  <w:num w:numId="43">
    <w:abstractNumId w:val="46"/>
  </w:num>
  <w:num w:numId="44">
    <w:abstractNumId w:val="17"/>
  </w:num>
  <w:num w:numId="45">
    <w:abstractNumId w:val="24"/>
  </w:num>
  <w:num w:numId="46">
    <w:abstractNumId w:val="43"/>
  </w:num>
  <w:num w:numId="47">
    <w:abstractNumId w:val="28"/>
  </w:num>
  <w:num w:numId="48">
    <w:abstractNumId w:val="56"/>
  </w:num>
  <w:num w:numId="49">
    <w:abstractNumId w:val="19"/>
  </w:num>
  <w:num w:numId="50">
    <w:abstractNumId w:val="53"/>
  </w:num>
  <w:num w:numId="51">
    <w:abstractNumId w:val="38"/>
  </w:num>
  <w:num w:numId="52">
    <w:abstractNumId w:val="58"/>
  </w:num>
  <w:num w:numId="53">
    <w:abstractNumId w:val="12"/>
  </w:num>
  <w:num w:numId="54">
    <w:abstractNumId w:val="63"/>
  </w:num>
  <w:num w:numId="55">
    <w:abstractNumId w:val="64"/>
  </w:num>
  <w:num w:numId="56">
    <w:abstractNumId w:val="20"/>
  </w:num>
  <w:num w:numId="57">
    <w:abstractNumId w:val="27"/>
  </w:num>
  <w:num w:numId="58">
    <w:abstractNumId w:val="59"/>
  </w:num>
  <w:num w:numId="59">
    <w:abstractNumId w:val="65"/>
  </w:num>
  <w:num w:numId="60">
    <w:abstractNumId w:val="23"/>
  </w:num>
  <w:num w:numId="61">
    <w:abstractNumId w:val="50"/>
  </w:num>
  <w:num w:numId="62">
    <w:abstractNumId w:val="37"/>
  </w:num>
  <w:num w:numId="63">
    <w:abstractNumId w:val="26"/>
  </w:num>
  <w:num w:numId="64">
    <w:abstractNumId w:val="45"/>
  </w:num>
  <w:num w:numId="65">
    <w:abstractNumId w:val="72"/>
  </w:num>
  <w:num w:numId="66">
    <w:abstractNumId w:val="16"/>
  </w:num>
  <w:num w:numId="67">
    <w:abstractNumId w:val="44"/>
  </w:num>
  <w:num w:numId="68">
    <w:abstractNumId w:val="31"/>
  </w:num>
  <w:num w:numId="69">
    <w:abstractNumId w:val="73"/>
  </w:num>
  <w:num w:numId="70">
    <w:abstractNumId w:val="39"/>
  </w:num>
  <w:num w:numId="71">
    <w:abstractNumId w:val="41"/>
  </w:num>
  <w:num w:numId="72">
    <w:abstractNumId w:val="71"/>
  </w:num>
  <w:num w:numId="73">
    <w:abstractNumId w:val="55"/>
  </w:num>
  <w:num w:numId="74">
    <w:abstractNumId w:val="34"/>
  </w:num>
  <w:num w:numId="75">
    <w:abstractNumId w:val="68"/>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9"/>
  <w:doNotTrackMoves/>
  <w:documentProtection w:edit="forms" w:enforcement="1" w:cryptProviderType="rsaFull" w:cryptAlgorithmClass="hash" w:cryptAlgorithmType="typeAny" w:cryptAlgorithmSid="4" w:cryptSpinCount="100000" w:hash="fdw/e0QJJ5tEucoJ2cooJxgl6h0=" w:salt="0OXHEISqhFu2ufGroDCRiA=="/>
  <w:defaultTabStop w:val="720"/>
  <w:noPunctuationKerning/>
  <w:characterSpacingControl w:val="doNotCompress"/>
  <w:hdrShapeDefaults>
    <o:shapedefaults v:ext="edit" spidmax="46082" fill="f" fillcolor="white" strokecolor="#f90">
      <v:fill color="white" on="f"/>
      <v:stroke color="#f90" weight="4.5pt" linestyle="thinThick"/>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6181"/>
    <w:rsid w:val="00002285"/>
    <w:rsid w:val="000023CA"/>
    <w:rsid w:val="000025E4"/>
    <w:rsid w:val="00003BAF"/>
    <w:rsid w:val="0000559A"/>
    <w:rsid w:val="00005A6E"/>
    <w:rsid w:val="00006264"/>
    <w:rsid w:val="000069B0"/>
    <w:rsid w:val="000104DA"/>
    <w:rsid w:val="000107CE"/>
    <w:rsid w:val="000116E4"/>
    <w:rsid w:val="00012502"/>
    <w:rsid w:val="0001448A"/>
    <w:rsid w:val="0001503A"/>
    <w:rsid w:val="00015A70"/>
    <w:rsid w:val="000163CD"/>
    <w:rsid w:val="00017323"/>
    <w:rsid w:val="0002038D"/>
    <w:rsid w:val="00020452"/>
    <w:rsid w:val="00021EE7"/>
    <w:rsid w:val="000221B7"/>
    <w:rsid w:val="0002296A"/>
    <w:rsid w:val="00023924"/>
    <w:rsid w:val="000244F5"/>
    <w:rsid w:val="00024F45"/>
    <w:rsid w:val="000254C6"/>
    <w:rsid w:val="00025E17"/>
    <w:rsid w:val="00027023"/>
    <w:rsid w:val="0003191E"/>
    <w:rsid w:val="00031B7A"/>
    <w:rsid w:val="00032AB2"/>
    <w:rsid w:val="00034E9C"/>
    <w:rsid w:val="0003552F"/>
    <w:rsid w:val="00036BA8"/>
    <w:rsid w:val="000372F6"/>
    <w:rsid w:val="00037E12"/>
    <w:rsid w:val="00043143"/>
    <w:rsid w:val="00043CAB"/>
    <w:rsid w:val="00043ED1"/>
    <w:rsid w:val="0004400F"/>
    <w:rsid w:val="000441DD"/>
    <w:rsid w:val="00045F10"/>
    <w:rsid w:val="0004653F"/>
    <w:rsid w:val="00046AC3"/>
    <w:rsid w:val="000512AD"/>
    <w:rsid w:val="00051EAE"/>
    <w:rsid w:val="0005390E"/>
    <w:rsid w:val="00053E0B"/>
    <w:rsid w:val="00055089"/>
    <w:rsid w:val="000551F8"/>
    <w:rsid w:val="00055240"/>
    <w:rsid w:val="0005586B"/>
    <w:rsid w:val="00055879"/>
    <w:rsid w:val="00056B40"/>
    <w:rsid w:val="00061261"/>
    <w:rsid w:val="00061F7C"/>
    <w:rsid w:val="000627B2"/>
    <w:rsid w:val="0006284E"/>
    <w:rsid w:val="00062B29"/>
    <w:rsid w:val="00062FA5"/>
    <w:rsid w:val="000630C1"/>
    <w:rsid w:val="0006334D"/>
    <w:rsid w:val="00063BF4"/>
    <w:rsid w:val="00063DF3"/>
    <w:rsid w:val="00065563"/>
    <w:rsid w:val="00065E6C"/>
    <w:rsid w:val="00066A18"/>
    <w:rsid w:val="00067500"/>
    <w:rsid w:val="000706F1"/>
    <w:rsid w:val="000712CE"/>
    <w:rsid w:val="00071E3A"/>
    <w:rsid w:val="0007225C"/>
    <w:rsid w:val="0007322E"/>
    <w:rsid w:val="00073A32"/>
    <w:rsid w:val="00073F14"/>
    <w:rsid w:val="000743B2"/>
    <w:rsid w:val="00074D27"/>
    <w:rsid w:val="000763EC"/>
    <w:rsid w:val="00077A61"/>
    <w:rsid w:val="000827C0"/>
    <w:rsid w:val="00083445"/>
    <w:rsid w:val="000839B1"/>
    <w:rsid w:val="00085271"/>
    <w:rsid w:val="00085643"/>
    <w:rsid w:val="00085685"/>
    <w:rsid w:val="00085CB6"/>
    <w:rsid w:val="00085D57"/>
    <w:rsid w:val="00086518"/>
    <w:rsid w:val="0008658E"/>
    <w:rsid w:val="00087FFA"/>
    <w:rsid w:val="00090BB1"/>
    <w:rsid w:val="0009136D"/>
    <w:rsid w:val="00092AB0"/>
    <w:rsid w:val="000931A9"/>
    <w:rsid w:val="00095779"/>
    <w:rsid w:val="00095B4E"/>
    <w:rsid w:val="000A0F70"/>
    <w:rsid w:val="000A2525"/>
    <w:rsid w:val="000A49D1"/>
    <w:rsid w:val="000A4E06"/>
    <w:rsid w:val="000A6885"/>
    <w:rsid w:val="000B1700"/>
    <w:rsid w:val="000B2176"/>
    <w:rsid w:val="000B3111"/>
    <w:rsid w:val="000B43C1"/>
    <w:rsid w:val="000B470E"/>
    <w:rsid w:val="000B6FB8"/>
    <w:rsid w:val="000C0878"/>
    <w:rsid w:val="000C1175"/>
    <w:rsid w:val="000C138C"/>
    <w:rsid w:val="000C1F18"/>
    <w:rsid w:val="000C26B7"/>
    <w:rsid w:val="000C3058"/>
    <w:rsid w:val="000C39AC"/>
    <w:rsid w:val="000C3CB6"/>
    <w:rsid w:val="000C6216"/>
    <w:rsid w:val="000C7E64"/>
    <w:rsid w:val="000D096F"/>
    <w:rsid w:val="000D2984"/>
    <w:rsid w:val="000D35B8"/>
    <w:rsid w:val="000D4A09"/>
    <w:rsid w:val="000D4B00"/>
    <w:rsid w:val="000D4BEF"/>
    <w:rsid w:val="000D5252"/>
    <w:rsid w:val="000D56FA"/>
    <w:rsid w:val="000D5BD0"/>
    <w:rsid w:val="000E08FA"/>
    <w:rsid w:val="000E3A4E"/>
    <w:rsid w:val="000E5650"/>
    <w:rsid w:val="000E65DC"/>
    <w:rsid w:val="000F1A93"/>
    <w:rsid w:val="000F2063"/>
    <w:rsid w:val="000F23CA"/>
    <w:rsid w:val="000F630C"/>
    <w:rsid w:val="000F6589"/>
    <w:rsid w:val="000F6DE3"/>
    <w:rsid w:val="000F7EDF"/>
    <w:rsid w:val="00103FD0"/>
    <w:rsid w:val="00104220"/>
    <w:rsid w:val="001045B7"/>
    <w:rsid w:val="00105A2C"/>
    <w:rsid w:val="0010775A"/>
    <w:rsid w:val="00111A0C"/>
    <w:rsid w:val="00112A14"/>
    <w:rsid w:val="00112AC4"/>
    <w:rsid w:val="001142BE"/>
    <w:rsid w:val="001145BE"/>
    <w:rsid w:val="0011620D"/>
    <w:rsid w:val="00116F66"/>
    <w:rsid w:val="00117271"/>
    <w:rsid w:val="001179E6"/>
    <w:rsid w:val="00120969"/>
    <w:rsid w:val="00121AB1"/>
    <w:rsid w:val="00122529"/>
    <w:rsid w:val="00122FE5"/>
    <w:rsid w:val="00123512"/>
    <w:rsid w:val="001244B5"/>
    <w:rsid w:val="00124AAF"/>
    <w:rsid w:val="00124FFD"/>
    <w:rsid w:val="00125B98"/>
    <w:rsid w:val="00126C42"/>
    <w:rsid w:val="00126FA1"/>
    <w:rsid w:val="0012725E"/>
    <w:rsid w:val="00127B85"/>
    <w:rsid w:val="00130800"/>
    <w:rsid w:val="001308C1"/>
    <w:rsid w:val="0013130D"/>
    <w:rsid w:val="001319FE"/>
    <w:rsid w:val="00132B1F"/>
    <w:rsid w:val="00134284"/>
    <w:rsid w:val="00135667"/>
    <w:rsid w:val="001363DE"/>
    <w:rsid w:val="001379C0"/>
    <w:rsid w:val="00137B4E"/>
    <w:rsid w:val="001407F8"/>
    <w:rsid w:val="00140F0B"/>
    <w:rsid w:val="00143878"/>
    <w:rsid w:val="001441E7"/>
    <w:rsid w:val="001446FE"/>
    <w:rsid w:val="0014493C"/>
    <w:rsid w:val="00144D69"/>
    <w:rsid w:val="0014691C"/>
    <w:rsid w:val="0015117A"/>
    <w:rsid w:val="001523BF"/>
    <w:rsid w:val="00153033"/>
    <w:rsid w:val="00153A62"/>
    <w:rsid w:val="0015414F"/>
    <w:rsid w:val="00154286"/>
    <w:rsid w:val="001564C4"/>
    <w:rsid w:val="00156605"/>
    <w:rsid w:val="00157CBD"/>
    <w:rsid w:val="0016033F"/>
    <w:rsid w:val="00165578"/>
    <w:rsid w:val="00165816"/>
    <w:rsid w:val="00166C51"/>
    <w:rsid w:val="0016758D"/>
    <w:rsid w:val="00167911"/>
    <w:rsid w:val="00170986"/>
    <w:rsid w:val="001722CD"/>
    <w:rsid w:val="00172892"/>
    <w:rsid w:val="00173854"/>
    <w:rsid w:val="001738E5"/>
    <w:rsid w:val="001739FD"/>
    <w:rsid w:val="001766EB"/>
    <w:rsid w:val="00176827"/>
    <w:rsid w:val="00176930"/>
    <w:rsid w:val="0018099E"/>
    <w:rsid w:val="001809EE"/>
    <w:rsid w:val="001810A0"/>
    <w:rsid w:val="00181D8B"/>
    <w:rsid w:val="00181FAB"/>
    <w:rsid w:val="001825C5"/>
    <w:rsid w:val="001833DE"/>
    <w:rsid w:val="00183EE1"/>
    <w:rsid w:val="00184998"/>
    <w:rsid w:val="001859FD"/>
    <w:rsid w:val="0019045F"/>
    <w:rsid w:val="00190664"/>
    <w:rsid w:val="0019098F"/>
    <w:rsid w:val="00190FCE"/>
    <w:rsid w:val="001911B4"/>
    <w:rsid w:val="00192306"/>
    <w:rsid w:val="0019261F"/>
    <w:rsid w:val="0019558C"/>
    <w:rsid w:val="00195E0F"/>
    <w:rsid w:val="00195EB3"/>
    <w:rsid w:val="00196145"/>
    <w:rsid w:val="00196209"/>
    <w:rsid w:val="001971D6"/>
    <w:rsid w:val="001975F2"/>
    <w:rsid w:val="001976A2"/>
    <w:rsid w:val="001976EA"/>
    <w:rsid w:val="001A1428"/>
    <w:rsid w:val="001A1ECF"/>
    <w:rsid w:val="001A2D09"/>
    <w:rsid w:val="001A2FAF"/>
    <w:rsid w:val="001A337F"/>
    <w:rsid w:val="001A4025"/>
    <w:rsid w:val="001A6451"/>
    <w:rsid w:val="001A7A33"/>
    <w:rsid w:val="001A7E65"/>
    <w:rsid w:val="001B3B26"/>
    <w:rsid w:val="001B4942"/>
    <w:rsid w:val="001B5A6C"/>
    <w:rsid w:val="001B628D"/>
    <w:rsid w:val="001B62AF"/>
    <w:rsid w:val="001B7461"/>
    <w:rsid w:val="001B7724"/>
    <w:rsid w:val="001B7DE9"/>
    <w:rsid w:val="001C0D6E"/>
    <w:rsid w:val="001C2A7D"/>
    <w:rsid w:val="001C4707"/>
    <w:rsid w:val="001C53A2"/>
    <w:rsid w:val="001C566D"/>
    <w:rsid w:val="001C576B"/>
    <w:rsid w:val="001C5F82"/>
    <w:rsid w:val="001C68C6"/>
    <w:rsid w:val="001C6B1C"/>
    <w:rsid w:val="001C6D8A"/>
    <w:rsid w:val="001C76E4"/>
    <w:rsid w:val="001D0152"/>
    <w:rsid w:val="001D1034"/>
    <w:rsid w:val="001D1C19"/>
    <w:rsid w:val="001D24A3"/>
    <w:rsid w:val="001D3F2D"/>
    <w:rsid w:val="001D3FB5"/>
    <w:rsid w:val="001D4AAB"/>
    <w:rsid w:val="001D4BD9"/>
    <w:rsid w:val="001D55B6"/>
    <w:rsid w:val="001D56CF"/>
    <w:rsid w:val="001D6CEF"/>
    <w:rsid w:val="001D7DAF"/>
    <w:rsid w:val="001E0270"/>
    <w:rsid w:val="001E140B"/>
    <w:rsid w:val="001E239F"/>
    <w:rsid w:val="001E3B8B"/>
    <w:rsid w:val="001E3EE7"/>
    <w:rsid w:val="001E5F68"/>
    <w:rsid w:val="001E6491"/>
    <w:rsid w:val="001F019A"/>
    <w:rsid w:val="001F0333"/>
    <w:rsid w:val="001F3B7C"/>
    <w:rsid w:val="001F4AD5"/>
    <w:rsid w:val="001F5184"/>
    <w:rsid w:val="001F7790"/>
    <w:rsid w:val="001F789A"/>
    <w:rsid w:val="002006F4"/>
    <w:rsid w:val="00201766"/>
    <w:rsid w:val="002019B3"/>
    <w:rsid w:val="002041B3"/>
    <w:rsid w:val="00204EB6"/>
    <w:rsid w:val="002076D6"/>
    <w:rsid w:val="00210963"/>
    <w:rsid w:val="0021103F"/>
    <w:rsid w:val="00211692"/>
    <w:rsid w:val="00211D32"/>
    <w:rsid w:val="002128B3"/>
    <w:rsid w:val="00212E67"/>
    <w:rsid w:val="00213219"/>
    <w:rsid w:val="002136B5"/>
    <w:rsid w:val="002146B8"/>
    <w:rsid w:val="00215D4F"/>
    <w:rsid w:val="00217626"/>
    <w:rsid w:val="0021771B"/>
    <w:rsid w:val="00217FD3"/>
    <w:rsid w:val="00221646"/>
    <w:rsid w:val="00221E57"/>
    <w:rsid w:val="00221FF8"/>
    <w:rsid w:val="00222561"/>
    <w:rsid w:val="00222ACB"/>
    <w:rsid w:val="0022349A"/>
    <w:rsid w:val="00223CEA"/>
    <w:rsid w:val="00225829"/>
    <w:rsid w:val="00225CF0"/>
    <w:rsid w:val="00226F45"/>
    <w:rsid w:val="00230DD4"/>
    <w:rsid w:val="0023109E"/>
    <w:rsid w:val="00231354"/>
    <w:rsid w:val="00233BD5"/>
    <w:rsid w:val="002342E1"/>
    <w:rsid w:val="00234856"/>
    <w:rsid w:val="0023486F"/>
    <w:rsid w:val="002350EB"/>
    <w:rsid w:val="00236C8D"/>
    <w:rsid w:val="00236CA4"/>
    <w:rsid w:val="002404D4"/>
    <w:rsid w:val="00243FDB"/>
    <w:rsid w:val="002446EB"/>
    <w:rsid w:val="002453B2"/>
    <w:rsid w:val="002462FB"/>
    <w:rsid w:val="0024790F"/>
    <w:rsid w:val="00247F0C"/>
    <w:rsid w:val="00250B31"/>
    <w:rsid w:val="00251414"/>
    <w:rsid w:val="0025195E"/>
    <w:rsid w:val="00253469"/>
    <w:rsid w:val="00253BA4"/>
    <w:rsid w:val="00253F4E"/>
    <w:rsid w:val="00254130"/>
    <w:rsid w:val="00254668"/>
    <w:rsid w:val="0025489E"/>
    <w:rsid w:val="00255162"/>
    <w:rsid w:val="0025524B"/>
    <w:rsid w:val="0025626A"/>
    <w:rsid w:val="002574D5"/>
    <w:rsid w:val="00260177"/>
    <w:rsid w:val="00260835"/>
    <w:rsid w:val="00260D6F"/>
    <w:rsid w:val="00261B37"/>
    <w:rsid w:val="00261D20"/>
    <w:rsid w:val="00262223"/>
    <w:rsid w:val="00262366"/>
    <w:rsid w:val="00262C2B"/>
    <w:rsid w:val="002634F4"/>
    <w:rsid w:val="0026376F"/>
    <w:rsid w:val="00263EE2"/>
    <w:rsid w:val="00266404"/>
    <w:rsid w:val="0026654F"/>
    <w:rsid w:val="002702D8"/>
    <w:rsid w:val="00270894"/>
    <w:rsid w:val="00272BB4"/>
    <w:rsid w:val="00275DFF"/>
    <w:rsid w:val="0027665E"/>
    <w:rsid w:val="00276F90"/>
    <w:rsid w:val="002809D0"/>
    <w:rsid w:val="00280FAE"/>
    <w:rsid w:val="002815DB"/>
    <w:rsid w:val="00281F6C"/>
    <w:rsid w:val="00282713"/>
    <w:rsid w:val="00282757"/>
    <w:rsid w:val="00284126"/>
    <w:rsid w:val="002853A5"/>
    <w:rsid w:val="002853EE"/>
    <w:rsid w:val="002859E0"/>
    <w:rsid w:val="002869EC"/>
    <w:rsid w:val="00287747"/>
    <w:rsid w:val="00287944"/>
    <w:rsid w:val="00287958"/>
    <w:rsid w:val="00287C0C"/>
    <w:rsid w:val="00287F0D"/>
    <w:rsid w:val="002903D3"/>
    <w:rsid w:val="00290B49"/>
    <w:rsid w:val="0029201E"/>
    <w:rsid w:val="00292816"/>
    <w:rsid w:val="00293D1C"/>
    <w:rsid w:val="00293D8D"/>
    <w:rsid w:val="00297BFC"/>
    <w:rsid w:val="002A027F"/>
    <w:rsid w:val="002A0C81"/>
    <w:rsid w:val="002A1BB6"/>
    <w:rsid w:val="002A2239"/>
    <w:rsid w:val="002A39DB"/>
    <w:rsid w:val="002A75C3"/>
    <w:rsid w:val="002A79B1"/>
    <w:rsid w:val="002A7A31"/>
    <w:rsid w:val="002B0D51"/>
    <w:rsid w:val="002B4986"/>
    <w:rsid w:val="002B4A19"/>
    <w:rsid w:val="002B60E3"/>
    <w:rsid w:val="002B73C3"/>
    <w:rsid w:val="002C0192"/>
    <w:rsid w:val="002C0E95"/>
    <w:rsid w:val="002C1607"/>
    <w:rsid w:val="002C1A77"/>
    <w:rsid w:val="002C5DA1"/>
    <w:rsid w:val="002C6427"/>
    <w:rsid w:val="002C7B44"/>
    <w:rsid w:val="002D1277"/>
    <w:rsid w:val="002D1FCA"/>
    <w:rsid w:val="002D375A"/>
    <w:rsid w:val="002D40C7"/>
    <w:rsid w:val="002D6645"/>
    <w:rsid w:val="002D7E15"/>
    <w:rsid w:val="002E0B74"/>
    <w:rsid w:val="002E1F03"/>
    <w:rsid w:val="002E2001"/>
    <w:rsid w:val="002E205D"/>
    <w:rsid w:val="002E2245"/>
    <w:rsid w:val="002E33B0"/>
    <w:rsid w:val="002E4662"/>
    <w:rsid w:val="002E50AC"/>
    <w:rsid w:val="002E57DF"/>
    <w:rsid w:val="002E5B71"/>
    <w:rsid w:val="002E6B69"/>
    <w:rsid w:val="002E7BC6"/>
    <w:rsid w:val="002E7FDA"/>
    <w:rsid w:val="002F07DB"/>
    <w:rsid w:val="002F244A"/>
    <w:rsid w:val="002F4857"/>
    <w:rsid w:val="002F4903"/>
    <w:rsid w:val="002F5BD5"/>
    <w:rsid w:val="002F75C5"/>
    <w:rsid w:val="003004A6"/>
    <w:rsid w:val="00302830"/>
    <w:rsid w:val="00302BFB"/>
    <w:rsid w:val="00304B9A"/>
    <w:rsid w:val="00304E04"/>
    <w:rsid w:val="00305C1E"/>
    <w:rsid w:val="00305D15"/>
    <w:rsid w:val="00305E56"/>
    <w:rsid w:val="00307702"/>
    <w:rsid w:val="00307F72"/>
    <w:rsid w:val="00310554"/>
    <w:rsid w:val="00310916"/>
    <w:rsid w:val="0031128C"/>
    <w:rsid w:val="003124DC"/>
    <w:rsid w:val="0031296C"/>
    <w:rsid w:val="003145F4"/>
    <w:rsid w:val="0031495E"/>
    <w:rsid w:val="00315BF2"/>
    <w:rsid w:val="00316236"/>
    <w:rsid w:val="00317048"/>
    <w:rsid w:val="00317B24"/>
    <w:rsid w:val="00317F6D"/>
    <w:rsid w:val="003200AA"/>
    <w:rsid w:val="003204B3"/>
    <w:rsid w:val="00320CD5"/>
    <w:rsid w:val="0032141A"/>
    <w:rsid w:val="003229B3"/>
    <w:rsid w:val="00324D4B"/>
    <w:rsid w:val="00325848"/>
    <w:rsid w:val="00325F20"/>
    <w:rsid w:val="00330DEE"/>
    <w:rsid w:val="003318BB"/>
    <w:rsid w:val="00331AFF"/>
    <w:rsid w:val="003353D2"/>
    <w:rsid w:val="0033543B"/>
    <w:rsid w:val="00335D97"/>
    <w:rsid w:val="00336379"/>
    <w:rsid w:val="00336964"/>
    <w:rsid w:val="00336BD9"/>
    <w:rsid w:val="00337553"/>
    <w:rsid w:val="00341F34"/>
    <w:rsid w:val="00342291"/>
    <w:rsid w:val="00343006"/>
    <w:rsid w:val="003435FF"/>
    <w:rsid w:val="00343710"/>
    <w:rsid w:val="00344BC3"/>
    <w:rsid w:val="003450E4"/>
    <w:rsid w:val="00345896"/>
    <w:rsid w:val="00346049"/>
    <w:rsid w:val="00346E14"/>
    <w:rsid w:val="003471BE"/>
    <w:rsid w:val="0034738F"/>
    <w:rsid w:val="00347CCB"/>
    <w:rsid w:val="0035288F"/>
    <w:rsid w:val="00353797"/>
    <w:rsid w:val="003537C4"/>
    <w:rsid w:val="00353F03"/>
    <w:rsid w:val="003543A3"/>
    <w:rsid w:val="0036010D"/>
    <w:rsid w:val="00360A04"/>
    <w:rsid w:val="003611FB"/>
    <w:rsid w:val="00361996"/>
    <w:rsid w:val="00362528"/>
    <w:rsid w:val="0036371F"/>
    <w:rsid w:val="0036498F"/>
    <w:rsid w:val="00365761"/>
    <w:rsid w:val="0036691F"/>
    <w:rsid w:val="00366DCB"/>
    <w:rsid w:val="00367A15"/>
    <w:rsid w:val="0037008A"/>
    <w:rsid w:val="00370F42"/>
    <w:rsid w:val="003713FF"/>
    <w:rsid w:val="00371FF6"/>
    <w:rsid w:val="003728EF"/>
    <w:rsid w:val="003729A4"/>
    <w:rsid w:val="00372C06"/>
    <w:rsid w:val="00374B28"/>
    <w:rsid w:val="003768F5"/>
    <w:rsid w:val="00377181"/>
    <w:rsid w:val="00377A58"/>
    <w:rsid w:val="00380229"/>
    <w:rsid w:val="003817A8"/>
    <w:rsid w:val="003830A5"/>
    <w:rsid w:val="003838EC"/>
    <w:rsid w:val="003840FD"/>
    <w:rsid w:val="0038728C"/>
    <w:rsid w:val="003879E1"/>
    <w:rsid w:val="00392D75"/>
    <w:rsid w:val="00392F99"/>
    <w:rsid w:val="003946DA"/>
    <w:rsid w:val="003949AA"/>
    <w:rsid w:val="00395D51"/>
    <w:rsid w:val="003A0E06"/>
    <w:rsid w:val="003A0EFA"/>
    <w:rsid w:val="003A22CC"/>
    <w:rsid w:val="003A2A53"/>
    <w:rsid w:val="003A4265"/>
    <w:rsid w:val="003A5C52"/>
    <w:rsid w:val="003A5F91"/>
    <w:rsid w:val="003A648E"/>
    <w:rsid w:val="003A6745"/>
    <w:rsid w:val="003A6D75"/>
    <w:rsid w:val="003B0391"/>
    <w:rsid w:val="003B0CE2"/>
    <w:rsid w:val="003B1E55"/>
    <w:rsid w:val="003B282A"/>
    <w:rsid w:val="003B2F9A"/>
    <w:rsid w:val="003B3D41"/>
    <w:rsid w:val="003B69B5"/>
    <w:rsid w:val="003B6DAC"/>
    <w:rsid w:val="003B71F1"/>
    <w:rsid w:val="003B7278"/>
    <w:rsid w:val="003C15FA"/>
    <w:rsid w:val="003C52EA"/>
    <w:rsid w:val="003C61BA"/>
    <w:rsid w:val="003C64F2"/>
    <w:rsid w:val="003C6FC2"/>
    <w:rsid w:val="003C7505"/>
    <w:rsid w:val="003D0D75"/>
    <w:rsid w:val="003D15F7"/>
    <w:rsid w:val="003D18F7"/>
    <w:rsid w:val="003D376B"/>
    <w:rsid w:val="003D40E9"/>
    <w:rsid w:val="003D41E4"/>
    <w:rsid w:val="003D436D"/>
    <w:rsid w:val="003D4B6B"/>
    <w:rsid w:val="003D5641"/>
    <w:rsid w:val="003D5CE8"/>
    <w:rsid w:val="003D6A25"/>
    <w:rsid w:val="003D6E1B"/>
    <w:rsid w:val="003D714D"/>
    <w:rsid w:val="003D720E"/>
    <w:rsid w:val="003D73E8"/>
    <w:rsid w:val="003D799E"/>
    <w:rsid w:val="003E002E"/>
    <w:rsid w:val="003E07FE"/>
    <w:rsid w:val="003E0B7F"/>
    <w:rsid w:val="003E27C3"/>
    <w:rsid w:val="003E2801"/>
    <w:rsid w:val="003E281D"/>
    <w:rsid w:val="003E3B59"/>
    <w:rsid w:val="003E5D18"/>
    <w:rsid w:val="003E777B"/>
    <w:rsid w:val="003E7E10"/>
    <w:rsid w:val="003F0536"/>
    <w:rsid w:val="003F165D"/>
    <w:rsid w:val="003F2399"/>
    <w:rsid w:val="003F2F7E"/>
    <w:rsid w:val="003F43EC"/>
    <w:rsid w:val="003F4A3A"/>
    <w:rsid w:val="003F64AF"/>
    <w:rsid w:val="003F6E16"/>
    <w:rsid w:val="003F71AE"/>
    <w:rsid w:val="003F7FEB"/>
    <w:rsid w:val="004003B0"/>
    <w:rsid w:val="0040042B"/>
    <w:rsid w:val="0040052A"/>
    <w:rsid w:val="0040107F"/>
    <w:rsid w:val="00402277"/>
    <w:rsid w:val="00402FC4"/>
    <w:rsid w:val="00402FD9"/>
    <w:rsid w:val="00403940"/>
    <w:rsid w:val="00404742"/>
    <w:rsid w:val="00404F98"/>
    <w:rsid w:val="0040611A"/>
    <w:rsid w:val="004062FD"/>
    <w:rsid w:val="0040736B"/>
    <w:rsid w:val="004111F2"/>
    <w:rsid w:val="004112C3"/>
    <w:rsid w:val="00411806"/>
    <w:rsid w:val="00412775"/>
    <w:rsid w:val="00412DCF"/>
    <w:rsid w:val="00413EAF"/>
    <w:rsid w:val="00414800"/>
    <w:rsid w:val="004148E3"/>
    <w:rsid w:val="00415497"/>
    <w:rsid w:val="00415625"/>
    <w:rsid w:val="004158A3"/>
    <w:rsid w:val="00416133"/>
    <w:rsid w:val="004164F7"/>
    <w:rsid w:val="004171B5"/>
    <w:rsid w:val="004203CE"/>
    <w:rsid w:val="00420AF4"/>
    <w:rsid w:val="004217B4"/>
    <w:rsid w:val="00421808"/>
    <w:rsid w:val="00422C6D"/>
    <w:rsid w:val="004237EC"/>
    <w:rsid w:val="00423FA1"/>
    <w:rsid w:val="00424F94"/>
    <w:rsid w:val="004255A8"/>
    <w:rsid w:val="00425B06"/>
    <w:rsid w:val="00426376"/>
    <w:rsid w:val="00426C50"/>
    <w:rsid w:val="00430909"/>
    <w:rsid w:val="00431CFC"/>
    <w:rsid w:val="00432713"/>
    <w:rsid w:val="00433B6F"/>
    <w:rsid w:val="00433DA6"/>
    <w:rsid w:val="00434885"/>
    <w:rsid w:val="00434BF5"/>
    <w:rsid w:val="0043558A"/>
    <w:rsid w:val="004366D6"/>
    <w:rsid w:val="004367C5"/>
    <w:rsid w:val="00437307"/>
    <w:rsid w:val="004409E4"/>
    <w:rsid w:val="00442BE0"/>
    <w:rsid w:val="00442E60"/>
    <w:rsid w:val="00442EC9"/>
    <w:rsid w:val="00443123"/>
    <w:rsid w:val="004443BD"/>
    <w:rsid w:val="00444E81"/>
    <w:rsid w:val="004454D9"/>
    <w:rsid w:val="00445AD4"/>
    <w:rsid w:val="00450EA1"/>
    <w:rsid w:val="00452B3C"/>
    <w:rsid w:val="00453F2C"/>
    <w:rsid w:val="00455514"/>
    <w:rsid w:val="00455A7E"/>
    <w:rsid w:val="0045617F"/>
    <w:rsid w:val="004573FF"/>
    <w:rsid w:val="00457FDB"/>
    <w:rsid w:val="0046035B"/>
    <w:rsid w:val="004609AB"/>
    <w:rsid w:val="004613B8"/>
    <w:rsid w:val="004616A0"/>
    <w:rsid w:val="00462245"/>
    <w:rsid w:val="00463174"/>
    <w:rsid w:val="00463E2B"/>
    <w:rsid w:val="00463F53"/>
    <w:rsid w:val="004642CC"/>
    <w:rsid w:val="004648B3"/>
    <w:rsid w:val="00464A03"/>
    <w:rsid w:val="0046639D"/>
    <w:rsid w:val="00472017"/>
    <w:rsid w:val="004724E7"/>
    <w:rsid w:val="004725C3"/>
    <w:rsid w:val="00476075"/>
    <w:rsid w:val="00476478"/>
    <w:rsid w:val="00480525"/>
    <w:rsid w:val="00480E17"/>
    <w:rsid w:val="00482BBD"/>
    <w:rsid w:val="00482C27"/>
    <w:rsid w:val="004851A0"/>
    <w:rsid w:val="00487286"/>
    <w:rsid w:val="004924CB"/>
    <w:rsid w:val="00493E16"/>
    <w:rsid w:val="00495AAB"/>
    <w:rsid w:val="00496388"/>
    <w:rsid w:val="0049644E"/>
    <w:rsid w:val="004A016E"/>
    <w:rsid w:val="004A16F8"/>
    <w:rsid w:val="004A1E8B"/>
    <w:rsid w:val="004A33B8"/>
    <w:rsid w:val="004A39BC"/>
    <w:rsid w:val="004A3C3E"/>
    <w:rsid w:val="004A5572"/>
    <w:rsid w:val="004A5641"/>
    <w:rsid w:val="004A6176"/>
    <w:rsid w:val="004A7099"/>
    <w:rsid w:val="004B0103"/>
    <w:rsid w:val="004B0F5B"/>
    <w:rsid w:val="004B3BF7"/>
    <w:rsid w:val="004B3C70"/>
    <w:rsid w:val="004B5169"/>
    <w:rsid w:val="004B55A5"/>
    <w:rsid w:val="004B5C45"/>
    <w:rsid w:val="004B649B"/>
    <w:rsid w:val="004B6EE6"/>
    <w:rsid w:val="004B7365"/>
    <w:rsid w:val="004C0793"/>
    <w:rsid w:val="004C175D"/>
    <w:rsid w:val="004C1A87"/>
    <w:rsid w:val="004C1BB5"/>
    <w:rsid w:val="004C1EEE"/>
    <w:rsid w:val="004C24BB"/>
    <w:rsid w:val="004C30A4"/>
    <w:rsid w:val="004C38DA"/>
    <w:rsid w:val="004C4153"/>
    <w:rsid w:val="004C484A"/>
    <w:rsid w:val="004C50A0"/>
    <w:rsid w:val="004C5113"/>
    <w:rsid w:val="004C6255"/>
    <w:rsid w:val="004C647A"/>
    <w:rsid w:val="004C68F3"/>
    <w:rsid w:val="004C6E89"/>
    <w:rsid w:val="004C73F3"/>
    <w:rsid w:val="004C7EB2"/>
    <w:rsid w:val="004D0921"/>
    <w:rsid w:val="004D1666"/>
    <w:rsid w:val="004D1D12"/>
    <w:rsid w:val="004D2E92"/>
    <w:rsid w:val="004D2FA4"/>
    <w:rsid w:val="004D326A"/>
    <w:rsid w:val="004D7024"/>
    <w:rsid w:val="004E10DF"/>
    <w:rsid w:val="004E5AB8"/>
    <w:rsid w:val="004E666F"/>
    <w:rsid w:val="004F0845"/>
    <w:rsid w:val="004F0911"/>
    <w:rsid w:val="004F0BE4"/>
    <w:rsid w:val="004F2377"/>
    <w:rsid w:val="004F2438"/>
    <w:rsid w:val="004F38C8"/>
    <w:rsid w:val="004F4E2C"/>
    <w:rsid w:val="004F6703"/>
    <w:rsid w:val="004F7CDE"/>
    <w:rsid w:val="005002F6"/>
    <w:rsid w:val="0050188E"/>
    <w:rsid w:val="00501925"/>
    <w:rsid w:val="005048AE"/>
    <w:rsid w:val="00505C69"/>
    <w:rsid w:val="00511C81"/>
    <w:rsid w:val="00511D00"/>
    <w:rsid w:val="0051262B"/>
    <w:rsid w:val="005132E8"/>
    <w:rsid w:val="00514291"/>
    <w:rsid w:val="005148D8"/>
    <w:rsid w:val="00516981"/>
    <w:rsid w:val="00516CA6"/>
    <w:rsid w:val="00516E90"/>
    <w:rsid w:val="00517F9C"/>
    <w:rsid w:val="005204F7"/>
    <w:rsid w:val="00520BB9"/>
    <w:rsid w:val="00523F5A"/>
    <w:rsid w:val="0052460D"/>
    <w:rsid w:val="005311C3"/>
    <w:rsid w:val="005321EC"/>
    <w:rsid w:val="00532405"/>
    <w:rsid w:val="0053260E"/>
    <w:rsid w:val="00533928"/>
    <w:rsid w:val="00533A2D"/>
    <w:rsid w:val="00534517"/>
    <w:rsid w:val="005353E3"/>
    <w:rsid w:val="00536292"/>
    <w:rsid w:val="0053697A"/>
    <w:rsid w:val="00536ED5"/>
    <w:rsid w:val="00537063"/>
    <w:rsid w:val="00537151"/>
    <w:rsid w:val="0053726F"/>
    <w:rsid w:val="00537C19"/>
    <w:rsid w:val="00540449"/>
    <w:rsid w:val="005452E8"/>
    <w:rsid w:val="00545BB2"/>
    <w:rsid w:val="00545E98"/>
    <w:rsid w:val="00551E06"/>
    <w:rsid w:val="00552B74"/>
    <w:rsid w:val="00555CCF"/>
    <w:rsid w:val="00555D56"/>
    <w:rsid w:val="00561B5B"/>
    <w:rsid w:val="0056386A"/>
    <w:rsid w:val="005655F2"/>
    <w:rsid w:val="00566EDD"/>
    <w:rsid w:val="00567AB0"/>
    <w:rsid w:val="005700B8"/>
    <w:rsid w:val="00570230"/>
    <w:rsid w:val="00570A21"/>
    <w:rsid w:val="00571BCB"/>
    <w:rsid w:val="005725B7"/>
    <w:rsid w:val="00573A31"/>
    <w:rsid w:val="00574CBA"/>
    <w:rsid w:val="00575DE0"/>
    <w:rsid w:val="005770B3"/>
    <w:rsid w:val="00577C67"/>
    <w:rsid w:val="00580C54"/>
    <w:rsid w:val="0058254B"/>
    <w:rsid w:val="00582BD8"/>
    <w:rsid w:val="00583A56"/>
    <w:rsid w:val="0058414C"/>
    <w:rsid w:val="00584B43"/>
    <w:rsid w:val="005860E6"/>
    <w:rsid w:val="005913CC"/>
    <w:rsid w:val="005916AB"/>
    <w:rsid w:val="00594735"/>
    <w:rsid w:val="00594E92"/>
    <w:rsid w:val="00596E09"/>
    <w:rsid w:val="00597BA7"/>
    <w:rsid w:val="005A0EE1"/>
    <w:rsid w:val="005A0F23"/>
    <w:rsid w:val="005A227F"/>
    <w:rsid w:val="005A283A"/>
    <w:rsid w:val="005A3F46"/>
    <w:rsid w:val="005A4391"/>
    <w:rsid w:val="005A43EB"/>
    <w:rsid w:val="005A5E9A"/>
    <w:rsid w:val="005A6BFF"/>
    <w:rsid w:val="005A7508"/>
    <w:rsid w:val="005A7AD1"/>
    <w:rsid w:val="005B1EB6"/>
    <w:rsid w:val="005B2272"/>
    <w:rsid w:val="005B32EC"/>
    <w:rsid w:val="005B3C0C"/>
    <w:rsid w:val="005B3FEC"/>
    <w:rsid w:val="005B41B0"/>
    <w:rsid w:val="005B43CD"/>
    <w:rsid w:val="005B4725"/>
    <w:rsid w:val="005B4EE7"/>
    <w:rsid w:val="005B61F8"/>
    <w:rsid w:val="005B6FE4"/>
    <w:rsid w:val="005B76C6"/>
    <w:rsid w:val="005C003F"/>
    <w:rsid w:val="005C10A3"/>
    <w:rsid w:val="005C1352"/>
    <w:rsid w:val="005C2C9D"/>
    <w:rsid w:val="005C3D4D"/>
    <w:rsid w:val="005C3DC2"/>
    <w:rsid w:val="005C3E9B"/>
    <w:rsid w:val="005C56FE"/>
    <w:rsid w:val="005C6EA5"/>
    <w:rsid w:val="005D0333"/>
    <w:rsid w:val="005D1026"/>
    <w:rsid w:val="005D18F4"/>
    <w:rsid w:val="005D2C17"/>
    <w:rsid w:val="005D2CF4"/>
    <w:rsid w:val="005D646B"/>
    <w:rsid w:val="005D7115"/>
    <w:rsid w:val="005D72A9"/>
    <w:rsid w:val="005D7301"/>
    <w:rsid w:val="005E4251"/>
    <w:rsid w:val="005E4299"/>
    <w:rsid w:val="005E45B2"/>
    <w:rsid w:val="005E4DD7"/>
    <w:rsid w:val="005E6076"/>
    <w:rsid w:val="005E7475"/>
    <w:rsid w:val="005E7546"/>
    <w:rsid w:val="005F039D"/>
    <w:rsid w:val="005F044D"/>
    <w:rsid w:val="005F10F9"/>
    <w:rsid w:val="005F136F"/>
    <w:rsid w:val="005F1D12"/>
    <w:rsid w:val="005F2D78"/>
    <w:rsid w:val="005F48BB"/>
    <w:rsid w:val="005F7D6B"/>
    <w:rsid w:val="00600564"/>
    <w:rsid w:val="006016E5"/>
    <w:rsid w:val="00602A00"/>
    <w:rsid w:val="00607E62"/>
    <w:rsid w:val="0061012F"/>
    <w:rsid w:val="006105FC"/>
    <w:rsid w:val="006107E6"/>
    <w:rsid w:val="006109FB"/>
    <w:rsid w:val="00610A48"/>
    <w:rsid w:val="00610B42"/>
    <w:rsid w:val="00611B88"/>
    <w:rsid w:val="00613338"/>
    <w:rsid w:val="00614AE1"/>
    <w:rsid w:val="006164B4"/>
    <w:rsid w:val="0061679B"/>
    <w:rsid w:val="00616892"/>
    <w:rsid w:val="006168C3"/>
    <w:rsid w:val="0061697A"/>
    <w:rsid w:val="00616BE7"/>
    <w:rsid w:val="00617A78"/>
    <w:rsid w:val="00617F25"/>
    <w:rsid w:val="00617F2D"/>
    <w:rsid w:val="00620279"/>
    <w:rsid w:val="00620465"/>
    <w:rsid w:val="006209AA"/>
    <w:rsid w:val="006212D1"/>
    <w:rsid w:val="00621747"/>
    <w:rsid w:val="00621CBE"/>
    <w:rsid w:val="00621F9C"/>
    <w:rsid w:val="006232F3"/>
    <w:rsid w:val="00623532"/>
    <w:rsid w:val="00624890"/>
    <w:rsid w:val="006248CA"/>
    <w:rsid w:val="006249B0"/>
    <w:rsid w:val="00624A4E"/>
    <w:rsid w:val="006277E8"/>
    <w:rsid w:val="00627E00"/>
    <w:rsid w:val="00627FD8"/>
    <w:rsid w:val="0063019F"/>
    <w:rsid w:val="00630E7B"/>
    <w:rsid w:val="006317D6"/>
    <w:rsid w:val="00632C19"/>
    <w:rsid w:val="00634A53"/>
    <w:rsid w:val="006356FF"/>
    <w:rsid w:val="00635FA2"/>
    <w:rsid w:val="00636D09"/>
    <w:rsid w:val="00640A5F"/>
    <w:rsid w:val="00640F16"/>
    <w:rsid w:val="00640F48"/>
    <w:rsid w:val="006418B1"/>
    <w:rsid w:val="0064244A"/>
    <w:rsid w:val="00643DED"/>
    <w:rsid w:val="0064493F"/>
    <w:rsid w:val="006472C2"/>
    <w:rsid w:val="00647A29"/>
    <w:rsid w:val="00650D17"/>
    <w:rsid w:val="00654C38"/>
    <w:rsid w:val="00655918"/>
    <w:rsid w:val="0065687D"/>
    <w:rsid w:val="00657B37"/>
    <w:rsid w:val="00660D0A"/>
    <w:rsid w:val="0066160C"/>
    <w:rsid w:val="00661A88"/>
    <w:rsid w:val="00662B33"/>
    <w:rsid w:val="00664152"/>
    <w:rsid w:val="00664F5A"/>
    <w:rsid w:val="00670187"/>
    <w:rsid w:val="00671D75"/>
    <w:rsid w:val="006723FC"/>
    <w:rsid w:val="00672F05"/>
    <w:rsid w:val="006752DE"/>
    <w:rsid w:val="006769A4"/>
    <w:rsid w:val="00676DD0"/>
    <w:rsid w:val="00677058"/>
    <w:rsid w:val="00681C94"/>
    <w:rsid w:val="00682624"/>
    <w:rsid w:val="00682CB5"/>
    <w:rsid w:val="00682F63"/>
    <w:rsid w:val="006831A2"/>
    <w:rsid w:val="006832CD"/>
    <w:rsid w:val="006843CC"/>
    <w:rsid w:val="00684800"/>
    <w:rsid w:val="00684952"/>
    <w:rsid w:val="00685169"/>
    <w:rsid w:val="00685A1E"/>
    <w:rsid w:val="00686299"/>
    <w:rsid w:val="006868C9"/>
    <w:rsid w:val="00687327"/>
    <w:rsid w:val="0068743B"/>
    <w:rsid w:val="006874BF"/>
    <w:rsid w:val="00687905"/>
    <w:rsid w:val="00687987"/>
    <w:rsid w:val="00687FF0"/>
    <w:rsid w:val="00690D75"/>
    <w:rsid w:val="0069231D"/>
    <w:rsid w:val="00694527"/>
    <w:rsid w:val="006954DC"/>
    <w:rsid w:val="00695B38"/>
    <w:rsid w:val="00696C7A"/>
    <w:rsid w:val="006A0060"/>
    <w:rsid w:val="006A14B2"/>
    <w:rsid w:val="006A1A34"/>
    <w:rsid w:val="006A27BD"/>
    <w:rsid w:val="006A3E34"/>
    <w:rsid w:val="006A3F1F"/>
    <w:rsid w:val="006A401C"/>
    <w:rsid w:val="006A4A2F"/>
    <w:rsid w:val="006A6B38"/>
    <w:rsid w:val="006A6EC2"/>
    <w:rsid w:val="006A6F84"/>
    <w:rsid w:val="006B0B72"/>
    <w:rsid w:val="006B0D28"/>
    <w:rsid w:val="006B1FD1"/>
    <w:rsid w:val="006B2D33"/>
    <w:rsid w:val="006B2F5F"/>
    <w:rsid w:val="006B2FDE"/>
    <w:rsid w:val="006B3EA8"/>
    <w:rsid w:val="006B439D"/>
    <w:rsid w:val="006B4B95"/>
    <w:rsid w:val="006C0024"/>
    <w:rsid w:val="006C2A78"/>
    <w:rsid w:val="006C32E6"/>
    <w:rsid w:val="006C38ED"/>
    <w:rsid w:val="006C429B"/>
    <w:rsid w:val="006C4313"/>
    <w:rsid w:val="006C46B7"/>
    <w:rsid w:val="006C5536"/>
    <w:rsid w:val="006C574D"/>
    <w:rsid w:val="006C5F2C"/>
    <w:rsid w:val="006D02CA"/>
    <w:rsid w:val="006D164F"/>
    <w:rsid w:val="006D16CA"/>
    <w:rsid w:val="006D2F4E"/>
    <w:rsid w:val="006D3B6A"/>
    <w:rsid w:val="006D6845"/>
    <w:rsid w:val="006D701F"/>
    <w:rsid w:val="006D707A"/>
    <w:rsid w:val="006E003F"/>
    <w:rsid w:val="006E0252"/>
    <w:rsid w:val="006E061F"/>
    <w:rsid w:val="006E1019"/>
    <w:rsid w:val="006E188A"/>
    <w:rsid w:val="006E21A6"/>
    <w:rsid w:val="006E3B2B"/>
    <w:rsid w:val="006E604F"/>
    <w:rsid w:val="006E64FB"/>
    <w:rsid w:val="006E7255"/>
    <w:rsid w:val="006E77AA"/>
    <w:rsid w:val="006E78EC"/>
    <w:rsid w:val="006F0B09"/>
    <w:rsid w:val="006F1614"/>
    <w:rsid w:val="006F1764"/>
    <w:rsid w:val="006F2859"/>
    <w:rsid w:val="006F294B"/>
    <w:rsid w:val="006F2DAC"/>
    <w:rsid w:val="006F4869"/>
    <w:rsid w:val="006F5737"/>
    <w:rsid w:val="006F5D76"/>
    <w:rsid w:val="00700BCC"/>
    <w:rsid w:val="007016EB"/>
    <w:rsid w:val="00701DE2"/>
    <w:rsid w:val="007021C7"/>
    <w:rsid w:val="00702724"/>
    <w:rsid w:val="00702744"/>
    <w:rsid w:val="007027EC"/>
    <w:rsid w:val="00703A8A"/>
    <w:rsid w:val="007042EB"/>
    <w:rsid w:val="00706963"/>
    <w:rsid w:val="00707C1A"/>
    <w:rsid w:val="00710C76"/>
    <w:rsid w:val="007117FF"/>
    <w:rsid w:val="007147DD"/>
    <w:rsid w:val="00714878"/>
    <w:rsid w:val="00714A4F"/>
    <w:rsid w:val="00714ED0"/>
    <w:rsid w:val="00715B4F"/>
    <w:rsid w:val="00716288"/>
    <w:rsid w:val="0071657E"/>
    <w:rsid w:val="0071678A"/>
    <w:rsid w:val="007212B5"/>
    <w:rsid w:val="0072161E"/>
    <w:rsid w:val="0072181F"/>
    <w:rsid w:val="00722168"/>
    <w:rsid w:val="0072676E"/>
    <w:rsid w:val="007278CE"/>
    <w:rsid w:val="007320C6"/>
    <w:rsid w:val="00732BFB"/>
    <w:rsid w:val="00732FA1"/>
    <w:rsid w:val="0073398C"/>
    <w:rsid w:val="00734577"/>
    <w:rsid w:val="00734BBF"/>
    <w:rsid w:val="007370E4"/>
    <w:rsid w:val="00740755"/>
    <w:rsid w:val="00740E77"/>
    <w:rsid w:val="00742A1E"/>
    <w:rsid w:val="00742A43"/>
    <w:rsid w:val="00744A4A"/>
    <w:rsid w:val="00744BC8"/>
    <w:rsid w:val="0074533D"/>
    <w:rsid w:val="007454C8"/>
    <w:rsid w:val="00750346"/>
    <w:rsid w:val="007528F4"/>
    <w:rsid w:val="00753149"/>
    <w:rsid w:val="0075422A"/>
    <w:rsid w:val="007544EE"/>
    <w:rsid w:val="00754511"/>
    <w:rsid w:val="007552E1"/>
    <w:rsid w:val="00760528"/>
    <w:rsid w:val="0076243C"/>
    <w:rsid w:val="00762482"/>
    <w:rsid w:val="007628F3"/>
    <w:rsid w:val="00763341"/>
    <w:rsid w:val="00764155"/>
    <w:rsid w:val="007644F6"/>
    <w:rsid w:val="007649F1"/>
    <w:rsid w:val="00771B1C"/>
    <w:rsid w:val="00772A07"/>
    <w:rsid w:val="00772CFD"/>
    <w:rsid w:val="0077388B"/>
    <w:rsid w:val="00775D3E"/>
    <w:rsid w:val="00776C7F"/>
    <w:rsid w:val="00776E39"/>
    <w:rsid w:val="00780047"/>
    <w:rsid w:val="00780969"/>
    <w:rsid w:val="00780FEA"/>
    <w:rsid w:val="00781BCE"/>
    <w:rsid w:val="0078385D"/>
    <w:rsid w:val="00785F52"/>
    <w:rsid w:val="00786FCF"/>
    <w:rsid w:val="00791CF3"/>
    <w:rsid w:val="00791F45"/>
    <w:rsid w:val="00792434"/>
    <w:rsid w:val="00792A96"/>
    <w:rsid w:val="00793099"/>
    <w:rsid w:val="0079331D"/>
    <w:rsid w:val="00795C26"/>
    <w:rsid w:val="00795F7B"/>
    <w:rsid w:val="00797579"/>
    <w:rsid w:val="007A0E48"/>
    <w:rsid w:val="007A3B09"/>
    <w:rsid w:val="007A5680"/>
    <w:rsid w:val="007B09D2"/>
    <w:rsid w:val="007B128F"/>
    <w:rsid w:val="007C0527"/>
    <w:rsid w:val="007C0EED"/>
    <w:rsid w:val="007C1504"/>
    <w:rsid w:val="007C17C1"/>
    <w:rsid w:val="007C206E"/>
    <w:rsid w:val="007C2AF5"/>
    <w:rsid w:val="007C2C7A"/>
    <w:rsid w:val="007C3C1F"/>
    <w:rsid w:val="007C40D4"/>
    <w:rsid w:val="007C5E2D"/>
    <w:rsid w:val="007C6950"/>
    <w:rsid w:val="007D05FD"/>
    <w:rsid w:val="007D1011"/>
    <w:rsid w:val="007D1B5A"/>
    <w:rsid w:val="007D2F67"/>
    <w:rsid w:val="007D34EF"/>
    <w:rsid w:val="007D37FB"/>
    <w:rsid w:val="007D40D6"/>
    <w:rsid w:val="007D4756"/>
    <w:rsid w:val="007D4D5A"/>
    <w:rsid w:val="007D74C1"/>
    <w:rsid w:val="007D7F59"/>
    <w:rsid w:val="007E0973"/>
    <w:rsid w:val="007E130C"/>
    <w:rsid w:val="007E14E2"/>
    <w:rsid w:val="007E2211"/>
    <w:rsid w:val="007E4477"/>
    <w:rsid w:val="007E4992"/>
    <w:rsid w:val="007E58F4"/>
    <w:rsid w:val="007E6928"/>
    <w:rsid w:val="007E6E07"/>
    <w:rsid w:val="007E7202"/>
    <w:rsid w:val="007F0E4E"/>
    <w:rsid w:val="007F4498"/>
    <w:rsid w:val="007F455C"/>
    <w:rsid w:val="007F5D0F"/>
    <w:rsid w:val="007F651C"/>
    <w:rsid w:val="007F6A49"/>
    <w:rsid w:val="007F76E1"/>
    <w:rsid w:val="00800EE2"/>
    <w:rsid w:val="00801D2E"/>
    <w:rsid w:val="008022DD"/>
    <w:rsid w:val="0080351D"/>
    <w:rsid w:val="00804D67"/>
    <w:rsid w:val="008059D9"/>
    <w:rsid w:val="00805C9A"/>
    <w:rsid w:val="00805DD0"/>
    <w:rsid w:val="008077FE"/>
    <w:rsid w:val="00807A21"/>
    <w:rsid w:val="0081077F"/>
    <w:rsid w:val="00811099"/>
    <w:rsid w:val="0081162A"/>
    <w:rsid w:val="00815371"/>
    <w:rsid w:val="008156D0"/>
    <w:rsid w:val="0081750D"/>
    <w:rsid w:val="0081757A"/>
    <w:rsid w:val="008207C8"/>
    <w:rsid w:val="008226EE"/>
    <w:rsid w:val="008238C6"/>
    <w:rsid w:val="00824278"/>
    <w:rsid w:val="00824705"/>
    <w:rsid w:val="008257B2"/>
    <w:rsid w:val="0082629A"/>
    <w:rsid w:val="00831E52"/>
    <w:rsid w:val="008334E2"/>
    <w:rsid w:val="008348DE"/>
    <w:rsid w:val="008349F9"/>
    <w:rsid w:val="0083762E"/>
    <w:rsid w:val="008431AC"/>
    <w:rsid w:val="008437E5"/>
    <w:rsid w:val="00845529"/>
    <w:rsid w:val="008460DE"/>
    <w:rsid w:val="00846397"/>
    <w:rsid w:val="00847129"/>
    <w:rsid w:val="008473A8"/>
    <w:rsid w:val="00851727"/>
    <w:rsid w:val="00851D9A"/>
    <w:rsid w:val="0085242E"/>
    <w:rsid w:val="00852430"/>
    <w:rsid w:val="008528E2"/>
    <w:rsid w:val="00852BAB"/>
    <w:rsid w:val="0085461D"/>
    <w:rsid w:val="008558F5"/>
    <w:rsid w:val="00857D28"/>
    <w:rsid w:val="00860BDF"/>
    <w:rsid w:val="00861FE5"/>
    <w:rsid w:val="00863396"/>
    <w:rsid w:val="00863E4B"/>
    <w:rsid w:val="0086400B"/>
    <w:rsid w:val="00864085"/>
    <w:rsid w:val="0086568B"/>
    <w:rsid w:val="0086573E"/>
    <w:rsid w:val="00867F50"/>
    <w:rsid w:val="00872816"/>
    <w:rsid w:val="00874F3D"/>
    <w:rsid w:val="00875C42"/>
    <w:rsid w:val="00876709"/>
    <w:rsid w:val="00880BC4"/>
    <w:rsid w:val="008814AA"/>
    <w:rsid w:val="008822E6"/>
    <w:rsid w:val="00883EF5"/>
    <w:rsid w:val="0088445D"/>
    <w:rsid w:val="0088446D"/>
    <w:rsid w:val="008854DC"/>
    <w:rsid w:val="008855D6"/>
    <w:rsid w:val="0089084D"/>
    <w:rsid w:val="00891C0B"/>
    <w:rsid w:val="00893619"/>
    <w:rsid w:val="00895214"/>
    <w:rsid w:val="008A0F60"/>
    <w:rsid w:val="008A13CD"/>
    <w:rsid w:val="008A2CC1"/>
    <w:rsid w:val="008A398E"/>
    <w:rsid w:val="008A419A"/>
    <w:rsid w:val="008A470D"/>
    <w:rsid w:val="008A4FBB"/>
    <w:rsid w:val="008A6C0A"/>
    <w:rsid w:val="008A6FF3"/>
    <w:rsid w:val="008A7730"/>
    <w:rsid w:val="008B193A"/>
    <w:rsid w:val="008B2019"/>
    <w:rsid w:val="008B25B5"/>
    <w:rsid w:val="008B51F0"/>
    <w:rsid w:val="008B5C0A"/>
    <w:rsid w:val="008B66B1"/>
    <w:rsid w:val="008B6994"/>
    <w:rsid w:val="008B6C55"/>
    <w:rsid w:val="008B7045"/>
    <w:rsid w:val="008B7589"/>
    <w:rsid w:val="008B7B2D"/>
    <w:rsid w:val="008C07DC"/>
    <w:rsid w:val="008C1942"/>
    <w:rsid w:val="008C256F"/>
    <w:rsid w:val="008C28D4"/>
    <w:rsid w:val="008C49EC"/>
    <w:rsid w:val="008C7C0B"/>
    <w:rsid w:val="008D0C3D"/>
    <w:rsid w:val="008D289A"/>
    <w:rsid w:val="008D2A01"/>
    <w:rsid w:val="008D3661"/>
    <w:rsid w:val="008D3663"/>
    <w:rsid w:val="008D40A9"/>
    <w:rsid w:val="008D51A8"/>
    <w:rsid w:val="008D538E"/>
    <w:rsid w:val="008D6C49"/>
    <w:rsid w:val="008D7FA2"/>
    <w:rsid w:val="008E2240"/>
    <w:rsid w:val="008E49C2"/>
    <w:rsid w:val="008E6AFE"/>
    <w:rsid w:val="008E73D7"/>
    <w:rsid w:val="008E76E3"/>
    <w:rsid w:val="008E7965"/>
    <w:rsid w:val="008F01F5"/>
    <w:rsid w:val="008F02CF"/>
    <w:rsid w:val="008F6588"/>
    <w:rsid w:val="008F7F74"/>
    <w:rsid w:val="00900311"/>
    <w:rsid w:val="009022A5"/>
    <w:rsid w:val="00902612"/>
    <w:rsid w:val="00902F6F"/>
    <w:rsid w:val="00903494"/>
    <w:rsid w:val="00904E48"/>
    <w:rsid w:val="009058AF"/>
    <w:rsid w:val="00906268"/>
    <w:rsid w:val="009065E0"/>
    <w:rsid w:val="00906655"/>
    <w:rsid w:val="009129E2"/>
    <w:rsid w:val="0091304D"/>
    <w:rsid w:val="00913B01"/>
    <w:rsid w:val="00914969"/>
    <w:rsid w:val="0091563E"/>
    <w:rsid w:val="00916948"/>
    <w:rsid w:val="009201F8"/>
    <w:rsid w:val="00921656"/>
    <w:rsid w:val="00922D43"/>
    <w:rsid w:val="00923BF7"/>
    <w:rsid w:val="00924322"/>
    <w:rsid w:val="00930395"/>
    <w:rsid w:val="009305B6"/>
    <w:rsid w:val="009307EB"/>
    <w:rsid w:val="00930FBF"/>
    <w:rsid w:val="0093117B"/>
    <w:rsid w:val="0093279B"/>
    <w:rsid w:val="00932B89"/>
    <w:rsid w:val="009333BD"/>
    <w:rsid w:val="009334BF"/>
    <w:rsid w:val="009335B1"/>
    <w:rsid w:val="00934CE2"/>
    <w:rsid w:val="00935A03"/>
    <w:rsid w:val="00936181"/>
    <w:rsid w:val="00937A20"/>
    <w:rsid w:val="009412F6"/>
    <w:rsid w:val="00942436"/>
    <w:rsid w:val="0094322D"/>
    <w:rsid w:val="009435FC"/>
    <w:rsid w:val="009436BA"/>
    <w:rsid w:val="00943ED2"/>
    <w:rsid w:val="00944037"/>
    <w:rsid w:val="00944628"/>
    <w:rsid w:val="009454F4"/>
    <w:rsid w:val="00945A82"/>
    <w:rsid w:val="009476C4"/>
    <w:rsid w:val="009477E4"/>
    <w:rsid w:val="00947F09"/>
    <w:rsid w:val="00951DA9"/>
    <w:rsid w:val="009525E6"/>
    <w:rsid w:val="00953B76"/>
    <w:rsid w:val="0095562D"/>
    <w:rsid w:val="00955D1F"/>
    <w:rsid w:val="00956815"/>
    <w:rsid w:val="00956953"/>
    <w:rsid w:val="00956F95"/>
    <w:rsid w:val="00960185"/>
    <w:rsid w:val="009605DC"/>
    <w:rsid w:val="009612CD"/>
    <w:rsid w:val="00963CA8"/>
    <w:rsid w:val="00964CB4"/>
    <w:rsid w:val="00965788"/>
    <w:rsid w:val="009664F1"/>
    <w:rsid w:val="00972901"/>
    <w:rsid w:val="00972B19"/>
    <w:rsid w:val="00973263"/>
    <w:rsid w:val="00973AD9"/>
    <w:rsid w:val="00976343"/>
    <w:rsid w:val="009763C3"/>
    <w:rsid w:val="00976ADF"/>
    <w:rsid w:val="00980205"/>
    <w:rsid w:val="00981598"/>
    <w:rsid w:val="009829CC"/>
    <w:rsid w:val="00982B89"/>
    <w:rsid w:val="00983567"/>
    <w:rsid w:val="009862D9"/>
    <w:rsid w:val="00986A40"/>
    <w:rsid w:val="00986B85"/>
    <w:rsid w:val="00991255"/>
    <w:rsid w:val="0099343B"/>
    <w:rsid w:val="00994E6E"/>
    <w:rsid w:val="0099588E"/>
    <w:rsid w:val="00995BC9"/>
    <w:rsid w:val="00996201"/>
    <w:rsid w:val="0099720B"/>
    <w:rsid w:val="00997806"/>
    <w:rsid w:val="00997ADC"/>
    <w:rsid w:val="00997F3B"/>
    <w:rsid w:val="009A04C3"/>
    <w:rsid w:val="009A56A8"/>
    <w:rsid w:val="009A5AED"/>
    <w:rsid w:val="009A7268"/>
    <w:rsid w:val="009B0156"/>
    <w:rsid w:val="009B2170"/>
    <w:rsid w:val="009B2186"/>
    <w:rsid w:val="009B2598"/>
    <w:rsid w:val="009B2BC5"/>
    <w:rsid w:val="009B2F23"/>
    <w:rsid w:val="009C20D4"/>
    <w:rsid w:val="009C7891"/>
    <w:rsid w:val="009C7E7F"/>
    <w:rsid w:val="009D108C"/>
    <w:rsid w:val="009D10BD"/>
    <w:rsid w:val="009D202E"/>
    <w:rsid w:val="009D245F"/>
    <w:rsid w:val="009D377C"/>
    <w:rsid w:val="009D4A2B"/>
    <w:rsid w:val="009D5ECB"/>
    <w:rsid w:val="009D789A"/>
    <w:rsid w:val="009E0915"/>
    <w:rsid w:val="009E2E6D"/>
    <w:rsid w:val="009E3120"/>
    <w:rsid w:val="009E3E13"/>
    <w:rsid w:val="009E576D"/>
    <w:rsid w:val="009E673F"/>
    <w:rsid w:val="009E688F"/>
    <w:rsid w:val="009F267E"/>
    <w:rsid w:val="009F2A7A"/>
    <w:rsid w:val="009F7E78"/>
    <w:rsid w:val="00A00798"/>
    <w:rsid w:val="00A01084"/>
    <w:rsid w:val="00A0156E"/>
    <w:rsid w:val="00A02099"/>
    <w:rsid w:val="00A02B7F"/>
    <w:rsid w:val="00A02C59"/>
    <w:rsid w:val="00A04C83"/>
    <w:rsid w:val="00A04FAB"/>
    <w:rsid w:val="00A05E17"/>
    <w:rsid w:val="00A073A6"/>
    <w:rsid w:val="00A10305"/>
    <w:rsid w:val="00A109B9"/>
    <w:rsid w:val="00A11101"/>
    <w:rsid w:val="00A142E4"/>
    <w:rsid w:val="00A14685"/>
    <w:rsid w:val="00A153AC"/>
    <w:rsid w:val="00A15C37"/>
    <w:rsid w:val="00A1650A"/>
    <w:rsid w:val="00A168BF"/>
    <w:rsid w:val="00A2028F"/>
    <w:rsid w:val="00A20B25"/>
    <w:rsid w:val="00A217F4"/>
    <w:rsid w:val="00A21888"/>
    <w:rsid w:val="00A22302"/>
    <w:rsid w:val="00A24026"/>
    <w:rsid w:val="00A25B20"/>
    <w:rsid w:val="00A264AE"/>
    <w:rsid w:val="00A267EF"/>
    <w:rsid w:val="00A26F66"/>
    <w:rsid w:val="00A30488"/>
    <w:rsid w:val="00A31A33"/>
    <w:rsid w:val="00A31A82"/>
    <w:rsid w:val="00A37041"/>
    <w:rsid w:val="00A378BC"/>
    <w:rsid w:val="00A37C04"/>
    <w:rsid w:val="00A40495"/>
    <w:rsid w:val="00A40D26"/>
    <w:rsid w:val="00A41D28"/>
    <w:rsid w:val="00A41E3A"/>
    <w:rsid w:val="00A42517"/>
    <w:rsid w:val="00A427BA"/>
    <w:rsid w:val="00A44B8B"/>
    <w:rsid w:val="00A461E6"/>
    <w:rsid w:val="00A47A44"/>
    <w:rsid w:val="00A47AB3"/>
    <w:rsid w:val="00A50076"/>
    <w:rsid w:val="00A51D51"/>
    <w:rsid w:val="00A51FFC"/>
    <w:rsid w:val="00A52008"/>
    <w:rsid w:val="00A5219D"/>
    <w:rsid w:val="00A52853"/>
    <w:rsid w:val="00A52C91"/>
    <w:rsid w:val="00A53C01"/>
    <w:rsid w:val="00A54375"/>
    <w:rsid w:val="00A5463C"/>
    <w:rsid w:val="00A54F77"/>
    <w:rsid w:val="00A55ED1"/>
    <w:rsid w:val="00A569C5"/>
    <w:rsid w:val="00A570E4"/>
    <w:rsid w:val="00A61AF5"/>
    <w:rsid w:val="00A61C7A"/>
    <w:rsid w:val="00A64CC4"/>
    <w:rsid w:val="00A659BD"/>
    <w:rsid w:val="00A6722E"/>
    <w:rsid w:val="00A6769F"/>
    <w:rsid w:val="00A678D8"/>
    <w:rsid w:val="00A70308"/>
    <w:rsid w:val="00A7190B"/>
    <w:rsid w:val="00A731B3"/>
    <w:rsid w:val="00A74993"/>
    <w:rsid w:val="00A74FA0"/>
    <w:rsid w:val="00A7510D"/>
    <w:rsid w:val="00A752FA"/>
    <w:rsid w:val="00A7585D"/>
    <w:rsid w:val="00A77DB8"/>
    <w:rsid w:val="00A801D3"/>
    <w:rsid w:val="00A802EA"/>
    <w:rsid w:val="00A8112D"/>
    <w:rsid w:val="00A81608"/>
    <w:rsid w:val="00A82B08"/>
    <w:rsid w:val="00A82C56"/>
    <w:rsid w:val="00A85E6A"/>
    <w:rsid w:val="00A85FBB"/>
    <w:rsid w:val="00A86F9E"/>
    <w:rsid w:val="00A920D6"/>
    <w:rsid w:val="00A926C5"/>
    <w:rsid w:val="00A92D00"/>
    <w:rsid w:val="00A9321A"/>
    <w:rsid w:val="00A938E7"/>
    <w:rsid w:val="00A9399F"/>
    <w:rsid w:val="00A94148"/>
    <w:rsid w:val="00A947DB"/>
    <w:rsid w:val="00A95CE8"/>
    <w:rsid w:val="00A97FDF"/>
    <w:rsid w:val="00AA02F0"/>
    <w:rsid w:val="00AA0E60"/>
    <w:rsid w:val="00AA1F21"/>
    <w:rsid w:val="00AA34C3"/>
    <w:rsid w:val="00AA449B"/>
    <w:rsid w:val="00AA4B6C"/>
    <w:rsid w:val="00AA52CB"/>
    <w:rsid w:val="00AA585B"/>
    <w:rsid w:val="00AA5BCB"/>
    <w:rsid w:val="00AA613E"/>
    <w:rsid w:val="00AA7254"/>
    <w:rsid w:val="00AB02FF"/>
    <w:rsid w:val="00AB0995"/>
    <w:rsid w:val="00AB1275"/>
    <w:rsid w:val="00AB177A"/>
    <w:rsid w:val="00AB35A9"/>
    <w:rsid w:val="00AB3AAF"/>
    <w:rsid w:val="00AB5D60"/>
    <w:rsid w:val="00AB6C44"/>
    <w:rsid w:val="00AC01A8"/>
    <w:rsid w:val="00AC025D"/>
    <w:rsid w:val="00AC1A01"/>
    <w:rsid w:val="00AC1E97"/>
    <w:rsid w:val="00AC3894"/>
    <w:rsid w:val="00AC4C79"/>
    <w:rsid w:val="00AC70CA"/>
    <w:rsid w:val="00AC7223"/>
    <w:rsid w:val="00AC7B7D"/>
    <w:rsid w:val="00AD00EE"/>
    <w:rsid w:val="00AD01D9"/>
    <w:rsid w:val="00AD127F"/>
    <w:rsid w:val="00AD1F36"/>
    <w:rsid w:val="00AD246E"/>
    <w:rsid w:val="00AD2D5F"/>
    <w:rsid w:val="00AD3331"/>
    <w:rsid w:val="00AD4681"/>
    <w:rsid w:val="00AD4AC6"/>
    <w:rsid w:val="00AD6845"/>
    <w:rsid w:val="00AE112F"/>
    <w:rsid w:val="00AE1335"/>
    <w:rsid w:val="00AE2B6A"/>
    <w:rsid w:val="00AE2C8A"/>
    <w:rsid w:val="00AE30FA"/>
    <w:rsid w:val="00AE465C"/>
    <w:rsid w:val="00AE56E3"/>
    <w:rsid w:val="00AE573D"/>
    <w:rsid w:val="00AE5857"/>
    <w:rsid w:val="00AE7939"/>
    <w:rsid w:val="00AF0C82"/>
    <w:rsid w:val="00AF19E7"/>
    <w:rsid w:val="00AF5DF0"/>
    <w:rsid w:val="00AF6662"/>
    <w:rsid w:val="00AF66EB"/>
    <w:rsid w:val="00AF70CB"/>
    <w:rsid w:val="00AF7592"/>
    <w:rsid w:val="00AF765E"/>
    <w:rsid w:val="00B0042A"/>
    <w:rsid w:val="00B00D75"/>
    <w:rsid w:val="00B02001"/>
    <w:rsid w:val="00B021F0"/>
    <w:rsid w:val="00B02B5B"/>
    <w:rsid w:val="00B04CDC"/>
    <w:rsid w:val="00B05143"/>
    <w:rsid w:val="00B051FB"/>
    <w:rsid w:val="00B06896"/>
    <w:rsid w:val="00B07B6B"/>
    <w:rsid w:val="00B101F3"/>
    <w:rsid w:val="00B118DE"/>
    <w:rsid w:val="00B12357"/>
    <w:rsid w:val="00B13287"/>
    <w:rsid w:val="00B13E65"/>
    <w:rsid w:val="00B16633"/>
    <w:rsid w:val="00B16AE3"/>
    <w:rsid w:val="00B16B83"/>
    <w:rsid w:val="00B17A63"/>
    <w:rsid w:val="00B17C97"/>
    <w:rsid w:val="00B17FC0"/>
    <w:rsid w:val="00B232E2"/>
    <w:rsid w:val="00B23C84"/>
    <w:rsid w:val="00B25123"/>
    <w:rsid w:val="00B25ACB"/>
    <w:rsid w:val="00B25B7B"/>
    <w:rsid w:val="00B30AA8"/>
    <w:rsid w:val="00B33A58"/>
    <w:rsid w:val="00B356AB"/>
    <w:rsid w:val="00B37845"/>
    <w:rsid w:val="00B42584"/>
    <w:rsid w:val="00B427D3"/>
    <w:rsid w:val="00B42A3D"/>
    <w:rsid w:val="00B42E50"/>
    <w:rsid w:val="00B448CC"/>
    <w:rsid w:val="00B468B4"/>
    <w:rsid w:val="00B46E26"/>
    <w:rsid w:val="00B47DF4"/>
    <w:rsid w:val="00B50930"/>
    <w:rsid w:val="00B51AE8"/>
    <w:rsid w:val="00B52705"/>
    <w:rsid w:val="00B53E91"/>
    <w:rsid w:val="00B53EF1"/>
    <w:rsid w:val="00B54364"/>
    <w:rsid w:val="00B55342"/>
    <w:rsid w:val="00B55A73"/>
    <w:rsid w:val="00B56DC7"/>
    <w:rsid w:val="00B60FCF"/>
    <w:rsid w:val="00B6155E"/>
    <w:rsid w:val="00B6235F"/>
    <w:rsid w:val="00B635DF"/>
    <w:rsid w:val="00B636EA"/>
    <w:rsid w:val="00B6472F"/>
    <w:rsid w:val="00B648CC"/>
    <w:rsid w:val="00B65AE5"/>
    <w:rsid w:val="00B669B1"/>
    <w:rsid w:val="00B675F3"/>
    <w:rsid w:val="00B67AD5"/>
    <w:rsid w:val="00B67CD8"/>
    <w:rsid w:val="00B7080F"/>
    <w:rsid w:val="00B7128A"/>
    <w:rsid w:val="00B73158"/>
    <w:rsid w:val="00B741F1"/>
    <w:rsid w:val="00B7609F"/>
    <w:rsid w:val="00B80354"/>
    <w:rsid w:val="00B80C6B"/>
    <w:rsid w:val="00B81284"/>
    <w:rsid w:val="00B832FA"/>
    <w:rsid w:val="00B83BD5"/>
    <w:rsid w:val="00B84A16"/>
    <w:rsid w:val="00B84C95"/>
    <w:rsid w:val="00B84CA7"/>
    <w:rsid w:val="00B8519A"/>
    <w:rsid w:val="00B86344"/>
    <w:rsid w:val="00B87374"/>
    <w:rsid w:val="00B87BAC"/>
    <w:rsid w:val="00B91518"/>
    <w:rsid w:val="00B9325B"/>
    <w:rsid w:val="00B9390A"/>
    <w:rsid w:val="00B94287"/>
    <w:rsid w:val="00B967DC"/>
    <w:rsid w:val="00B96E0B"/>
    <w:rsid w:val="00B97754"/>
    <w:rsid w:val="00B97C90"/>
    <w:rsid w:val="00BA0808"/>
    <w:rsid w:val="00BA1A71"/>
    <w:rsid w:val="00BA4CEB"/>
    <w:rsid w:val="00BA4EA8"/>
    <w:rsid w:val="00BA5421"/>
    <w:rsid w:val="00BA599B"/>
    <w:rsid w:val="00BA610B"/>
    <w:rsid w:val="00BA6728"/>
    <w:rsid w:val="00BA73D4"/>
    <w:rsid w:val="00BA74B2"/>
    <w:rsid w:val="00BB0774"/>
    <w:rsid w:val="00BB0852"/>
    <w:rsid w:val="00BB093E"/>
    <w:rsid w:val="00BB0D89"/>
    <w:rsid w:val="00BB19D1"/>
    <w:rsid w:val="00BB1F69"/>
    <w:rsid w:val="00BB2A8E"/>
    <w:rsid w:val="00BB2F64"/>
    <w:rsid w:val="00BB3A74"/>
    <w:rsid w:val="00BB4265"/>
    <w:rsid w:val="00BB45FE"/>
    <w:rsid w:val="00BB479E"/>
    <w:rsid w:val="00BB6B19"/>
    <w:rsid w:val="00BB6CE6"/>
    <w:rsid w:val="00BB759B"/>
    <w:rsid w:val="00BB75F7"/>
    <w:rsid w:val="00BB7DB3"/>
    <w:rsid w:val="00BC062F"/>
    <w:rsid w:val="00BC11AF"/>
    <w:rsid w:val="00BC39A9"/>
    <w:rsid w:val="00BC3C94"/>
    <w:rsid w:val="00BC5B21"/>
    <w:rsid w:val="00BC5B4D"/>
    <w:rsid w:val="00BC7E2F"/>
    <w:rsid w:val="00BD0014"/>
    <w:rsid w:val="00BD0382"/>
    <w:rsid w:val="00BD08EB"/>
    <w:rsid w:val="00BD2B4E"/>
    <w:rsid w:val="00BD350A"/>
    <w:rsid w:val="00BD431F"/>
    <w:rsid w:val="00BD47C8"/>
    <w:rsid w:val="00BD66B4"/>
    <w:rsid w:val="00BD789F"/>
    <w:rsid w:val="00BD7B49"/>
    <w:rsid w:val="00BE0536"/>
    <w:rsid w:val="00BE30E6"/>
    <w:rsid w:val="00BE5252"/>
    <w:rsid w:val="00BE58DA"/>
    <w:rsid w:val="00BE6A73"/>
    <w:rsid w:val="00BE6F4E"/>
    <w:rsid w:val="00BE7ABE"/>
    <w:rsid w:val="00BF1311"/>
    <w:rsid w:val="00BF2015"/>
    <w:rsid w:val="00BF2745"/>
    <w:rsid w:val="00BF28DF"/>
    <w:rsid w:val="00BF35AE"/>
    <w:rsid w:val="00BF39AA"/>
    <w:rsid w:val="00BF3A3A"/>
    <w:rsid w:val="00BF5F17"/>
    <w:rsid w:val="00BF6C60"/>
    <w:rsid w:val="00BF785B"/>
    <w:rsid w:val="00BF7C97"/>
    <w:rsid w:val="00BF7C9E"/>
    <w:rsid w:val="00C02948"/>
    <w:rsid w:val="00C03C27"/>
    <w:rsid w:val="00C0412E"/>
    <w:rsid w:val="00C041F5"/>
    <w:rsid w:val="00C042BD"/>
    <w:rsid w:val="00C04B2A"/>
    <w:rsid w:val="00C051F4"/>
    <w:rsid w:val="00C06625"/>
    <w:rsid w:val="00C10C9F"/>
    <w:rsid w:val="00C12C5E"/>
    <w:rsid w:val="00C132B5"/>
    <w:rsid w:val="00C13553"/>
    <w:rsid w:val="00C147CC"/>
    <w:rsid w:val="00C14A89"/>
    <w:rsid w:val="00C16720"/>
    <w:rsid w:val="00C16AD1"/>
    <w:rsid w:val="00C16B30"/>
    <w:rsid w:val="00C16E28"/>
    <w:rsid w:val="00C17520"/>
    <w:rsid w:val="00C200FF"/>
    <w:rsid w:val="00C22468"/>
    <w:rsid w:val="00C2317A"/>
    <w:rsid w:val="00C24391"/>
    <w:rsid w:val="00C24AA5"/>
    <w:rsid w:val="00C27F6D"/>
    <w:rsid w:val="00C3084F"/>
    <w:rsid w:val="00C31011"/>
    <w:rsid w:val="00C31749"/>
    <w:rsid w:val="00C3236B"/>
    <w:rsid w:val="00C324E4"/>
    <w:rsid w:val="00C32E16"/>
    <w:rsid w:val="00C3478A"/>
    <w:rsid w:val="00C354A9"/>
    <w:rsid w:val="00C362F7"/>
    <w:rsid w:val="00C3657B"/>
    <w:rsid w:val="00C402B7"/>
    <w:rsid w:val="00C41380"/>
    <w:rsid w:val="00C42C63"/>
    <w:rsid w:val="00C43BEA"/>
    <w:rsid w:val="00C43C66"/>
    <w:rsid w:val="00C447D0"/>
    <w:rsid w:val="00C44F79"/>
    <w:rsid w:val="00C463E9"/>
    <w:rsid w:val="00C46716"/>
    <w:rsid w:val="00C473D3"/>
    <w:rsid w:val="00C47EE6"/>
    <w:rsid w:val="00C47F48"/>
    <w:rsid w:val="00C513DC"/>
    <w:rsid w:val="00C529C8"/>
    <w:rsid w:val="00C533B1"/>
    <w:rsid w:val="00C53E21"/>
    <w:rsid w:val="00C542D2"/>
    <w:rsid w:val="00C55AFB"/>
    <w:rsid w:val="00C5769A"/>
    <w:rsid w:val="00C57ADA"/>
    <w:rsid w:val="00C60B88"/>
    <w:rsid w:val="00C628EB"/>
    <w:rsid w:val="00C62E85"/>
    <w:rsid w:val="00C64261"/>
    <w:rsid w:val="00C658E7"/>
    <w:rsid w:val="00C65B71"/>
    <w:rsid w:val="00C65E38"/>
    <w:rsid w:val="00C66316"/>
    <w:rsid w:val="00C66351"/>
    <w:rsid w:val="00C668D2"/>
    <w:rsid w:val="00C7005B"/>
    <w:rsid w:val="00C727FA"/>
    <w:rsid w:val="00C76F01"/>
    <w:rsid w:val="00C77E54"/>
    <w:rsid w:val="00C8050F"/>
    <w:rsid w:val="00C81BE3"/>
    <w:rsid w:val="00C8571F"/>
    <w:rsid w:val="00C86B0B"/>
    <w:rsid w:val="00C87AA6"/>
    <w:rsid w:val="00C907E4"/>
    <w:rsid w:val="00C931CF"/>
    <w:rsid w:val="00C93FC1"/>
    <w:rsid w:val="00C94E9D"/>
    <w:rsid w:val="00C9560D"/>
    <w:rsid w:val="00C960C8"/>
    <w:rsid w:val="00C9670B"/>
    <w:rsid w:val="00CA0077"/>
    <w:rsid w:val="00CA0802"/>
    <w:rsid w:val="00CA0BB3"/>
    <w:rsid w:val="00CA1D54"/>
    <w:rsid w:val="00CA1FDB"/>
    <w:rsid w:val="00CA2FD1"/>
    <w:rsid w:val="00CA3466"/>
    <w:rsid w:val="00CA5B45"/>
    <w:rsid w:val="00CA6C63"/>
    <w:rsid w:val="00CA7DA1"/>
    <w:rsid w:val="00CB1C44"/>
    <w:rsid w:val="00CB2339"/>
    <w:rsid w:val="00CB26B4"/>
    <w:rsid w:val="00CB2710"/>
    <w:rsid w:val="00CB3E64"/>
    <w:rsid w:val="00CC0720"/>
    <w:rsid w:val="00CC0991"/>
    <w:rsid w:val="00CC0A0F"/>
    <w:rsid w:val="00CC113A"/>
    <w:rsid w:val="00CC1573"/>
    <w:rsid w:val="00CC2ACD"/>
    <w:rsid w:val="00CC2B92"/>
    <w:rsid w:val="00CC321F"/>
    <w:rsid w:val="00CC3D4C"/>
    <w:rsid w:val="00CC6E5F"/>
    <w:rsid w:val="00CC6E7E"/>
    <w:rsid w:val="00CD05C2"/>
    <w:rsid w:val="00CD0EE7"/>
    <w:rsid w:val="00CD3919"/>
    <w:rsid w:val="00CD5185"/>
    <w:rsid w:val="00CD5BC3"/>
    <w:rsid w:val="00CD62D7"/>
    <w:rsid w:val="00CD67A1"/>
    <w:rsid w:val="00CD6F0F"/>
    <w:rsid w:val="00CE0104"/>
    <w:rsid w:val="00CE170E"/>
    <w:rsid w:val="00CE3724"/>
    <w:rsid w:val="00CE3843"/>
    <w:rsid w:val="00CE3A76"/>
    <w:rsid w:val="00CE4FD7"/>
    <w:rsid w:val="00CE5CDB"/>
    <w:rsid w:val="00CE616C"/>
    <w:rsid w:val="00CE6CE0"/>
    <w:rsid w:val="00CF0E30"/>
    <w:rsid w:val="00CF28C1"/>
    <w:rsid w:val="00CF2B9C"/>
    <w:rsid w:val="00CF3766"/>
    <w:rsid w:val="00CF4E65"/>
    <w:rsid w:val="00CF61F5"/>
    <w:rsid w:val="00D013A5"/>
    <w:rsid w:val="00D01E1A"/>
    <w:rsid w:val="00D020BB"/>
    <w:rsid w:val="00D021DF"/>
    <w:rsid w:val="00D02967"/>
    <w:rsid w:val="00D0325E"/>
    <w:rsid w:val="00D033F5"/>
    <w:rsid w:val="00D03F4A"/>
    <w:rsid w:val="00D041E4"/>
    <w:rsid w:val="00D07C52"/>
    <w:rsid w:val="00D10062"/>
    <w:rsid w:val="00D10C22"/>
    <w:rsid w:val="00D12077"/>
    <w:rsid w:val="00D131C2"/>
    <w:rsid w:val="00D13BB8"/>
    <w:rsid w:val="00D153E0"/>
    <w:rsid w:val="00D15CFE"/>
    <w:rsid w:val="00D2358A"/>
    <w:rsid w:val="00D24D68"/>
    <w:rsid w:val="00D24DDD"/>
    <w:rsid w:val="00D250BB"/>
    <w:rsid w:val="00D2565C"/>
    <w:rsid w:val="00D26B1A"/>
    <w:rsid w:val="00D276D6"/>
    <w:rsid w:val="00D27717"/>
    <w:rsid w:val="00D30858"/>
    <w:rsid w:val="00D30BEC"/>
    <w:rsid w:val="00D31CB7"/>
    <w:rsid w:val="00D326AD"/>
    <w:rsid w:val="00D33229"/>
    <w:rsid w:val="00D339C1"/>
    <w:rsid w:val="00D34108"/>
    <w:rsid w:val="00D34C6D"/>
    <w:rsid w:val="00D35E2A"/>
    <w:rsid w:val="00D35FB3"/>
    <w:rsid w:val="00D40031"/>
    <w:rsid w:val="00D41FFB"/>
    <w:rsid w:val="00D4237E"/>
    <w:rsid w:val="00D4353A"/>
    <w:rsid w:val="00D43A38"/>
    <w:rsid w:val="00D4535E"/>
    <w:rsid w:val="00D47C0B"/>
    <w:rsid w:val="00D50447"/>
    <w:rsid w:val="00D50489"/>
    <w:rsid w:val="00D50999"/>
    <w:rsid w:val="00D51A9A"/>
    <w:rsid w:val="00D5364D"/>
    <w:rsid w:val="00D53924"/>
    <w:rsid w:val="00D53D0C"/>
    <w:rsid w:val="00D54020"/>
    <w:rsid w:val="00D56C97"/>
    <w:rsid w:val="00D56D7C"/>
    <w:rsid w:val="00D56F7B"/>
    <w:rsid w:val="00D5760B"/>
    <w:rsid w:val="00D60299"/>
    <w:rsid w:val="00D608B3"/>
    <w:rsid w:val="00D64E73"/>
    <w:rsid w:val="00D65200"/>
    <w:rsid w:val="00D65254"/>
    <w:rsid w:val="00D65603"/>
    <w:rsid w:val="00D66588"/>
    <w:rsid w:val="00D672A4"/>
    <w:rsid w:val="00D679A6"/>
    <w:rsid w:val="00D72454"/>
    <w:rsid w:val="00D72A90"/>
    <w:rsid w:val="00D72C15"/>
    <w:rsid w:val="00D73F16"/>
    <w:rsid w:val="00D751F2"/>
    <w:rsid w:val="00D757E9"/>
    <w:rsid w:val="00D75A74"/>
    <w:rsid w:val="00D75D5C"/>
    <w:rsid w:val="00D775AF"/>
    <w:rsid w:val="00D818C3"/>
    <w:rsid w:val="00D8291B"/>
    <w:rsid w:val="00D8296B"/>
    <w:rsid w:val="00D82F9B"/>
    <w:rsid w:val="00D83519"/>
    <w:rsid w:val="00D839CA"/>
    <w:rsid w:val="00D84935"/>
    <w:rsid w:val="00D900FB"/>
    <w:rsid w:val="00D9085A"/>
    <w:rsid w:val="00D9205C"/>
    <w:rsid w:val="00D92BFE"/>
    <w:rsid w:val="00D931D3"/>
    <w:rsid w:val="00D94D59"/>
    <w:rsid w:val="00D94F32"/>
    <w:rsid w:val="00D96EB9"/>
    <w:rsid w:val="00DA02F4"/>
    <w:rsid w:val="00DA242E"/>
    <w:rsid w:val="00DA2506"/>
    <w:rsid w:val="00DA2C19"/>
    <w:rsid w:val="00DA2E35"/>
    <w:rsid w:val="00DA36E4"/>
    <w:rsid w:val="00DA3B05"/>
    <w:rsid w:val="00DA4DEC"/>
    <w:rsid w:val="00DA4FAA"/>
    <w:rsid w:val="00DA55AD"/>
    <w:rsid w:val="00DA6222"/>
    <w:rsid w:val="00DA79EF"/>
    <w:rsid w:val="00DB1147"/>
    <w:rsid w:val="00DB23F5"/>
    <w:rsid w:val="00DB25E3"/>
    <w:rsid w:val="00DB5A42"/>
    <w:rsid w:val="00DB62DC"/>
    <w:rsid w:val="00DB728E"/>
    <w:rsid w:val="00DC03FA"/>
    <w:rsid w:val="00DC0955"/>
    <w:rsid w:val="00DC192B"/>
    <w:rsid w:val="00DC1A82"/>
    <w:rsid w:val="00DC22D7"/>
    <w:rsid w:val="00DC28DF"/>
    <w:rsid w:val="00DC3EF1"/>
    <w:rsid w:val="00DC5D85"/>
    <w:rsid w:val="00DC6729"/>
    <w:rsid w:val="00DC7792"/>
    <w:rsid w:val="00DC7945"/>
    <w:rsid w:val="00DC7AFE"/>
    <w:rsid w:val="00DD0E6D"/>
    <w:rsid w:val="00DD17A0"/>
    <w:rsid w:val="00DD1E78"/>
    <w:rsid w:val="00DD2E33"/>
    <w:rsid w:val="00DD4BFB"/>
    <w:rsid w:val="00DD4ECD"/>
    <w:rsid w:val="00DD57FC"/>
    <w:rsid w:val="00DD5BC0"/>
    <w:rsid w:val="00DD5ECF"/>
    <w:rsid w:val="00DD68B3"/>
    <w:rsid w:val="00DD6C75"/>
    <w:rsid w:val="00DE21C5"/>
    <w:rsid w:val="00DE50B2"/>
    <w:rsid w:val="00DE5411"/>
    <w:rsid w:val="00DE5A18"/>
    <w:rsid w:val="00DE676C"/>
    <w:rsid w:val="00DE6C32"/>
    <w:rsid w:val="00DE709A"/>
    <w:rsid w:val="00DE7C5E"/>
    <w:rsid w:val="00DF04D7"/>
    <w:rsid w:val="00DF11F7"/>
    <w:rsid w:val="00DF1580"/>
    <w:rsid w:val="00DF17BA"/>
    <w:rsid w:val="00DF1CC1"/>
    <w:rsid w:val="00DF22C2"/>
    <w:rsid w:val="00DF23C1"/>
    <w:rsid w:val="00DF3B44"/>
    <w:rsid w:val="00DF426A"/>
    <w:rsid w:val="00DF6A91"/>
    <w:rsid w:val="00DF73F5"/>
    <w:rsid w:val="00E00EC7"/>
    <w:rsid w:val="00E012E6"/>
    <w:rsid w:val="00E02002"/>
    <w:rsid w:val="00E05076"/>
    <w:rsid w:val="00E06908"/>
    <w:rsid w:val="00E078A6"/>
    <w:rsid w:val="00E1018E"/>
    <w:rsid w:val="00E110BA"/>
    <w:rsid w:val="00E13365"/>
    <w:rsid w:val="00E1339F"/>
    <w:rsid w:val="00E1406A"/>
    <w:rsid w:val="00E14358"/>
    <w:rsid w:val="00E148C1"/>
    <w:rsid w:val="00E15B7E"/>
    <w:rsid w:val="00E1608A"/>
    <w:rsid w:val="00E1663F"/>
    <w:rsid w:val="00E16F08"/>
    <w:rsid w:val="00E2155B"/>
    <w:rsid w:val="00E22DF3"/>
    <w:rsid w:val="00E2334F"/>
    <w:rsid w:val="00E236EA"/>
    <w:rsid w:val="00E246F6"/>
    <w:rsid w:val="00E24C93"/>
    <w:rsid w:val="00E25C34"/>
    <w:rsid w:val="00E26CA6"/>
    <w:rsid w:val="00E26E73"/>
    <w:rsid w:val="00E272C2"/>
    <w:rsid w:val="00E2747A"/>
    <w:rsid w:val="00E276F0"/>
    <w:rsid w:val="00E30382"/>
    <w:rsid w:val="00E30E41"/>
    <w:rsid w:val="00E31DA9"/>
    <w:rsid w:val="00E3246C"/>
    <w:rsid w:val="00E329E6"/>
    <w:rsid w:val="00E33C53"/>
    <w:rsid w:val="00E347DE"/>
    <w:rsid w:val="00E34CCA"/>
    <w:rsid w:val="00E351B6"/>
    <w:rsid w:val="00E3626A"/>
    <w:rsid w:val="00E36752"/>
    <w:rsid w:val="00E37B31"/>
    <w:rsid w:val="00E400AF"/>
    <w:rsid w:val="00E40CE2"/>
    <w:rsid w:val="00E41E9F"/>
    <w:rsid w:val="00E4387A"/>
    <w:rsid w:val="00E4405A"/>
    <w:rsid w:val="00E44825"/>
    <w:rsid w:val="00E44CE5"/>
    <w:rsid w:val="00E45358"/>
    <w:rsid w:val="00E50133"/>
    <w:rsid w:val="00E505FE"/>
    <w:rsid w:val="00E50B81"/>
    <w:rsid w:val="00E516FB"/>
    <w:rsid w:val="00E51FFB"/>
    <w:rsid w:val="00E5408F"/>
    <w:rsid w:val="00E5695C"/>
    <w:rsid w:val="00E57A61"/>
    <w:rsid w:val="00E6043B"/>
    <w:rsid w:val="00E604A6"/>
    <w:rsid w:val="00E6147A"/>
    <w:rsid w:val="00E62E02"/>
    <w:rsid w:val="00E63013"/>
    <w:rsid w:val="00E64103"/>
    <w:rsid w:val="00E651FF"/>
    <w:rsid w:val="00E6550A"/>
    <w:rsid w:val="00E66064"/>
    <w:rsid w:val="00E66634"/>
    <w:rsid w:val="00E7308D"/>
    <w:rsid w:val="00E74F5C"/>
    <w:rsid w:val="00E751F8"/>
    <w:rsid w:val="00E755F0"/>
    <w:rsid w:val="00E75DE5"/>
    <w:rsid w:val="00E7638F"/>
    <w:rsid w:val="00E80523"/>
    <w:rsid w:val="00E80A94"/>
    <w:rsid w:val="00E81635"/>
    <w:rsid w:val="00E84116"/>
    <w:rsid w:val="00E8460D"/>
    <w:rsid w:val="00E8510B"/>
    <w:rsid w:val="00E869C4"/>
    <w:rsid w:val="00E8719B"/>
    <w:rsid w:val="00E87270"/>
    <w:rsid w:val="00E91490"/>
    <w:rsid w:val="00E9261D"/>
    <w:rsid w:val="00E92A67"/>
    <w:rsid w:val="00E92B1F"/>
    <w:rsid w:val="00E9572C"/>
    <w:rsid w:val="00EA076D"/>
    <w:rsid w:val="00EA1E0C"/>
    <w:rsid w:val="00EA262F"/>
    <w:rsid w:val="00EA2D0B"/>
    <w:rsid w:val="00EA2D27"/>
    <w:rsid w:val="00EA36D1"/>
    <w:rsid w:val="00EA51D5"/>
    <w:rsid w:val="00EA5AB6"/>
    <w:rsid w:val="00EA6447"/>
    <w:rsid w:val="00EA6B60"/>
    <w:rsid w:val="00EA6C3E"/>
    <w:rsid w:val="00EA7073"/>
    <w:rsid w:val="00EA7608"/>
    <w:rsid w:val="00EA7E4F"/>
    <w:rsid w:val="00EB0C51"/>
    <w:rsid w:val="00EB177C"/>
    <w:rsid w:val="00EB2EFC"/>
    <w:rsid w:val="00EB3459"/>
    <w:rsid w:val="00EB3D52"/>
    <w:rsid w:val="00EC150F"/>
    <w:rsid w:val="00EC20D3"/>
    <w:rsid w:val="00EC249E"/>
    <w:rsid w:val="00EC2508"/>
    <w:rsid w:val="00EC3980"/>
    <w:rsid w:val="00EC542A"/>
    <w:rsid w:val="00EC5B0D"/>
    <w:rsid w:val="00EC6732"/>
    <w:rsid w:val="00EC7374"/>
    <w:rsid w:val="00EC7B05"/>
    <w:rsid w:val="00ED0291"/>
    <w:rsid w:val="00ED02E8"/>
    <w:rsid w:val="00ED0594"/>
    <w:rsid w:val="00ED27B5"/>
    <w:rsid w:val="00ED30E5"/>
    <w:rsid w:val="00ED33FB"/>
    <w:rsid w:val="00ED3FB9"/>
    <w:rsid w:val="00ED4145"/>
    <w:rsid w:val="00ED491F"/>
    <w:rsid w:val="00ED55F6"/>
    <w:rsid w:val="00ED6B74"/>
    <w:rsid w:val="00ED6E98"/>
    <w:rsid w:val="00ED706A"/>
    <w:rsid w:val="00ED7867"/>
    <w:rsid w:val="00EE0574"/>
    <w:rsid w:val="00EE05E4"/>
    <w:rsid w:val="00EE125E"/>
    <w:rsid w:val="00EE1F77"/>
    <w:rsid w:val="00EE257A"/>
    <w:rsid w:val="00EE38BF"/>
    <w:rsid w:val="00EE46F0"/>
    <w:rsid w:val="00EE5609"/>
    <w:rsid w:val="00EE63DA"/>
    <w:rsid w:val="00EF246C"/>
    <w:rsid w:val="00EF335B"/>
    <w:rsid w:val="00EF35A0"/>
    <w:rsid w:val="00EF58D1"/>
    <w:rsid w:val="00EF7786"/>
    <w:rsid w:val="00EF795B"/>
    <w:rsid w:val="00F00416"/>
    <w:rsid w:val="00F008A8"/>
    <w:rsid w:val="00F00B6C"/>
    <w:rsid w:val="00F01CA4"/>
    <w:rsid w:val="00F02EAC"/>
    <w:rsid w:val="00F04B4E"/>
    <w:rsid w:val="00F04BDD"/>
    <w:rsid w:val="00F04F5F"/>
    <w:rsid w:val="00F05E9F"/>
    <w:rsid w:val="00F07C36"/>
    <w:rsid w:val="00F10536"/>
    <w:rsid w:val="00F108D2"/>
    <w:rsid w:val="00F10F26"/>
    <w:rsid w:val="00F11484"/>
    <w:rsid w:val="00F12810"/>
    <w:rsid w:val="00F131DC"/>
    <w:rsid w:val="00F1440E"/>
    <w:rsid w:val="00F1483B"/>
    <w:rsid w:val="00F14EEE"/>
    <w:rsid w:val="00F15E4D"/>
    <w:rsid w:val="00F1637A"/>
    <w:rsid w:val="00F17E31"/>
    <w:rsid w:val="00F213AF"/>
    <w:rsid w:val="00F21989"/>
    <w:rsid w:val="00F239EB"/>
    <w:rsid w:val="00F246C2"/>
    <w:rsid w:val="00F24A5E"/>
    <w:rsid w:val="00F2557B"/>
    <w:rsid w:val="00F256E5"/>
    <w:rsid w:val="00F25E72"/>
    <w:rsid w:val="00F265EB"/>
    <w:rsid w:val="00F272C2"/>
    <w:rsid w:val="00F273AD"/>
    <w:rsid w:val="00F27EC9"/>
    <w:rsid w:val="00F31A0C"/>
    <w:rsid w:val="00F31F8B"/>
    <w:rsid w:val="00F3220F"/>
    <w:rsid w:val="00F327BE"/>
    <w:rsid w:val="00F32D80"/>
    <w:rsid w:val="00F33892"/>
    <w:rsid w:val="00F33AA7"/>
    <w:rsid w:val="00F35845"/>
    <w:rsid w:val="00F36033"/>
    <w:rsid w:val="00F360E1"/>
    <w:rsid w:val="00F405B6"/>
    <w:rsid w:val="00F428D9"/>
    <w:rsid w:val="00F445C8"/>
    <w:rsid w:val="00F475F6"/>
    <w:rsid w:val="00F47A58"/>
    <w:rsid w:val="00F47C01"/>
    <w:rsid w:val="00F51C8F"/>
    <w:rsid w:val="00F530D6"/>
    <w:rsid w:val="00F5373E"/>
    <w:rsid w:val="00F558F9"/>
    <w:rsid w:val="00F56C38"/>
    <w:rsid w:val="00F6150C"/>
    <w:rsid w:val="00F61779"/>
    <w:rsid w:val="00F62CEE"/>
    <w:rsid w:val="00F6524D"/>
    <w:rsid w:val="00F6564B"/>
    <w:rsid w:val="00F65CD0"/>
    <w:rsid w:val="00F65EFC"/>
    <w:rsid w:val="00F66096"/>
    <w:rsid w:val="00F678C5"/>
    <w:rsid w:val="00F708C4"/>
    <w:rsid w:val="00F70D7F"/>
    <w:rsid w:val="00F71933"/>
    <w:rsid w:val="00F72498"/>
    <w:rsid w:val="00F737C3"/>
    <w:rsid w:val="00F73B18"/>
    <w:rsid w:val="00F73B92"/>
    <w:rsid w:val="00F7472A"/>
    <w:rsid w:val="00F770ED"/>
    <w:rsid w:val="00F77811"/>
    <w:rsid w:val="00F81AB5"/>
    <w:rsid w:val="00F84522"/>
    <w:rsid w:val="00F84FD9"/>
    <w:rsid w:val="00F8576A"/>
    <w:rsid w:val="00F8627D"/>
    <w:rsid w:val="00F8636F"/>
    <w:rsid w:val="00F863C8"/>
    <w:rsid w:val="00F86F17"/>
    <w:rsid w:val="00F908AA"/>
    <w:rsid w:val="00F91820"/>
    <w:rsid w:val="00F92126"/>
    <w:rsid w:val="00F93CF1"/>
    <w:rsid w:val="00F9532A"/>
    <w:rsid w:val="00F953AE"/>
    <w:rsid w:val="00F96A36"/>
    <w:rsid w:val="00FA16D6"/>
    <w:rsid w:val="00FA2C0A"/>
    <w:rsid w:val="00FA40DF"/>
    <w:rsid w:val="00FA5144"/>
    <w:rsid w:val="00FA5C98"/>
    <w:rsid w:val="00FA7882"/>
    <w:rsid w:val="00FA78BF"/>
    <w:rsid w:val="00FA7A27"/>
    <w:rsid w:val="00FA7D01"/>
    <w:rsid w:val="00FB0853"/>
    <w:rsid w:val="00FB21BF"/>
    <w:rsid w:val="00FB330E"/>
    <w:rsid w:val="00FB55FC"/>
    <w:rsid w:val="00FB5769"/>
    <w:rsid w:val="00FB5EFF"/>
    <w:rsid w:val="00FB7E69"/>
    <w:rsid w:val="00FC0184"/>
    <w:rsid w:val="00FC1357"/>
    <w:rsid w:val="00FC16F1"/>
    <w:rsid w:val="00FC24C7"/>
    <w:rsid w:val="00FC27C9"/>
    <w:rsid w:val="00FC2FE0"/>
    <w:rsid w:val="00FC31B7"/>
    <w:rsid w:val="00FC35B8"/>
    <w:rsid w:val="00FC3FE7"/>
    <w:rsid w:val="00FC46DC"/>
    <w:rsid w:val="00FC4ABD"/>
    <w:rsid w:val="00FC55E6"/>
    <w:rsid w:val="00FC6154"/>
    <w:rsid w:val="00FC7118"/>
    <w:rsid w:val="00FC7A0D"/>
    <w:rsid w:val="00FD0940"/>
    <w:rsid w:val="00FD0D29"/>
    <w:rsid w:val="00FD3016"/>
    <w:rsid w:val="00FD49BA"/>
    <w:rsid w:val="00FD4E9A"/>
    <w:rsid w:val="00FD65FF"/>
    <w:rsid w:val="00FD7169"/>
    <w:rsid w:val="00FD7C8C"/>
    <w:rsid w:val="00FE0489"/>
    <w:rsid w:val="00FE0ED0"/>
    <w:rsid w:val="00FE1320"/>
    <w:rsid w:val="00FE1A94"/>
    <w:rsid w:val="00FE2232"/>
    <w:rsid w:val="00FE3B42"/>
    <w:rsid w:val="00FE3D09"/>
    <w:rsid w:val="00FE4876"/>
    <w:rsid w:val="00FE4E08"/>
    <w:rsid w:val="00FE5D7A"/>
    <w:rsid w:val="00FE60C8"/>
    <w:rsid w:val="00FE6C14"/>
    <w:rsid w:val="00FE6D81"/>
    <w:rsid w:val="00FF03F5"/>
    <w:rsid w:val="00FF0BDF"/>
    <w:rsid w:val="00FF1F5F"/>
    <w:rsid w:val="00FF26FE"/>
    <w:rsid w:val="00FF3493"/>
    <w:rsid w:val="00FF383E"/>
    <w:rsid w:val="00FF3929"/>
    <w:rsid w:val="00FF3AC5"/>
    <w:rsid w:val="00FF5DD8"/>
    <w:rsid w:val="00FF5F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6082" fill="f" fillcolor="white" strokecolor="#f90">
      <v:fill color="white" on="f"/>
      <v:stroke color="#f90" weight="4.5pt" linestyle="thinThi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D6F"/>
    <w:rPr>
      <w:sz w:val="24"/>
      <w:szCs w:val="24"/>
    </w:rPr>
  </w:style>
  <w:style w:type="paragraph" w:styleId="Heading1">
    <w:name w:val="heading 1"/>
    <w:aliases w:val="1 ghost,g,1 ghost1"/>
    <w:basedOn w:val="Normal"/>
    <w:next w:val="Normal"/>
    <w:qFormat/>
    <w:rsid w:val="00260D6F"/>
    <w:pPr>
      <w:keepNext/>
      <w:jc w:val="center"/>
      <w:outlineLvl w:val="0"/>
    </w:pPr>
    <w:rPr>
      <w:rFonts w:ascii="Times New (W1)" w:hAnsi="Times New (W1)"/>
      <w:b/>
      <w:bCs/>
      <w:caps/>
      <w:sz w:val="28"/>
    </w:rPr>
  </w:style>
  <w:style w:type="paragraph" w:styleId="Heading2">
    <w:name w:val="heading 2"/>
    <w:aliases w:val="2 headline,h"/>
    <w:basedOn w:val="Normal"/>
    <w:next w:val="Normal"/>
    <w:qFormat/>
    <w:rsid w:val="00260D6F"/>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paragraph" w:styleId="Heading3">
    <w:name w:val="heading 3"/>
    <w:aliases w:val="3 bullet,b,2"/>
    <w:basedOn w:val="Normal"/>
    <w:next w:val="Normal"/>
    <w:qFormat/>
    <w:rsid w:val="00260D6F"/>
    <w:pPr>
      <w:keepNext/>
      <w:jc w:val="center"/>
      <w:outlineLvl w:val="2"/>
    </w:pPr>
    <w:rPr>
      <w:rFonts w:ascii="Times New (W1)" w:hAnsi="Times New (W1)"/>
      <w:b/>
      <w:smallCaps/>
      <w:sz w:val="28"/>
    </w:rPr>
  </w:style>
  <w:style w:type="paragraph" w:styleId="Heading4">
    <w:name w:val="heading 4"/>
    <w:aliases w:val="4 dash,d,3"/>
    <w:basedOn w:val="Normal"/>
    <w:next w:val="Normal"/>
    <w:qFormat/>
    <w:rsid w:val="00260D6F"/>
    <w:pPr>
      <w:keepNext/>
      <w:numPr>
        <w:numId w:val="2"/>
      </w:numPr>
      <w:spacing w:after="120"/>
      <w:outlineLvl w:val="3"/>
    </w:pPr>
    <w:rPr>
      <w:b/>
      <w:bCs/>
      <w:sz w:val="22"/>
    </w:rPr>
  </w:style>
  <w:style w:type="paragraph" w:styleId="Heading5">
    <w:name w:val="heading 5"/>
    <w:basedOn w:val="Normal"/>
    <w:next w:val="Normal"/>
    <w:qFormat/>
    <w:rsid w:val="00260D6F"/>
    <w:pPr>
      <w:keepNext/>
      <w:jc w:val="center"/>
      <w:outlineLvl w:val="4"/>
    </w:pPr>
    <w:rPr>
      <w:b/>
      <w:bCs/>
      <w:sz w:val="22"/>
    </w:rPr>
  </w:style>
  <w:style w:type="paragraph" w:styleId="Heading6">
    <w:name w:val="heading 6"/>
    <w:basedOn w:val="Normal"/>
    <w:next w:val="Normal"/>
    <w:qFormat/>
    <w:rsid w:val="00260D6F"/>
    <w:pPr>
      <w:keepNext/>
      <w:numPr>
        <w:numId w:val="3"/>
      </w:numPr>
      <w:tabs>
        <w:tab w:val="clear" w:pos="720"/>
      </w:tabs>
      <w:ind w:left="0" w:firstLine="0"/>
      <w:outlineLvl w:val="5"/>
    </w:pPr>
    <w:rPr>
      <w:b/>
      <w:bCs/>
      <w:sz w:val="22"/>
    </w:rPr>
  </w:style>
  <w:style w:type="paragraph" w:styleId="Heading7">
    <w:name w:val="heading 7"/>
    <w:basedOn w:val="Normal"/>
    <w:next w:val="Normal"/>
    <w:qFormat/>
    <w:rsid w:val="00260D6F"/>
    <w:pPr>
      <w:keepNext/>
      <w:jc w:val="center"/>
      <w:outlineLvl w:val="6"/>
    </w:pPr>
    <w:rPr>
      <w:b/>
      <w:bCs/>
    </w:rPr>
  </w:style>
  <w:style w:type="paragraph" w:styleId="Heading8">
    <w:name w:val="heading 8"/>
    <w:basedOn w:val="Normal"/>
    <w:next w:val="Normal"/>
    <w:qFormat/>
    <w:rsid w:val="00260D6F"/>
    <w:pPr>
      <w:keepNext/>
      <w:jc w:val="center"/>
      <w:outlineLvl w:val="7"/>
    </w:pPr>
    <w:rPr>
      <w:b/>
      <w:bCs/>
      <w:sz w:val="28"/>
    </w:rPr>
  </w:style>
  <w:style w:type="paragraph" w:styleId="Heading9">
    <w:name w:val="heading 9"/>
    <w:basedOn w:val="Normal"/>
    <w:next w:val="Normal"/>
    <w:qFormat/>
    <w:rsid w:val="00260D6F"/>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1 ghost1 Char"/>
    <w:rsid w:val="00260D6F"/>
    <w:rPr>
      <w:rFonts w:ascii="Times New (W1)" w:hAnsi="Times New (W1)"/>
      <w:b/>
      <w:bCs/>
      <w:caps/>
      <w:sz w:val="28"/>
      <w:szCs w:val="24"/>
      <w:lang w:val="en-US" w:eastAsia="en-US" w:bidi="ar-SA"/>
    </w:rPr>
  </w:style>
  <w:style w:type="paragraph" w:styleId="BodyText">
    <w:name w:val="Body Text"/>
    <w:basedOn w:val="Normal"/>
    <w:rsid w:val="00260D6F"/>
    <w:rPr>
      <w:sz w:val="22"/>
    </w:rPr>
  </w:style>
  <w:style w:type="character" w:customStyle="1" w:styleId="BodyTextChar1">
    <w:name w:val="Body Text Char1"/>
    <w:semiHidden/>
    <w:rsid w:val="00260D6F"/>
    <w:rPr>
      <w:sz w:val="22"/>
      <w:szCs w:val="24"/>
      <w:lang w:val="en-US" w:eastAsia="en-US" w:bidi="ar-SA"/>
    </w:rPr>
  </w:style>
  <w:style w:type="paragraph" w:styleId="Header">
    <w:name w:val="header"/>
    <w:basedOn w:val="Normal"/>
    <w:rsid w:val="00260D6F"/>
    <w:pPr>
      <w:tabs>
        <w:tab w:val="center" w:pos="4320"/>
        <w:tab w:val="right" w:pos="8640"/>
      </w:tabs>
    </w:pPr>
  </w:style>
  <w:style w:type="character" w:customStyle="1" w:styleId="HeaderChar">
    <w:name w:val="Header Char"/>
    <w:rsid w:val="00260D6F"/>
    <w:rPr>
      <w:sz w:val="24"/>
      <w:szCs w:val="24"/>
      <w:lang w:val="en-US" w:eastAsia="en-US" w:bidi="ar-SA"/>
    </w:rPr>
  </w:style>
  <w:style w:type="paragraph" w:styleId="Footer">
    <w:name w:val="footer"/>
    <w:basedOn w:val="Normal"/>
    <w:semiHidden/>
    <w:rsid w:val="00260D6F"/>
    <w:pPr>
      <w:tabs>
        <w:tab w:val="center" w:pos="4320"/>
        <w:tab w:val="right" w:pos="8640"/>
      </w:tabs>
    </w:pPr>
  </w:style>
  <w:style w:type="character" w:styleId="PageNumber">
    <w:name w:val="page number"/>
    <w:basedOn w:val="DefaultParagraphFont"/>
    <w:semiHidden/>
    <w:rsid w:val="00260D6F"/>
  </w:style>
  <w:style w:type="paragraph" w:styleId="BodyText2">
    <w:name w:val="Body Text 2"/>
    <w:basedOn w:val="Normal"/>
    <w:semiHidden/>
    <w:rsid w:val="00260D6F"/>
    <w:pPr>
      <w:jc w:val="both"/>
    </w:pPr>
    <w:rPr>
      <w:sz w:val="22"/>
    </w:rPr>
  </w:style>
  <w:style w:type="paragraph" w:styleId="BodyTextIndent">
    <w:name w:val="Body Text Indent"/>
    <w:basedOn w:val="Normal"/>
    <w:semiHidden/>
    <w:rsid w:val="00260D6F"/>
    <w:pPr>
      <w:ind w:left="720" w:hanging="720"/>
    </w:pPr>
    <w:rPr>
      <w:sz w:val="22"/>
    </w:rPr>
  </w:style>
  <w:style w:type="paragraph" w:styleId="BodyTextIndent2">
    <w:name w:val="Body Text Indent 2"/>
    <w:basedOn w:val="Normal"/>
    <w:semiHidden/>
    <w:rsid w:val="00260D6F"/>
    <w:pPr>
      <w:ind w:left="540" w:hanging="540"/>
    </w:pPr>
    <w:rPr>
      <w:sz w:val="22"/>
    </w:rPr>
  </w:style>
  <w:style w:type="paragraph" w:styleId="BodyTextIndent3">
    <w:name w:val="Body Text Indent 3"/>
    <w:basedOn w:val="Normal"/>
    <w:semiHidden/>
    <w:rsid w:val="00260D6F"/>
    <w:pPr>
      <w:ind w:left="1260" w:hanging="540"/>
    </w:pPr>
    <w:rPr>
      <w:sz w:val="22"/>
    </w:rPr>
  </w:style>
  <w:style w:type="character" w:styleId="Hyperlink">
    <w:name w:val="Hyperlink"/>
    <w:uiPriority w:val="99"/>
    <w:rsid w:val="00260D6F"/>
    <w:rPr>
      <w:color w:val="0000FF"/>
      <w:u w:val="single"/>
    </w:rPr>
  </w:style>
  <w:style w:type="paragraph" w:styleId="BodyText3">
    <w:name w:val="Body Text 3"/>
    <w:basedOn w:val="Normal"/>
    <w:semiHidden/>
    <w:rsid w:val="00260D6F"/>
    <w:rPr>
      <w:b/>
      <w:bCs/>
      <w:sz w:val="22"/>
    </w:rPr>
  </w:style>
  <w:style w:type="paragraph" w:customStyle="1" w:styleId="p1">
    <w:name w:val="p1"/>
    <w:basedOn w:val="Normal"/>
    <w:rsid w:val="00260D6F"/>
    <w:pPr>
      <w:spacing w:before="100" w:beforeAutospacing="1" w:after="100" w:afterAutospacing="1"/>
    </w:pPr>
    <w:rPr>
      <w:rFonts w:ascii="Arial Unicode MS" w:eastAsia="Arial Unicode MS" w:hAnsi="Arial Unicode MS" w:cs="Arial Unicode MS"/>
      <w:sz w:val="20"/>
      <w:szCs w:val="20"/>
    </w:rPr>
  </w:style>
  <w:style w:type="paragraph" w:customStyle="1" w:styleId="ShortReturnAddress">
    <w:name w:val="Short Return Address"/>
    <w:basedOn w:val="Normal"/>
    <w:rsid w:val="00260D6F"/>
    <w:rPr>
      <w:sz w:val="20"/>
      <w:szCs w:val="20"/>
    </w:rPr>
  </w:style>
  <w:style w:type="paragraph" w:styleId="TOC1">
    <w:name w:val="toc 1"/>
    <w:basedOn w:val="Normal"/>
    <w:autoRedefine/>
    <w:uiPriority w:val="39"/>
    <w:qFormat/>
    <w:rsid w:val="00260D6F"/>
    <w:pPr>
      <w:tabs>
        <w:tab w:val="right" w:leader="dot" w:pos="9350"/>
      </w:tabs>
      <w:spacing w:before="120" w:after="120"/>
    </w:pPr>
    <w:rPr>
      <w:b/>
      <w:bCs/>
      <w:caps/>
      <w:noProof/>
    </w:rPr>
  </w:style>
  <w:style w:type="paragraph" w:styleId="TOC2">
    <w:name w:val="toc 2"/>
    <w:basedOn w:val="Normal"/>
    <w:next w:val="Normal"/>
    <w:autoRedefine/>
    <w:uiPriority w:val="39"/>
    <w:qFormat/>
    <w:rsid w:val="003A6D75"/>
    <w:pPr>
      <w:tabs>
        <w:tab w:val="left" w:pos="900"/>
        <w:tab w:val="right" w:leader="dot" w:pos="9336"/>
      </w:tabs>
      <w:ind w:left="240"/>
    </w:pPr>
    <w:rPr>
      <w:bCs/>
      <w:noProof/>
    </w:rPr>
  </w:style>
  <w:style w:type="character" w:customStyle="1" w:styleId="TOC2Char">
    <w:name w:val="TOC 2 Char"/>
    <w:rsid w:val="00260D6F"/>
    <w:rPr>
      <w:noProof/>
      <w:sz w:val="24"/>
      <w:szCs w:val="24"/>
      <w:lang w:val="en-US" w:eastAsia="en-US" w:bidi="ar-SA"/>
    </w:rPr>
  </w:style>
  <w:style w:type="paragraph" w:styleId="TOC3">
    <w:name w:val="toc 3"/>
    <w:basedOn w:val="Normal"/>
    <w:next w:val="Normal"/>
    <w:autoRedefine/>
    <w:uiPriority w:val="39"/>
    <w:qFormat/>
    <w:rsid w:val="00260D6F"/>
    <w:pPr>
      <w:ind w:left="480"/>
    </w:pPr>
    <w:rPr>
      <w:i/>
      <w:iCs/>
    </w:rPr>
  </w:style>
  <w:style w:type="paragraph" w:styleId="TOC4">
    <w:name w:val="toc 4"/>
    <w:basedOn w:val="Normal"/>
    <w:next w:val="Normal"/>
    <w:autoRedefine/>
    <w:uiPriority w:val="39"/>
    <w:rsid w:val="00260D6F"/>
    <w:pPr>
      <w:ind w:left="720"/>
    </w:pPr>
    <w:rPr>
      <w:szCs w:val="21"/>
    </w:rPr>
  </w:style>
  <w:style w:type="paragraph" w:styleId="TOC5">
    <w:name w:val="toc 5"/>
    <w:basedOn w:val="Normal"/>
    <w:next w:val="Normal"/>
    <w:autoRedefine/>
    <w:uiPriority w:val="39"/>
    <w:rsid w:val="00260D6F"/>
    <w:pPr>
      <w:ind w:left="960"/>
    </w:pPr>
    <w:rPr>
      <w:szCs w:val="21"/>
    </w:rPr>
  </w:style>
  <w:style w:type="paragraph" w:styleId="TOC6">
    <w:name w:val="toc 6"/>
    <w:basedOn w:val="Normal"/>
    <w:next w:val="Normal"/>
    <w:autoRedefine/>
    <w:uiPriority w:val="39"/>
    <w:rsid w:val="00260D6F"/>
    <w:pPr>
      <w:ind w:left="1200"/>
    </w:pPr>
    <w:rPr>
      <w:szCs w:val="21"/>
    </w:rPr>
  </w:style>
  <w:style w:type="paragraph" w:styleId="TOC7">
    <w:name w:val="toc 7"/>
    <w:basedOn w:val="Normal"/>
    <w:next w:val="Normal"/>
    <w:autoRedefine/>
    <w:uiPriority w:val="39"/>
    <w:rsid w:val="00260D6F"/>
    <w:pPr>
      <w:ind w:left="1440"/>
    </w:pPr>
    <w:rPr>
      <w:szCs w:val="21"/>
    </w:rPr>
  </w:style>
  <w:style w:type="paragraph" w:styleId="TOC8">
    <w:name w:val="toc 8"/>
    <w:basedOn w:val="Normal"/>
    <w:next w:val="Normal"/>
    <w:autoRedefine/>
    <w:uiPriority w:val="39"/>
    <w:rsid w:val="00260D6F"/>
    <w:pPr>
      <w:ind w:left="1680"/>
    </w:pPr>
    <w:rPr>
      <w:szCs w:val="21"/>
    </w:rPr>
  </w:style>
  <w:style w:type="paragraph" w:styleId="TOC9">
    <w:name w:val="toc 9"/>
    <w:basedOn w:val="Normal"/>
    <w:next w:val="Normal"/>
    <w:autoRedefine/>
    <w:uiPriority w:val="39"/>
    <w:rsid w:val="00260D6F"/>
    <w:pPr>
      <w:ind w:left="1920"/>
    </w:pPr>
    <w:rPr>
      <w:szCs w:val="21"/>
    </w:rPr>
  </w:style>
  <w:style w:type="paragraph" w:customStyle="1" w:styleId="Legal3">
    <w:name w:val="Legal 3"/>
    <w:basedOn w:val="Normal"/>
    <w:rsid w:val="00260D6F"/>
    <w:pPr>
      <w:widowControl w:val="0"/>
      <w:numPr>
        <w:ilvl w:val="2"/>
        <w:numId w:val="1"/>
      </w:numPr>
      <w:ind w:left="720" w:hanging="720"/>
      <w:outlineLvl w:val="2"/>
    </w:pPr>
    <w:rPr>
      <w:snapToGrid w:val="0"/>
      <w:szCs w:val="20"/>
    </w:rPr>
  </w:style>
  <w:style w:type="paragraph" w:customStyle="1" w:styleId="Paragraph2">
    <w:name w:val="Paragraph[2]"/>
    <w:basedOn w:val="Normal"/>
    <w:rsid w:val="00260D6F"/>
    <w:pPr>
      <w:widowControl w:val="0"/>
      <w:numPr>
        <w:ilvl w:val="1"/>
        <w:numId w:val="4"/>
      </w:numPr>
      <w:tabs>
        <w:tab w:val="num" w:pos="1166"/>
      </w:tabs>
      <w:ind w:left="1350" w:hanging="544"/>
      <w:outlineLvl w:val="1"/>
    </w:pPr>
    <w:rPr>
      <w:snapToGrid w:val="0"/>
      <w:szCs w:val="20"/>
    </w:rPr>
  </w:style>
  <w:style w:type="paragraph" w:customStyle="1" w:styleId="Paragraph3">
    <w:name w:val="Paragraph[3]"/>
    <w:basedOn w:val="Normal"/>
    <w:rsid w:val="00260D6F"/>
    <w:pPr>
      <w:widowControl w:val="0"/>
      <w:numPr>
        <w:ilvl w:val="2"/>
        <w:numId w:val="4"/>
      </w:numPr>
      <w:tabs>
        <w:tab w:val="num" w:pos="1166"/>
      </w:tabs>
      <w:ind w:left="1296" w:hanging="432"/>
      <w:outlineLvl w:val="2"/>
    </w:pPr>
    <w:rPr>
      <w:snapToGrid w:val="0"/>
      <w:szCs w:val="20"/>
    </w:rPr>
  </w:style>
  <w:style w:type="paragraph" w:customStyle="1" w:styleId="Paragraph5">
    <w:name w:val="Paragraph[5]"/>
    <w:basedOn w:val="Normal"/>
    <w:rsid w:val="00260D6F"/>
    <w:pPr>
      <w:widowControl w:val="0"/>
      <w:numPr>
        <w:ilvl w:val="4"/>
        <w:numId w:val="4"/>
      </w:numPr>
      <w:tabs>
        <w:tab w:val="num" w:pos="1166"/>
      </w:tabs>
      <w:ind w:left="2160" w:hanging="2160"/>
      <w:outlineLvl w:val="4"/>
    </w:pPr>
    <w:rPr>
      <w:snapToGrid w:val="0"/>
      <w:szCs w:val="20"/>
    </w:rPr>
  </w:style>
  <w:style w:type="character" w:styleId="FollowedHyperlink">
    <w:name w:val="FollowedHyperlink"/>
    <w:semiHidden/>
    <w:rsid w:val="00260D6F"/>
    <w:rPr>
      <w:color w:val="800080"/>
      <w:u w:val="single"/>
    </w:rPr>
  </w:style>
  <w:style w:type="paragraph" w:styleId="Title">
    <w:name w:val="Title"/>
    <w:basedOn w:val="Normal"/>
    <w:qFormat/>
    <w:rsid w:val="00260D6F"/>
    <w:pPr>
      <w:widowControl w:val="0"/>
      <w:autoSpaceDE w:val="0"/>
      <w:autoSpaceDN w:val="0"/>
      <w:adjustRightInd w:val="0"/>
      <w:jc w:val="center"/>
    </w:pPr>
    <w:rPr>
      <w:u w:val="single"/>
    </w:rPr>
  </w:style>
  <w:style w:type="paragraph" w:styleId="Subtitle">
    <w:name w:val="Subtitle"/>
    <w:basedOn w:val="Normal"/>
    <w:qFormat/>
    <w:rsid w:val="00260D6F"/>
    <w:pPr>
      <w:jc w:val="center"/>
    </w:pPr>
    <w:rPr>
      <w:b/>
      <w:bCs/>
      <w:sz w:val="32"/>
    </w:rPr>
  </w:style>
  <w:style w:type="paragraph" w:styleId="Caption">
    <w:name w:val="caption"/>
    <w:basedOn w:val="Normal"/>
    <w:next w:val="Normal"/>
    <w:qFormat/>
    <w:rsid w:val="00260D6F"/>
    <w:pPr>
      <w:jc w:val="center"/>
    </w:pPr>
    <w:rPr>
      <w:rFonts w:ascii="Times New (W1)" w:hAnsi="Times New (W1)"/>
      <w:smallCaps/>
      <w:sz w:val="48"/>
    </w:rPr>
  </w:style>
  <w:style w:type="paragraph" w:customStyle="1" w:styleId="Level1">
    <w:name w:val="Level 1"/>
    <w:basedOn w:val="Normal"/>
    <w:rsid w:val="00260D6F"/>
    <w:pPr>
      <w:widowControl w:val="0"/>
      <w:numPr>
        <w:numId w:val="5"/>
      </w:numPr>
      <w:autoSpaceDE w:val="0"/>
      <w:autoSpaceDN w:val="0"/>
      <w:adjustRightInd w:val="0"/>
      <w:ind w:left="720" w:hanging="720"/>
      <w:outlineLvl w:val="0"/>
    </w:pPr>
  </w:style>
  <w:style w:type="character" w:styleId="CommentReference">
    <w:name w:val="annotation reference"/>
    <w:semiHidden/>
    <w:rsid w:val="00260D6F"/>
    <w:rPr>
      <w:sz w:val="16"/>
      <w:szCs w:val="16"/>
    </w:rPr>
  </w:style>
  <w:style w:type="paragraph" w:styleId="CommentText">
    <w:name w:val="annotation text"/>
    <w:basedOn w:val="Normal"/>
    <w:semiHidden/>
    <w:rsid w:val="00260D6F"/>
    <w:rPr>
      <w:sz w:val="20"/>
      <w:szCs w:val="20"/>
    </w:rPr>
  </w:style>
  <w:style w:type="paragraph" w:styleId="Date">
    <w:name w:val="Date"/>
    <w:basedOn w:val="Normal"/>
    <w:next w:val="Normal"/>
    <w:semiHidden/>
    <w:rsid w:val="00260D6F"/>
    <w:pPr>
      <w:widowControl w:val="0"/>
    </w:pPr>
    <w:rPr>
      <w:snapToGrid w:val="0"/>
      <w:szCs w:val="20"/>
    </w:rPr>
  </w:style>
  <w:style w:type="paragraph" w:customStyle="1" w:styleId="Legal2">
    <w:name w:val="Legal 2"/>
    <w:basedOn w:val="Normal"/>
    <w:rsid w:val="00260D6F"/>
    <w:pPr>
      <w:widowControl w:val="0"/>
      <w:ind w:left="720" w:hanging="720"/>
    </w:pPr>
    <w:rPr>
      <w:snapToGrid w:val="0"/>
      <w:szCs w:val="20"/>
    </w:rPr>
  </w:style>
  <w:style w:type="paragraph" w:customStyle="1" w:styleId="Paragraph4">
    <w:name w:val="Paragraph[4]"/>
    <w:basedOn w:val="Normal"/>
    <w:rsid w:val="00260D6F"/>
    <w:pPr>
      <w:widowControl w:val="0"/>
      <w:outlineLvl w:val="3"/>
    </w:pPr>
    <w:rPr>
      <w:snapToGrid w:val="0"/>
      <w:szCs w:val="20"/>
    </w:rPr>
  </w:style>
  <w:style w:type="paragraph" w:styleId="List3">
    <w:name w:val="List 3"/>
    <w:basedOn w:val="Normal"/>
    <w:semiHidden/>
    <w:rsid w:val="00260D6F"/>
    <w:pPr>
      <w:widowControl w:val="0"/>
      <w:ind w:left="1080" w:hanging="360"/>
    </w:pPr>
    <w:rPr>
      <w:snapToGrid w:val="0"/>
      <w:szCs w:val="20"/>
    </w:rPr>
  </w:style>
  <w:style w:type="paragraph" w:styleId="List5">
    <w:name w:val="List 5"/>
    <w:basedOn w:val="Normal"/>
    <w:semiHidden/>
    <w:rsid w:val="00260D6F"/>
    <w:pPr>
      <w:widowControl w:val="0"/>
      <w:ind w:left="1800" w:hanging="360"/>
    </w:pPr>
    <w:rPr>
      <w:snapToGrid w:val="0"/>
      <w:szCs w:val="20"/>
    </w:rPr>
  </w:style>
  <w:style w:type="paragraph" w:customStyle="1" w:styleId="Level4">
    <w:name w:val="Level 4"/>
    <w:basedOn w:val="Normal"/>
    <w:rsid w:val="00260D6F"/>
    <w:pPr>
      <w:widowControl w:val="0"/>
      <w:ind w:left="2880" w:hanging="720"/>
    </w:pPr>
    <w:rPr>
      <w:snapToGrid w:val="0"/>
      <w:szCs w:val="20"/>
    </w:rPr>
  </w:style>
  <w:style w:type="paragraph" w:customStyle="1" w:styleId="Paragraph1">
    <w:name w:val="Paragraph[1]"/>
    <w:basedOn w:val="Normal"/>
    <w:rsid w:val="00260D6F"/>
    <w:pPr>
      <w:widowControl w:val="0"/>
      <w:ind w:left="720" w:hanging="720"/>
    </w:pPr>
    <w:rPr>
      <w:snapToGrid w:val="0"/>
      <w:szCs w:val="20"/>
    </w:rPr>
  </w:style>
  <w:style w:type="paragraph" w:styleId="List">
    <w:name w:val="List"/>
    <w:basedOn w:val="Normal"/>
    <w:semiHidden/>
    <w:rsid w:val="00260D6F"/>
    <w:pPr>
      <w:widowControl w:val="0"/>
      <w:ind w:left="360" w:hanging="360"/>
    </w:pPr>
    <w:rPr>
      <w:snapToGrid w:val="0"/>
      <w:szCs w:val="20"/>
    </w:rPr>
  </w:style>
  <w:style w:type="paragraph" w:styleId="List2">
    <w:name w:val="List 2"/>
    <w:basedOn w:val="Normal"/>
    <w:semiHidden/>
    <w:rsid w:val="00260D6F"/>
    <w:pPr>
      <w:widowControl w:val="0"/>
      <w:ind w:left="720" w:hanging="360"/>
    </w:pPr>
    <w:rPr>
      <w:snapToGrid w:val="0"/>
      <w:szCs w:val="20"/>
    </w:rPr>
  </w:style>
  <w:style w:type="paragraph" w:styleId="List4">
    <w:name w:val="List 4"/>
    <w:basedOn w:val="Normal"/>
    <w:semiHidden/>
    <w:rsid w:val="00260D6F"/>
    <w:pPr>
      <w:widowControl w:val="0"/>
      <w:ind w:left="1440" w:hanging="360"/>
    </w:pPr>
    <w:rPr>
      <w:snapToGrid w:val="0"/>
      <w:szCs w:val="20"/>
    </w:rPr>
  </w:style>
  <w:style w:type="paragraph" w:customStyle="1" w:styleId="ReferenceLine">
    <w:name w:val="Reference Line"/>
    <w:basedOn w:val="BodyText"/>
    <w:rsid w:val="00260D6F"/>
    <w:pPr>
      <w:widowControl w:val="0"/>
    </w:pPr>
    <w:rPr>
      <w:b/>
      <w:snapToGrid w:val="0"/>
      <w:sz w:val="24"/>
      <w:szCs w:val="20"/>
    </w:rPr>
  </w:style>
  <w:style w:type="paragraph" w:customStyle="1" w:styleId="Text">
    <w:name w:val="Text"/>
    <w:rsid w:val="00260D6F"/>
    <w:pPr>
      <w:widowControl w:val="0"/>
      <w:spacing w:after="140" w:line="281" w:lineRule="auto"/>
    </w:pPr>
    <w:rPr>
      <w:sz w:val="24"/>
    </w:rPr>
  </w:style>
  <w:style w:type="paragraph" w:customStyle="1" w:styleId="List-1stLevel">
    <w:name w:val="List - 1st Level"/>
    <w:basedOn w:val="Text"/>
    <w:rsid w:val="00260D6F"/>
    <w:pPr>
      <w:tabs>
        <w:tab w:val="left" w:pos="720"/>
      </w:tabs>
      <w:spacing w:after="60"/>
      <w:ind w:left="432" w:hanging="432"/>
    </w:pPr>
  </w:style>
  <w:style w:type="paragraph" w:customStyle="1" w:styleId="list-1stlevel0">
    <w:name w:val="list-1stlevel"/>
    <w:basedOn w:val="Normal"/>
    <w:rsid w:val="00260D6F"/>
    <w:pPr>
      <w:spacing w:before="100" w:beforeAutospacing="1" w:after="100" w:afterAutospacing="1"/>
    </w:pPr>
  </w:style>
  <w:style w:type="paragraph" w:customStyle="1" w:styleId="BulletSingle">
    <w:name w:val="Bullet Single"/>
    <w:basedOn w:val="Normal"/>
    <w:rsid w:val="00260D6F"/>
    <w:pPr>
      <w:numPr>
        <w:numId w:val="16"/>
      </w:numPr>
      <w:tabs>
        <w:tab w:val="clear" w:pos="360"/>
        <w:tab w:val="num" w:pos="1080"/>
      </w:tabs>
      <w:ind w:left="1080"/>
    </w:pPr>
    <w:rPr>
      <w:szCs w:val="20"/>
    </w:rPr>
  </w:style>
  <w:style w:type="paragraph" w:customStyle="1" w:styleId="Dash1">
    <w:name w:val="Dash 1"/>
    <w:basedOn w:val="Normal"/>
    <w:rsid w:val="00260D6F"/>
    <w:pPr>
      <w:numPr>
        <w:numId w:val="18"/>
      </w:numPr>
      <w:tabs>
        <w:tab w:val="clear" w:pos="1080"/>
      </w:tabs>
      <w:ind w:left="1440" w:hanging="378"/>
    </w:pPr>
    <w:rPr>
      <w:szCs w:val="20"/>
    </w:rPr>
  </w:style>
  <w:style w:type="paragraph" w:customStyle="1" w:styleId="LEVEL1HEADING">
    <w:name w:val="LEVEL 1) HEADING"/>
    <w:basedOn w:val="RFP"/>
    <w:rsid w:val="00260D6F"/>
    <w:pPr>
      <w:numPr>
        <w:numId w:val="19"/>
      </w:numPr>
      <w:spacing w:after="240"/>
    </w:pPr>
    <w:rPr>
      <w:b w:val="0"/>
      <w:bCs w:val="0"/>
    </w:rPr>
  </w:style>
  <w:style w:type="paragraph" w:customStyle="1" w:styleId="RFP">
    <w:name w:val="RFP"/>
    <w:rsid w:val="00260D6F"/>
    <w:pPr>
      <w:ind w:left="72"/>
    </w:pPr>
    <w:rPr>
      <w:b/>
      <w:bCs/>
      <w:sz w:val="24"/>
    </w:rPr>
  </w:style>
  <w:style w:type="paragraph" w:styleId="ListNumber">
    <w:name w:val="List Number"/>
    <w:basedOn w:val="Normal"/>
    <w:semiHidden/>
    <w:rsid w:val="00260D6F"/>
    <w:pPr>
      <w:widowControl w:val="0"/>
      <w:numPr>
        <w:numId w:val="6"/>
      </w:numPr>
    </w:pPr>
    <w:rPr>
      <w:snapToGrid w:val="0"/>
      <w:szCs w:val="20"/>
    </w:rPr>
  </w:style>
  <w:style w:type="paragraph" w:customStyle="1" w:styleId="list1">
    <w:name w:val="list (1)"/>
    <w:basedOn w:val="ListNumber"/>
    <w:next w:val="Normal"/>
    <w:rsid w:val="00260D6F"/>
    <w:pPr>
      <w:widowControl/>
      <w:numPr>
        <w:numId w:val="20"/>
      </w:numPr>
      <w:tabs>
        <w:tab w:val="clear" w:pos="1656"/>
        <w:tab w:val="num" w:pos="360"/>
        <w:tab w:val="num" w:pos="555"/>
        <w:tab w:val="num" w:pos="720"/>
        <w:tab w:val="num" w:pos="1800"/>
      </w:tabs>
      <w:ind w:left="360" w:hanging="720"/>
    </w:pPr>
    <w:rPr>
      <w:snapToGrid/>
      <w:sz w:val="20"/>
    </w:rPr>
  </w:style>
  <w:style w:type="paragraph" w:styleId="ListBullet">
    <w:name w:val="List Bullet"/>
    <w:basedOn w:val="Normal"/>
    <w:autoRedefine/>
    <w:semiHidden/>
    <w:rsid w:val="00260D6F"/>
    <w:pPr>
      <w:widowControl w:val="0"/>
      <w:numPr>
        <w:numId w:val="7"/>
      </w:numPr>
    </w:pPr>
    <w:rPr>
      <w:snapToGrid w:val="0"/>
      <w:szCs w:val="20"/>
    </w:rPr>
  </w:style>
  <w:style w:type="paragraph" w:styleId="ListBullet2">
    <w:name w:val="List Bullet 2"/>
    <w:basedOn w:val="Normal"/>
    <w:autoRedefine/>
    <w:semiHidden/>
    <w:rsid w:val="00260D6F"/>
    <w:pPr>
      <w:numPr>
        <w:numId w:val="8"/>
      </w:numPr>
    </w:pPr>
    <w:rPr>
      <w:sz w:val="22"/>
      <w:szCs w:val="20"/>
    </w:rPr>
  </w:style>
  <w:style w:type="paragraph" w:styleId="ListBullet3">
    <w:name w:val="List Bullet 3"/>
    <w:basedOn w:val="Normal"/>
    <w:autoRedefine/>
    <w:semiHidden/>
    <w:rsid w:val="00260D6F"/>
    <w:pPr>
      <w:numPr>
        <w:numId w:val="9"/>
      </w:numPr>
    </w:pPr>
    <w:rPr>
      <w:sz w:val="22"/>
      <w:szCs w:val="20"/>
    </w:rPr>
  </w:style>
  <w:style w:type="paragraph" w:styleId="ListBullet4">
    <w:name w:val="List Bullet 4"/>
    <w:basedOn w:val="Normal"/>
    <w:autoRedefine/>
    <w:semiHidden/>
    <w:rsid w:val="00260D6F"/>
    <w:pPr>
      <w:widowControl w:val="0"/>
      <w:numPr>
        <w:numId w:val="10"/>
      </w:numPr>
    </w:pPr>
    <w:rPr>
      <w:snapToGrid w:val="0"/>
      <w:szCs w:val="20"/>
    </w:rPr>
  </w:style>
  <w:style w:type="paragraph" w:styleId="ListBullet5">
    <w:name w:val="List Bullet 5"/>
    <w:basedOn w:val="Normal"/>
    <w:autoRedefine/>
    <w:semiHidden/>
    <w:rsid w:val="00260D6F"/>
    <w:pPr>
      <w:widowControl w:val="0"/>
      <w:numPr>
        <w:numId w:val="11"/>
      </w:numPr>
    </w:pPr>
    <w:rPr>
      <w:snapToGrid w:val="0"/>
      <w:szCs w:val="20"/>
    </w:rPr>
  </w:style>
  <w:style w:type="paragraph" w:styleId="ListNumber2">
    <w:name w:val="List Number 2"/>
    <w:basedOn w:val="Normal"/>
    <w:semiHidden/>
    <w:rsid w:val="00260D6F"/>
    <w:pPr>
      <w:widowControl w:val="0"/>
      <w:numPr>
        <w:numId w:val="12"/>
      </w:numPr>
    </w:pPr>
    <w:rPr>
      <w:snapToGrid w:val="0"/>
      <w:szCs w:val="20"/>
    </w:rPr>
  </w:style>
  <w:style w:type="paragraph" w:styleId="ListNumber3">
    <w:name w:val="List Number 3"/>
    <w:basedOn w:val="Normal"/>
    <w:semiHidden/>
    <w:rsid w:val="00260D6F"/>
    <w:pPr>
      <w:widowControl w:val="0"/>
      <w:numPr>
        <w:numId w:val="13"/>
      </w:numPr>
    </w:pPr>
    <w:rPr>
      <w:snapToGrid w:val="0"/>
      <w:szCs w:val="20"/>
    </w:rPr>
  </w:style>
  <w:style w:type="paragraph" w:styleId="ListNumber4">
    <w:name w:val="List Number 4"/>
    <w:basedOn w:val="Normal"/>
    <w:semiHidden/>
    <w:rsid w:val="00260D6F"/>
    <w:pPr>
      <w:widowControl w:val="0"/>
      <w:numPr>
        <w:numId w:val="14"/>
      </w:numPr>
    </w:pPr>
    <w:rPr>
      <w:snapToGrid w:val="0"/>
      <w:szCs w:val="20"/>
    </w:rPr>
  </w:style>
  <w:style w:type="paragraph" w:styleId="ListNumber5">
    <w:name w:val="List Number 5"/>
    <w:basedOn w:val="Normal"/>
    <w:semiHidden/>
    <w:rsid w:val="00260D6F"/>
    <w:pPr>
      <w:widowControl w:val="0"/>
      <w:numPr>
        <w:numId w:val="15"/>
      </w:numPr>
    </w:pPr>
    <w:rPr>
      <w:snapToGrid w:val="0"/>
      <w:szCs w:val="20"/>
    </w:rPr>
  </w:style>
  <w:style w:type="paragraph" w:customStyle="1" w:styleId="SECTIONHEADING">
    <w:name w:val="SECTION HEADING"/>
    <w:basedOn w:val="Legal1"/>
    <w:rsid w:val="00260D6F"/>
    <w:pPr>
      <w:numPr>
        <w:ilvl w:val="1"/>
        <w:numId w:val="17"/>
      </w:numPr>
      <w:spacing w:after="240"/>
      <w:jc w:val="center"/>
    </w:pPr>
    <w:rPr>
      <w:b/>
      <w:bCs/>
    </w:rPr>
  </w:style>
  <w:style w:type="paragraph" w:customStyle="1" w:styleId="Legal1">
    <w:name w:val="Legal 1"/>
    <w:basedOn w:val="Normal"/>
    <w:rsid w:val="00260D6F"/>
    <w:pPr>
      <w:widowControl w:val="0"/>
      <w:ind w:left="720" w:hanging="720"/>
    </w:pPr>
    <w:rPr>
      <w:snapToGrid w:val="0"/>
      <w:szCs w:val="20"/>
    </w:rPr>
  </w:style>
  <w:style w:type="paragraph" w:customStyle="1" w:styleId="Tablebullets">
    <w:name w:val="Table bullets"/>
    <w:basedOn w:val="Normal"/>
    <w:rsid w:val="00260D6F"/>
    <w:pPr>
      <w:numPr>
        <w:numId w:val="21"/>
      </w:numPr>
    </w:pPr>
    <w:rPr>
      <w:sz w:val="22"/>
      <w:szCs w:val="20"/>
    </w:rPr>
  </w:style>
  <w:style w:type="paragraph" w:customStyle="1" w:styleId="p3">
    <w:name w:val="p3"/>
    <w:basedOn w:val="Normal"/>
    <w:rsid w:val="00260D6F"/>
    <w:pPr>
      <w:spacing w:before="100" w:beforeAutospacing="1" w:after="100" w:afterAutospacing="1"/>
    </w:pPr>
    <w:rPr>
      <w:sz w:val="20"/>
      <w:szCs w:val="20"/>
    </w:rPr>
  </w:style>
  <w:style w:type="paragraph" w:customStyle="1" w:styleId="p2">
    <w:name w:val="p2"/>
    <w:basedOn w:val="Normal"/>
    <w:rsid w:val="00260D6F"/>
    <w:pPr>
      <w:spacing w:before="100" w:beforeAutospacing="1" w:after="100" w:afterAutospacing="1"/>
    </w:pPr>
    <w:rPr>
      <w:rFonts w:ascii="Arial Unicode MS" w:hAnsi="Arial Unicode MS"/>
      <w:sz w:val="20"/>
      <w:szCs w:val="20"/>
    </w:rPr>
  </w:style>
  <w:style w:type="paragraph" w:customStyle="1" w:styleId="p4">
    <w:name w:val="p4"/>
    <w:basedOn w:val="Normal"/>
    <w:rsid w:val="00260D6F"/>
    <w:pPr>
      <w:spacing w:before="100" w:beforeAutospacing="1" w:after="100" w:afterAutospacing="1"/>
    </w:pPr>
    <w:rPr>
      <w:sz w:val="20"/>
      <w:szCs w:val="20"/>
    </w:rPr>
  </w:style>
  <w:style w:type="paragraph" w:customStyle="1" w:styleId="labordes">
    <w:name w:val="labordes"/>
    <w:basedOn w:val="Normal"/>
    <w:rsid w:val="00260D6F"/>
    <w:pPr>
      <w:jc w:val="both"/>
    </w:pPr>
    <w:rPr>
      <w:sz w:val="22"/>
      <w:szCs w:val="20"/>
    </w:rPr>
  </w:style>
  <w:style w:type="paragraph" w:customStyle="1" w:styleId="Bullet">
    <w:name w:val="Bullet"/>
    <w:basedOn w:val="Default"/>
    <w:next w:val="Default"/>
    <w:rsid w:val="00260D6F"/>
    <w:rPr>
      <w:rFonts w:cs="Times New Roman"/>
      <w:color w:val="auto"/>
      <w:sz w:val="20"/>
    </w:rPr>
  </w:style>
  <w:style w:type="paragraph" w:customStyle="1" w:styleId="Default">
    <w:name w:val="Default"/>
    <w:rsid w:val="00260D6F"/>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260D6F"/>
    <w:rPr>
      <w:rFonts w:ascii="Tahoma" w:hAnsi="Tahoma" w:cs="Tahoma"/>
      <w:sz w:val="16"/>
      <w:szCs w:val="16"/>
    </w:rPr>
  </w:style>
  <w:style w:type="paragraph" w:styleId="CommentSubject">
    <w:name w:val="annotation subject"/>
    <w:basedOn w:val="CommentText"/>
    <w:next w:val="CommentText"/>
    <w:semiHidden/>
    <w:rsid w:val="00260D6F"/>
    <w:rPr>
      <w:b/>
      <w:bCs/>
    </w:rPr>
  </w:style>
  <w:style w:type="character" w:customStyle="1" w:styleId="Heading2Char">
    <w:name w:val="Heading 2 Char"/>
    <w:aliases w:val="Heading 2 RFP Char,2 headline Char,h Char,2 headline1 Char,h1 Char,(Alt+2) Char,h2 Char,sh2 Char,A Char,Chapter Title Char"/>
    <w:rsid w:val="00260D6F"/>
    <w:rPr>
      <w:sz w:val="28"/>
    </w:rPr>
  </w:style>
  <w:style w:type="paragraph" w:customStyle="1" w:styleId="BulletDouble">
    <w:name w:val="Bullet Double"/>
    <w:basedOn w:val="Normal"/>
    <w:rsid w:val="00260D6F"/>
    <w:pPr>
      <w:spacing w:after="180"/>
    </w:pPr>
    <w:rPr>
      <w:szCs w:val="20"/>
    </w:rPr>
  </w:style>
  <w:style w:type="paragraph" w:customStyle="1" w:styleId="xl24">
    <w:name w:val="xl24"/>
    <w:basedOn w:val="Normal"/>
    <w:rsid w:val="00260D6F"/>
    <w:pPr>
      <w:spacing w:before="100" w:beforeAutospacing="1" w:after="100" w:afterAutospacing="1"/>
      <w:jc w:val="center"/>
    </w:pPr>
    <w:rPr>
      <w:rFonts w:ascii="Arial" w:hAnsi="Arial" w:cs="Arial"/>
      <w:b/>
      <w:bCs/>
    </w:rPr>
  </w:style>
  <w:style w:type="paragraph" w:customStyle="1" w:styleId="SectionL4">
    <w:name w:val="Section L4"/>
    <w:basedOn w:val="Heading4"/>
    <w:next w:val="Normal"/>
    <w:rsid w:val="00260D6F"/>
    <w:pPr>
      <w:numPr>
        <w:numId w:val="0"/>
      </w:numPr>
      <w:spacing w:before="240" w:after="60"/>
    </w:pPr>
    <w:rPr>
      <w:rFonts w:eastAsia="MS Mincho"/>
      <w:sz w:val="24"/>
    </w:rPr>
  </w:style>
  <w:style w:type="paragraph" w:customStyle="1" w:styleId="2aAttachmentHeading">
    <w:name w:val="2a AttachmentHeading"/>
    <w:basedOn w:val="Heading2"/>
    <w:qFormat/>
    <w:rsid w:val="00260D6F"/>
    <w:pPr>
      <w:shd w:val="clear" w:color="auto" w:fill="auto"/>
      <w:spacing w:after="240"/>
      <w:jc w:val="center"/>
    </w:pPr>
    <w:rPr>
      <w:rFonts w:ascii="Times New Roman" w:hAnsi="Times New Roman"/>
      <w:bCs w:val="0"/>
      <w:szCs w:val="20"/>
    </w:rPr>
  </w:style>
  <w:style w:type="character" w:customStyle="1" w:styleId="2aAttachmentHeadingChar">
    <w:name w:val="2a AttachmentHeading Char"/>
    <w:rsid w:val="00260D6F"/>
    <w:rPr>
      <w:b/>
      <w:sz w:val="24"/>
      <w:lang w:val="en-US" w:eastAsia="en-US" w:bidi="ar-SA"/>
    </w:rPr>
  </w:style>
  <w:style w:type="paragraph" w:customStyle="1" w:styleId="Style">
    <w:name w:val="Style"/>
    <w:rsid w:val="008E6AFE"/>
    <w:pPr>
      <w:widowControl w:val="0"/>
      <w:autoSpaceDE w:val="0"/>
      <w:autoSpaceDN w:val="0"/>
      <w:adjustRightInd w:val="0"/>
    </w:pPr>
    <w:rPr>
      <w:sz w:val="24"/>
      <w:szCs w:val="24"/>
    </w:rPr>
  </w:style>
  <w:style w:type="paragraph" w:styleId="NormalWeb">
    <w:name w:val="Normal (Web)"/>
    <w:basedOn w:val="Normal"/>
    <w:uiPriority w:val="99"/>
    <w:unhideWhenUsed/>
    <w:rsid w:val="00260D6F"/>
    <w:pPr>
      <w:spacing w:before="100" w:beforeAutospacing="1" w:after="100" w:afterAutospacing="1"/>
    </w:pPr>
  </w:style>
  <w:style w:type="character" w:styleId="Emphasis">
    <w:name w:val="Emphasis"/>
    <w:qFormat/>
    <w:rsid w:val="00260D6F"/>
    <w:rPr>
      <w:i/>
      <w:iCs/>
    </w:rPr>
  </w:style>
  <w:style w:type="paragraph" w:styleId="HTMLPreformatted">
    <w:name w:val="HTML Preformatted"/>
    <w:basedOn w:val="Normal"/>
    <w:semiHidden/>
    <w:rsid w:val="00260D6F"/>
    <w:rPr>
      <w:rFonts w:ascii="Courier New" w:hAnsi="Courier New"/>
      <w:sz w:val="20"/>
      <w:szCs w:val="20"/>
    </w:rPr>
  </w:style>
  <w:style w:type="character" w:customStyle="1" w:styleId="BodyTextChar">
    <w:name w:val="Body Text Char"/>
    <w:rsid w:val="00260D6F"/>
    <w:rPr>
      <w:sz w:val="22"/>
      <w:szCs w:val="24"/>
      <w:lang w:val="en-US" w:eastAsia="en-US" w:bidi="ar-SA"/>
    </w:rPr>
  </w:style>
  <w:style w:type="paragraph" w:customStyle="1" w:styleId="RT">
    <w:name w:val="RT"/>
    <w:basedOn w:val="Normal"/>
    <w:next w:val="P10"/>
    <w:rsid w:val="00260D6F"/>
    <w:pPr>
      <w:spacing w:before="140"/>
      <w:ind w:left="533" w:hanging="533"/>
    </w:pPr>
    <w:rPr>
      <w:b/>
    </w:rPr>
  </w:style>
  <w:style w:type="paragraph" w:customStyle="1" w:styleId="P10">
    <w:name w:val="P1"/>
    <w:basedOn w:val="Normal"/>
    <w:rsid w:val="00260D6F"/>
    <w:pPr>
      <w:ind w:firstLine="216"/>
    </w:pPr>
    <w:rPr>
      <w:sz w:val="18"/>
    </w:rPr>
  </w:style>
  <w:style w:type="paragraph" w:customStyle="1" w:styleId="P20">
    <w:name w:val="P2"/>
    <w:basedOn w:val="Normal"/>
    <w:rsid w:val="00260D6F"/>
    <w:pPr>
      <w:ind w:firstLine="432"/>
    </w:pPr>
    <w:rPr>
      <w:sz w:val="18"/>
    </w:rPr>
  </w:style>
  <w:style w:type="paragraph" w:customStyle="1" w:styleId="P30">
    <w:name w:val="P3"/>
    <w:basedOn w:val="Normal"/>
    <w:rsid w:val="00260D6F"/>
    <w:pPr>
      <w:ind w:firstLine="648"/>
    </w:pPr>
    <w:rPr>
      <w:sz w:val="18"/>
    </w:rPr>
  </w:style>
  <w:style w:type="paragraph" w:customStyle="1" w:styleId="P40">
    <w:name w:val="P4"/>
    <w:basedOn w:val="Normal"/>
    <w:rsid w:val="00260D6F"/>
    <w:pPr>
      <w:ind w:firstLine="864"/>
    </w:pPr>
    <w:rPr>
      <w:sz w:val="18"/>
    </w:rPr>
  </w:style>
  <w:style w:type="character" w:customStyle="1" w:styleId="CharChar4">
    <w:name w:val="Char Char4"/>
    <w:rsid w:val="00260D6F"/>
    <w:rPr>
      <w:sz w:val="22"/>
      <w:szCs w:val="24"/>
      <w:lang w:val="en-US" w:eastAsia="en-US" w:bidi="ar-SA"/>
    </w:rPr>
  </w:style>
  <w:style w:type="paragraph" w:styleId="z-TopofForm">
    <w:name w:val="HTML Top of Form"/>
    <w:basedOn w:val="Normal"/>
    <w:next w:val="Normal"/>
    <w:hidden/>
    <w:rsid w:val="00260D6F"/>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260D6F"/>
    <w:pPr>
      <w:pBdr>
        <w:top w:val="single" w:sz="6" w:space="1" w:color="auto"/>
      </w:pBdr>
      <w:jc w:val="center"/>
    </w:pPr>
    <w:rPr>
      <w:rFonts w:ascii="Arial" w:hAnsi="Arial" w:cs="Arial"/>
      <w:vanish/>
      <w:sz w:val="16"/>
      <w:szCs w:val="16"/>
    </w:rPr>
  </w:style>
  <w:style w:type="character" w:customStyle="1" w:styleId="CommentTextChar">
    <w:name w:val="Comment Text Char"/>
    <w:basedOn w:val="DefaultParagraphFont"/>
    <w:semiHidden/>
    <w:locked/>
    <w:rsid w:val="00260D6F"/>
  </w:style>
  <w:style w:type="paragraph" w:styleId="ListParagraph">
    <w:name w:val="List Paragraph"/>
    <w:basedOn w:val="Normal"/>
    <w:uiPriority w:val="34"/>
    <w:qFormat/>
    <w:rsid w:val="00260D6F"/>
    <w:pPr>
      <w:ind w:left="720"/>
    </w:pPr>
  </w:style>
  <w:style w:type="paragraph" w:styleId="NoSpacing">
    <w:name w:val="No Spacing"/>
    <w:qFormat/>
    <w:rsid w:val="00260D6F"/>
    <w:rPr>
      <w:sz w:val="24"/>
      <w:szCs w:val="24"/>
    </w:rPr>
  </w:style>
  <w:style w:type="paragraph" w:styleId="FootnoteText">
    <w:name w:val="footnote text"/>
    <w:basedOn w:val="Normal"/>
    <w:semiHidden/>
    <w:rsid w:val="00260D6F"/>
    <w:rPr>
      <w:rFonts w:ascii="Times New (W1)" w:hAnsi="Times New (W1)"/>
      <w:sz w:val="20"/>
      <w:szCs w:val="20"/>
    </w:rPr>
  </w:style>
  <w:style w:type="character" w:customStyle="1" w:styleId="FootnoteTextChar">
    <w:name w:val="Footnote Text Char"/>
    <w:rsid w:val="00260D6F"/>
    <w:rPr>
      <w:rFonts w:ascii="Times New (W1)" w:hAnsi="Times New (W1)"/>
    </w:rPr>
  </w:style>
  <w:style w:type="character" w:customStyle="1" w:styleId="BodyText2Char">
    <w:name w:val="Body Text 2 Char"/>
    <w:rsid w:val="00260D6F"/>
    <w:rPr>
      <w:sz w:val="22"/>
      <w:szCs w:val="24"/>
    </w:rPr>
  </w:style>
  <w:style w:type="paragraph" w:styleId="Revision">
    <w:name w:val="Revision"/>
    <w:hidden/>
    <w:semiHidden/>
    <w:rsid w:val="00260D6F"/>
    <w:rPr>
      <w:sz w:val="24"/>
      <w:szCs w:val="24"/>
    </w:rPr>
  </w:style>
  <w:style w:type="paragraph" w:styleId="PlainText">
    <w:name w:val="Plain Text"/>
    <w:basedOn w:val="Normal"/>
    <w:semiHidden/>
    <w:rsid w:val="00260D6F"/>
    <w:rPr>
      <w:rFonts w:ascii="Courier New" w:hAnsi="Courier New" w:cs="Courier New"/>
      <w:sz w:val="20"/>
      <w:szCs w:val="20"/>
    </w:rPr>
  </w:style>
  <w:style w:type="character" w:customStyle="1" w:styleId="PlainTextChar">
    <w:name w:val="Plain Text Char"/>
    <w:rsid w:val="00260D6F"/>
    <w:rPr>
      <w:rFonts w:ascii="Courier New" w:hAnsi="Courier New" w:cs="Courier New"/>
    </w:rPr>
  </w:style>
  <w:style w:type="character" w:customStyle="1" w:styleId="apple-converted-space">
    <w:name w:val="apple-converted-space"/>
    <w:rsid w:val="00260D6F"/>
  </w:style>
  <w:style w:type="character" w:styleId="Strong">
    <w:name w:val="Strong"/>
    <w:uiPriority w:val="22"/>
    <w:qFormat/>
    <w:rsid w:val="00260D6F"/>
    <w:rPr>
      <w:b/>
      <w:bCs/>
    </w:rPr>
  </w:style>
  <w:style w:type="paragraph" w:customStyle="1" w:styleId="MediumGrid1-Accent21">
    <w:name w:val="Medium Grid 1 - Accent 21"/>
    <w:basedOn w:val="Normal"/>
    <w:qFormat/>
    <w:rsid w:val="004D1666"/>
    <w:pPr>
      <w:spacing w:after="200" w:line="276" w:lineRule="auto"/>
      <w:ind w:left="720"/>
    </w:pPr>
    <w:rPr>
      <w:rFonts w:ascii="Arial" w:hAnsi="Arial" w:cs="Arial"/>
    </w:rPr>
  </w:style>
  <w:style w:type="character" w:customStyle="1" w:styleId="FooterChar">
    <w:name w:val="Footer Char"/>
    <w:rsid w:val="004D1666"/>
    <w:rPr>
      <w:rFonts w:ascii="Times New Roman" w:hAnsi="Times New Roman" w:cs="Times New Roman"/>
      <w:sz w:val="24"/>
      <w:szCs w:val="24"/>
    </w:rPr>
  </w:style>
  <w:style w:type="paragraph" w:customStyle="1" w:styleId="ColorfulList-Accent11">
    <w:name w:val="Colorful List - Accent 11"/>
    <w:basedOn w:val="Normal"/>
    <w:rsid w:val="004D1666"/>
    <w:pPr>
      <w:ind w:left="720"/>
    </w:pPr>
  </w:style>
  <w:style w:type="paragraph" w:customStyle="1" w:styleId="CommentSubject1">
    <w:name w:val="Comment Subject1"/>
    <w:basedOn w:val="CommentText"/>
    <w:next w:val="CommentText"/>
    <w:rsid w:val="004D1666"/>
    <w:rPr>
      <w:b/>
      <w:bCs/>
    </w:rPr>
  </w:style>
  <w:style w:type="character" w:customStyle="1" w:styleId="CommentSubjectChar">
    <w:name w:val="Comment Subject Char"/>
    <w:rsid w:val="004D1666"/>
    <w:rPr>
      <w:rFonts w:ascii="Times New Roman" w:hAnsi="Times New Roman" w:cs="Times New Roman"/>
      <w:b/>
      <w:bCs/>
      <w:sz w:val="20"/>
      <w:szCs w:val="20"/>
    </w:rPr>
  </w:style>
  <w:style w:type="character" w:customStyle="1" w:styleId="BalloonTextChar">
    <w:name w:val="Balloon Text Char"/>
    <w:rsid w:val="004D1666"/>
    <w:rPr>
      <w:rFonts w:ascii="Tahoma" w:hAnsi="Tahoma" w:cs="Tahoma"/>
      <w:sz w:val="16"/>
      <w:szCs w:val="16"/>
    </w:rPr>
  </w:style>
  <w:style w:type="paragraph" w:styleId="TOCHeading">
    <w:name w:val="TOC Heading"/>
    <w:basedOn w:val="Heading1"/>
    <w:next w:val="Normal"/>
    <w:uiPriority w:val="39"/>
    <w:semiHidden/>
    <w:unhideWhenUsed/>
    <w:qFormat/>
    <w:rsid w:val="00C533B1"/>
    <w:pPr>
      <w:keepLines/>
      <w:spacing w:before="480" w:line="276" w:lineRule="auto"/>
      <w:jc w:val="left"/>
      <w:outlineLvl w:val="9"/>
    </w:pPr>
    <w:rPr>
      <w:rFonts w:ascii="Cambria" w:hAnsi="Cambria"/>
      <w:caps w:val="0"/>
      <w:color w:val="365F91"/>
      <w:szCs w:val="28"/>
    </w:rPr>
  </w:style>
  <w:style w:type="numbering" w:customStyle="1" w:styleId="ListStartsAlpha">
    <w:name w:val="List_Starts_Alpha"/>
    <w:rsid w:val="00EE125E"/>
    <w:pPr>
      <w:numPr>
        <w:numId w:val="57"/>
      </w:numPr>
    </w:pPr>
  </w:style>
  <w:style w:type="paragraph" w:customStyle="1" w:styleId="BodyTextCentered">
    <w:name w:val="Body Text Centered"/>
    <w:basedOn w:val="BodyText"/>
    <w:rsid w:val="00EE125E"/>
    <w:pPr>
      <w:spacing w:after="120"/>
      <w:jc w:val="center"/>
    </w:pPr>
    <w:rPr>
      <w:sz w:val="24"/>
      <w:szCs w:val="20"/>
    </w:rPr>
  </w:style>
  <w:style w:type="paragraph" w:styleId="DocumentMap">
    <w:name w:val="Document Map"/>
    <w:basedOn w:val="Normal"/>
    <w:link w:val="DocumentMapChar"/>
    <w:uiPriority w:val="99"/>
    <w:semiHidden/>
    <w:unhideWhenUsed/>
    <w:rsid w:val="00A42517"/>
    <w:rPr>
      <w:rFonts w:ascii="Tahoma" w:hAnsi="Tahoma"/>
      <w:sz w:val="16"/>
      <w:szCs w:val="16"/>
      <w:lang/>
    </w:rPr>
  </w:style>
  <w:style w:type="character" w:customStyle="1" w:styleId="DocumentMapChar">
    <w:name w:val="Document Map Char"/>
    <w:link w:val="DocumentMap"/>
    <w:uiPriority w:val="99"/>
    <w:semiHidden/>
    <w:rsid w:val="00A42517"/>
    <w:rPr>
      <w:rFonts w:ascii="Tahoma" w:hAnsi="Tahoma" w:cs="Tahoma"/>
      <w:sz w:val="16"/>
      <w:szCs w:val="16"/>
    </w:rPr>
  </w:style>
  <w:style w:type="character" w:customStyle="1" w:styleId="url">
    <w:name w:val="url"/>
    <w:rsid w:val="0029201E"/>
  </w:style>
</w:styles>
</file>

<file path=word/webSettings.xml><?xml version="1.0" encoding="utf-8"?>
<w:webSettings xmlns:r="http://schemas.openxmlformats.org/officeDocument/2006/relationships" xmlns:w="http://schemas.openxmlformats.org/wordprocessingml/2006/main">
  <w:divs>
    <w:div w:id="23555791">
      <w:bodyDiv w:val="1"/>
      <w:marLeft w:val="0"/>
      <w:marRight w:val="0"/>
      <w:marTop w:val="0"/>
      <w:marBottom w:val="0"/>
      <w:divBdr>
        <w:top w:val="none" w:sz="0" w:space="0" w:color="auto"/>
        <w:left w:val="none" w:sz="0" w:space="0" w:color="auto"/>
        <w:bottom w:val="none" w:sz="0" w:space="0" w:color="auto"/>
        <w:right w:val="none" w:sz="0" w:space="0" w:color="auto"/>
      </w:divBdr>
    </w:div>
    <w:div w:id="35394116">
      <w:bodyDiv w:val="1"/>
      <w:marLeft w:val="0"/>
      <w:marRight w:val="0"/>
      <w:marTop w:val="0"/>
      <w:marBottom w:val="0"/>
      <w:divBdr>
        <w:top w:val="none" w:sz="0" w:space="0" w:color="auto"/>
        <w:left w:val="none" w:sz="0" w:space="0" w:color="auto"/>
        <w:bottom w:val="none" w:sz="0" w:space="0" w:color="auto"/>
        <w:right w:val="none" w:sz="0" w:space="0" w:color="auto"/>
      </w:divBdr>
    </w:div>
    <w:div w:id="55864915">
      <w:bodyDiv w:val="1"/>
      <w:marLeft w:val="0"/>
      <w:marRight w:val="0"/>
      <w:marTop w:val="0"/>
      <w:marBottom w:val="0"/>
      <w:divBdr>
        <w:top w:val="none" w:sz="0" w:space="0" w:color="auto"/>
        <w:left w:val="none" w:sz="0" w:space="0" w:color="auto"/>
        <w:bottom w:val="none" w:sz="0" w:space="0" w:color="auto"/>
        <w:right w:val="none" w:sz="0" w:space="0" w:color="auto"/>
      </w:divBdr>
    </w:div>
    <w:div w:id="72514282">
      <w:bodyDiv w:val="1"/>
      <w:marLeft w:val="0"/>
      <w:marRight w:val="0"/>
      <w:marTop w:val="0"/>
      <w:marBottom w:val="0"/>
      <w:divBdr>
        <w:top w:val="none" w:sz="0" w:space="0" w:color="auto"/>
        <w:left w:val="none" w:sz="0" w:space="0" w:color="auto"/>
        <w:bottom w:val="none" w:sz="0" w:space="0" w:color="auto"/>
        <w:right w:val="none" w:sz="0" w:space="0" w:color="auto"/>
      </w:divBdr>
    </w:div>
    <w:div w:id="111443557">
      <w:bodyDiv w:val="1"/>
      <w:marLeft w:val="0"/>
      <w:marRight w:val="0"/>
      <w:marTop w:val="0"/>
      <w:marBottom w:val="0"/>
      <w:divBdr>
        <w:top w:val="none" w:sz="0" w:space="0" w:color="auto"/>
        <w:left w:val="none" w:sz="0" w:space="0" w:color="auto"/>
        <w:bottom w:val="none" w:sz="0" w:space="0" w:color="auto"/>
        <w:right w:val="none" w:sz="0" w:space="0" w:color="auto"/>
      </w:divBdr>
    </w:div>
    <w:div w:id="120921422">
      <w:bodyDiv w:val="1"/>
      <w:marLeft w:val="0"/>
      <w:marRight w:val="0"/>
      <w:marTop w:val="0"/>
      <w:marBottom w:val="0"/>
      <w:divBdr>
        <w:top w:val="none" w:sz="0" w:space="0" w:color="auto"/>
        <w:left w:val="none" w:sz="0" w:space="0" w:color="auto"/>
        <w:bottom w:val="none" w:sz="0" w:space="0" w:color="auto"/>
        <w:right w:val="none" w:sz="0" w:space="0" w:color="auto"/>
      </w:divBdr>
    </w:div>
    <w:div w:id="138041963">
      <w:bodyDiv w:val="1"/>
      <w:marLeft w:val="0"/>
      <w:marRight w:val="0"/>
      <w:marTop w:val="0"/>
      <w:marBottom w:val="0"/>
      <w:divBdr>
        <w:top w:val="none" w:sz="0" w:space="0" w:color="auto"/>
        <w:left w:val="none" w:sz="0" w:space="0" w:color="auto"/>
        <w:bottom w:val="none" w:sz="0" w:space="0" w:color="auto"/>
        <w:right w:val="none" w:sz="0" w:space="0" w:color="auto"/>
      </w:divBdr>
    </w:div>
    <w:div w:id="138499964">
      <w:bodyDiv w:val="1"/>
      <w:marLeft w:val="0"/>
      <w:marRight w:val="0"/>
      <w:marTop w:val="0"/>
      <w:marBottom w:val="0"/>
      <w:divBdr>
        <w:top w:val="none" w:sz="0" w:space="0" w:color="auto"/>
        <w:left w:val="none" w:sz="0" w:space="0" w:color="auto"/>
        <w:bottom w:val="none" w:sz="0" w:space="0" w:color="auto"/>
        <w:right w:val="none" w:sz="0" w:space="0" w:color="auto"/>
      </w:divBdr>
    </w:div>
    <w:div w:id="175929442">
      <w:bodyDiv w:val="1"/>
      <w:marLeft w:val="0"/>
      <w:marRight w:val="0"/>
      <w:marTop w:val="0"/>
      <w:marBottom w:val="0"/>
      <w:divBdr>
        <w:top w:val="none" w:sz="0" w:space="0" w:color="auto"/>
        <w:left w:val="none" w:sz="0" w:space="0" w:color="auto"/>
        <w:bottom w:val="none" w:sz="0" w:space="0" w:color="auto"/>
        <w:right w:val="none" w:sz="0" w:space="0" w:color="auto"/>
      </w:divBdr>
    </w:div>
    <w:div w:id="194277362">
      <w:bodyDiv w:val="1"/>
      <w:marLeft w:val="0"/>
      <w:marRight w:val="0"/>
      <w:marTop w:val="0"/>
      <w:marBottom w:val="0"/>
      <w:divBdr>
        <w:top w:val="none" w:sz="0" w:space="0" w:color="auto"/>
        <w:left w:val="none" w:sz="0" w:space="0" w:color="auto"/>
        <w:bottom w:val="none" w:sz="0" w:space="0" w:color="auto"/>
        <w:right w:val="none" w:sz="0" w:space="0" w:color="auto"/>
      </w:divBdr>
    </w:div>
    <w:div w:id="210070847">
      <w:bodyDiv w:val="1"/>
      <w:marLeft w:val="0"/>
      <w:marRight w:val="0"/>
      <w:marTop w:val="0"/>
      <w:marBottom w:val="0"/>
      <w:divBdr>
        <w:top w:val="none" w:sz="0" w:space="0" w:color="auto"/>
        <w:left w:val="none" w:sz="0" w:space="0" w:color="auto"/>
        <w:bottom w:val="none" w:sz="0" w:space="0" w:color="auto"/>
        <w:right w:val="none" w:sz="0" w:space="0" w:color="auto"/>
      </w:divBdr>
    </w:div>
    <w:div w:id="213935476">
      <w:bodyDiv w:val="1"/>
      <w:marLeft w:val="0"/>
      <w:marRight w:val="0"/>
      <w:marTop w:val="0"/>
      <w:marBottom w:val="0"/>
      <w:divBdr>
        <w:top w:val="none" w:sz="0" w:space="0" w:color="auto"/>
        <w:left w:val="none" w:sz="0" w:space="0" w:color="auto"/>
        <w:bottom w:val="none" w:sz="0" w:space="0" w:color="auto"/>
        <w:right w:val="none" w:sz="0" w:space="0" w:color="auto"/>
      </w:divBdr>
    </w:div>
    <w:div w:id="239557474">
      <w:bodyDiv w:val="1"/>
      <w:marLeft w:val="0"/>
      <w:marRight w:val="0"/>
      <w:marTop w:val="0"/>
      <w:marBottom w:val="0"/>
      <w:divBdr>
        <w:top w:val="none" w:sz="0" w:space="0" w:color="auto"/>
        <w:left w:val="none" w:sz="0" w:space="0" w:color="auto"/>
        <w:bottom w:val="none" w:sz="0" w:space="0" w:color="auto"/>
        <w:right w:val="none" w:sz="0" w:space="0" w:color="auto"/>
      </w:divBdr>
    </w:div>
    <w:div w:id="281763711">
      <w:bodyDiv w:val="1"/>
      <w:marLeft w:val="0"/>
      <w:marRight w:val="0"/>
      <w:marTop w:val="0"/>
      <w:marBottom w:val="0"/>
      <w:divBdr>
        <w:top w:val="none" w:sz="0" w:space="0" w:color="auto"/>
        <w:left w:val="none" w:sz="0" w:space="0" w:color="auto"/>
        <w:bottom w:val="none" w:sz="0" w:space="0" w:color="auto"/>
        <w:right w:val="none" w:sz="0" w:space="0" w:color="auto"/>
      </w:divBdr>
    </w:div>
    <w:div w:id="297808518">
      <w:bodyDiv w:val="1"/>
      <w:marLeft w:val="0"/>
      <w:marRight w:val="0"/>
      <w:marTop w:val="0"/>
      <w:marBottom w:val="0"/>
      <w:divBdr>
        <w:top w:val="none" w:sz="0" w:space="0" w:color="auto"/>
        <w:left w:val="none" w:sz="0" w:space="0" w:color="auto"/>
        <w:bottom w:val="none" w:sz="0" w:space="0" w:color="auto"/>
        <w:right w:val="none" w:sz="0" w:space="0" w:color="auto"/>
      </w:divBdr>
    </w:div>
    <w:div w:id="317417272">
      <w:bodyDiv w:val="1"/>
      <w:marLeft w:val="0"/>
      <w:marRight w:val="0"/>
      <w:marTop w:val="0"/>
      <w:marBottom w:val="0"/>
      <w:divBdr>
        <w:top w:val="none" w:sz="0" w:space="0" w:color="auto"/>
        <w:left w:val="none" w:sz="0" w:space="0" w:color="auto"/>
        <w:bottom w:val="none" w:sz="0" w:space="0" w:color="auto"/>
        <w:right w:val="none" w:sz="0" w:space="0" w:color="auto"/>
      </w:divBdr>
    </w:div>
    <w:div w:id="331571525">
      <w:bodyDiv w:val="1"/>
      <w:marLeft w:val="0"/>
      <w:marRight w:val="0"/>
      <w:marTop w:val="0"/>
      <w:marBottom w:val="0"/>
      <w:divBdr>
        <w:top w:val="none" w:sz="0" w:space="0" w:color="auto"/>
        <w:left w:val="none" w:sz="0" w:space="0" w:color="auto"/>
        <w:bottom w:val="none" w:sz="0" w:space="0" w:color="auto"/>
        <w:right w:val="none" w:sz="0" w:space="0" w:color="auto"/>
      </w:divBdr>
    </w:div>
    <w:div w:id="354036228">
      <w:bodyDiv w:val="1"/>
      <w:marLeft w:val="0"/>
      <w:marRight w:val="0"/>
      <w:marTop w:val="0"/>
      <w:marBottom w:val="0"/>
      <w:divBdr>
        <w:top w:val="none" w:sz="0" w:space="0" w:color="auto"/>
        <w:left w:val="none" w:sz="0" w:space="0" w:color="auto"/>
        <w:bottom w:val="none" w:sz="0" w:space="0" w:color="auto"/>
        <w:right w:val="none" w:sz="0" w:space="0" w:color="auto"/>
      </w:divBdr>
    </w:div>
    <w:div w:id="362484636">
      <w:bodyDiv w:val="1"/>
      <w:marLeft w:val="0"/>
      <w:marRight w:val="0"/>
      <w:marTop w:val="0"/>
      <w:marBottom w:val="0"/>
      <w:divBdr>
        <w:top w:val="none" w:sz="0" w:space="0" w:color="auto"/>
        <w:left w:val="none" w:sz="0" w:space="0" w:color="auto"/>
        <w:bottom w:val="none" w:sz="0" w:space="0" w:color="auto"/>
        <w:right w:val="none" w:sz="0" w:space="0" w:color="auto"/>
      </w:divBdr>
    </w:div>
    <w:div w:id="380133408">
      <w:bodyDiv w:val="1"/>
      <w:marLeft w:val="0"/>
      <w:marRight w:val="0"/>
      <w:marTop w:val="0"/>
      <w:marBottom w:val="0"/>
      <w:divBdr>
        <w:top w:val="none" w:sz="0" w:space="0" w:color="auto"/>
        <w:left w:val="none" w:sz="0" w:space="0" w:color="auto"/>
        <w:bottom w:val="none" w:sz="0" w:space="0" w:color="auto"/>
        <w:right w:val="none" w:sz="0" w:space="0" w:color="auto"/>
      </w:divBdr>
    </w:div>
    <w:div w:id="393161552">
      <w:bodyDiv w:val="1"/>
      <w:marLeft w:val="0"/>
      <w:marRight w:val="0"/>
      <w:marTop w:val="0"/>
      <w:marBottom w:val="0"/>
      <w:divBdr>
        <w:top w:val="none" w:sz="0" w:space="0" w:color="auto"/>
        <w:left w:val="none" w:sz="0" w:space="0" w:color="auto"/>
        <w:bottom w:val="none" w:sz="0" w:space="0" w:color="auto"/>
        <w:right w:val="none" w:sz="0" w:space="0" w:color="auto"/>
      </w:divBdr>
    </w:div>
    <w:div w:id="461848807">
      <w:bodyDiv w:val="1"/>
      <w:marLeft w:val="0"/>
      <w:marRight w:val="0"/>
      <w:marTop w:val="0"/>
      <w:marBottom w:val="0"/>
      <w:divBdr>
        <w:top w:val="none" w:sz="0" w:space="0" w:color="auto"/>
        <w:left w:val="none" w:sz="0" w:space="0" w:color="auto"/>
        <w:bottom w:val="none" w:sz="0" w:space="0" w:color="auto"/>
        <w:right w:val="none" w:sz="0" w:space="0" w:color="auto"/>
      </w:divBdr>
    </w:div>
    <w:div w:id="463736874">
      <w:bodyDiv w:val="1"/>
      <w:marLeft w:val="0"/>
      <w:marRight w:val="0"/>
      <w:marTop w:val="0"/>
      <w:marBottom w:val="0"/>
      <w:divBdr>
        <w:top w:val="none" w:sz="0" w:space="0" w:color="auto"/>
        <w:left w:val="none" w:sz="0" w:space="0" w:color="auto"/>
        <w:bottom w:val="none" w:sz="0" w:space="0" w:color="auto"/>
        <w:right w:val="none" w:sz="0" w:space="0" w:color="auto"/>
      </w:divBdr>
    </w:div>
    <w:div w:id="471215782">
      <w:bodyDiv w:val="1"/>
      <w:marLeft w:val="0"/>
      <w:marRight w:val="0"/>
      <w:marTop w:val="0"/>
      <w:marBottom w:val="0"/>
      <w:divBdr>
        <w:top w:val="none" w:sz="0" w:space="0" w:color="auto"/>
        <w:left w:val="none" w:sz="0" w:space="0" w:color="auto"/>
        <w:bottom w:val="none" w:sz="0" w:space="0" w:color="auto"/>
        <w:right w:val="none" w:sz="0" w:space="0" w:color="auto"/>
      </w:divBdr>
    </w:div>
    <w:div w:id="497037118">
      <w:bodyDiv w:val="1"/>
      <w:marLeft w:val="0"/>
      <w:marRight w:val="0"/>
      <w:marTop w:val="0"/>
      <w:marBottom w:val="0"/>
      <w:divBdr>
        <w:top w:val="none" w:sz="0" w:space="0" w:color="auto"/>
        <w:left w:val="none" w:sz="0" w:space="0" w:color="auto"/>
        <w:bottom w:val="none" w:sz="0" w:space="0" w:color="auto"/>
        <w:right w:val="none" w:sz="0" w:space="0" w:color="auto"/>
      </w:divBdr>
    </w:div>
    <w:div w:id="502355888">
      <w:bodyDiv w:val="1"/>
      <w:marLeft w:val="0"/>
      <w:marRight w:val="0"/>
      <w:marTop w:val="0"/>
      <w:marBottom w:val="0"/>
      <w:divBdr>
        <w:top w:val="none" w:sz="0" w:space="0" w:color="auto"/>
        <w:left w:val="none" w:sz="0" w:space="0" w:color="auto"/>
        <w:bottom w:val="none" w:sz="0" w:space="0" w:color="auto"/>
        <w:right w:val="none" w:sz="0" w:space="0" w:color="auto"/>
      </w:divBdr>
    </w:div>
    <w:div w:id="523636334">
      <w:bodyDiv w:val="1"/>
      <w:marLeft w:val="0"/>
      <w:marRight w:val="0"/>
      <w:marTop w:val="0"/>
      <w:marBottom w:val="0"/>
      <w:divBdr>
        <w:top w:val="none" w:sz="0" w:space="0" w:color="auto"/>
        <w:left w:val="none" w:sz="0" w:space="0" w:color="auto"/>
        <w:bottom w:val="none" w:sz="0" w:space="0" w:color="auto"/>
        <w:right w:val="none" w:sz="0" w:space="0" w:color="auto"/>
      </w:divBdr>
    </w:div>
    <w:div w:id="544025113">
      <w:bodyDiv w:val="1"/>
      <w:marLeft w:val="0"/>
      <w:marRight w:val="0"/>
      <w:marTop w:val="0"/>
      <w:marBottom w:val="0"/>
      <w:divBdr>
        <w:top w:val="none" w:sz="0" w:space="0" w:color="auto"/>
        <w:left w:val="none" w:sz="0" w:space="0" w:color="auto"/>
        <w:bottom w:val="none" w:sz="0" w:space="0" w:color="auto"/>
        <w:right w:val="none" w:sz="0" w:space="0" w:color="auto"/>
      </w:divBdr>
    </w:div>
    <w:div w:id="556933713">
      <w:bodyDiv w:val="1"/>
      <w:marLeft w:val="0"/>
      <w:marRight w:val="0"/>
      <w:marTop w:val="0"/>
      <w:marBottom w:val="0"/>
      <w:divBdr>
        <w:top w:val="none" w:sz="0" w:space="0" w:color="auto"/>
        <w:left w:val="none" w:sz="0" w:space="0" w:color="auto"/>
        <w:bottom w:val="none" w:sz="0" w:space="0" w:color="auto"/>
        <w:right w:val="none" w:sz="0" w:space="0" w:color="auto"/>
      </w:divBdr>
    </w:div>
    <w:div w:id="570193647">
      <w:bodyDiv w:val="1"/>
      <w:marLeft w:val="0"/>
      <w:marRight w:val="0"/>
      <w:marTop w:val="0"/>
      <w:marBottom w:val="0"/>
      <w:divBdr>
        <w:top w:val="none" w:sz="0" w:space="0" w:color="auto"/>
        <w:left w:val="none" w:sz="0" w:space="0" w:color="auto"/>
        <w:bottom w:val="none" w:sz="0" w:space="0" w:color="auto"/>
        <w:right w:val="none" w:sz="0" w:space="0" w:color="auto"/>
      </w:divBdr>
    </w:div>
    <w:div w:id="627051091">
      <w:bodyDiv w:val="1"/>
      <w:marLeft w:val="0"/>
      <w:marRight w:val="0"/>
      <w:marTop w:val="0"/>
      <w:marBottom w:val="0"/>
      <w:divBdr>
        <w:top w:val="none" w:sz="0" w:space="0" w:color="auto"/>
        <w:left w:val="none" w:sz="0" w:space="0" w:color="auto"/>
        <w:bottom w:val="none" w:sz="0" w:space="0" w:color="auto"/>
        <w:right w:val="none" w:sz="0" w:space="0" w:color="auto"/>
      </w:divBdr>
    </w:div>
    <w:div w:id="628628126">
      <w:bodyDiv w:val="1"/>
      <w:marLeft w:val="0"/>
      <w:marRight w:val="0"/>
      <w:marTop w:val="0"/>
      <w:marBottom w:val="0"/>
      <w:divBdr>
        <w:top w:val="none" w:sz="0" w:space="0" w:color="auto"/>
        <w:left w:val="none" w:sz="0" w:space="0" w:color="auto"/>
        <w:bottom w:val="none" w:sz="0" w:space="0" w:color="auto"/>
        <w:right w:val="none" w:sz="0" w:space="0" w:color="auto"/>
      </w:divBdr>
    </w:div>
    <w:div w:id="648826387">
      <w:bodyDiv w:val="1"/>
      <w:marLeft w:val="0"/>
      <w:marRight w:val="0"/>
      <w:marTop w:val="0"/>
      <w:marBottom w:val="0"/>
      <w:divBdr>
        <w:top w:val="none" w:sz="0" w:space="0" w:color="auto"/>
        <w:left w:val="none" w:sz="0" w:space="0" w:color="auto"/>
        <w:bottom w:val="none" w:sz="0" w:space="0" w:color="auto"/>
        <w:right w:val="none" w:sz="0" w:space="0" w:color="auto"/>
      </w:divBdr>
    </w:div>
    <w:div w:id="661809054">
      <w:bodyDiv w:val="1"/>
      <w:marLeft w:val="0"/>
      <w:marRight w:val="0"/>
      <w:marTop w:val="0"/>
      <w:marBottom w:val="0"/>
      <w:divBdr>
        <w:top w:val="none" w:sz="0" w:space="0" w:color="auto"/>
        <w:left w:val="none" w:sz="0" w:space="0" w:color="auto"/>
        <w:bottom w:val="none" w:sz="0" w:space="0" w:color="auto"/>
        <w:right w:val="none" w:sz="0" w:space="0" w:color="auto"/>
      </w:divBdr>
    </w:div>
    <w:div w:id="686060114">
      <w:bodyDiv w:val="1"/>
      <w:marLeft w:val="0"/>
      <w:marRight w:val="0"/>
      <w:marTop w:val="0"/>
      <w:marBottom w:val="0"/>
      <w:divBdr>
        <w:top w:val="none" w:sz="0" w:space="0" w:color="auto"/>
        <w:left w:val="none" w:sz="0" w:space="0" w:color="auto"/>
        <w:bottom w:val="none" w:sz="0" w:space="0" w:color="auto"/>
        <w:right w:val="none" w:sz="0" w:space="0" w:color="auto"/>
      </w:divBdr>
    </w:div>
    <w:div w:id="700206468">
      <w:bodyDiv w:val="1"/>
      <w:marLeft w:val="0"/>
      <w:marRight w:val="0"/>
      <w:marTop w:val="0"/>
      <w:marBottom w:val="0"/>
      <w:divBdr>
        <w:top w:val="none" w:sz="0" w:space="0" w:color="auto"/>
        <w:left w:val="none" w:sz="0" w:space="0" w:color="auto"/>
        <w:bottom w:val="none" w:sz="0" w:space="0" w:color="auto"/>
        <w:right w:val="none" w:sz="0" w:space="0" w:color="auto"/>
      </w:divBdr>
    </w:div>
    <w:div w:id="704135955">
      <w:bodyDiv w:val="1"/>
      <w:marLeft w:val="0"/>
      <w:marRight w:val="0"/>
      <w:marTop w:val="0"/>
      <w:marBottom w:val="0"/>
      <w:divBdr>
        <w:top w:val="none" w:sz="0" w:space="0" w:color="auto"/>
        <w:left w:val="none" w:sz="0" w:space="0" w:color="auto"/>
        <w:bottom w:val="none" w:sz="0" w:space="0" w:color="auto"/>
        <w:right w:val="none" w:sz="0" w:space="0" w:color="auto"/>
      </w:divBdr>
    </w:div>
    <w:div w:id="740448895">
      <w:bodyDiv w:val="1"/>
      <w:marLeft w:val="0"/>
      <w:marRight w:val="0"/>
      <w:marTop w:val="0"/>
      <w:marBottom w:val="0"/>
      <w:divBdr>
        <w:top w:val="none" w:sz="0" w:space="0" w:color="auto"/>
        <w:left w:val="none" w:sz="0" w:space="0" w:color="auto"/>
        <w:bottom w:val="none" w:sz="0" w:space="0" w:color="auto"/>
        <w:right w:val="none" w:sz="0" w:space="0" w:color="auto"/>
      </w:divBdr>
    </w:div>
    <w:div w:id="754088635">
      <w:bodyDiv w:val="1"/>
      <w:marLeft w:val="0"/>
      <w:marRight w:val="0"/>
      <w:marTop w:val="0"/>
      <w:marBottom w:val="0"/>
      <w:divBdr>
        <w:top w:val="none" w:sz="0" w:space="0" w:color="auto"/>
        <w:left w:val="none" w:sz="0" w:space="0" w:color="auto"/>
        <w:bottom w:val="none" w:sz="0" w:space="0" w:color="auto"/>
        <w:right w:val="none" w:sz="0" w:space="0" w:color="auto"/>
      </w:divBdr>
    </w:div>
    <w:div w:id="762920987">
      <w:bodyDiv w:val="1"/>
      <w:marLeft w:val="0"/>
      <w:marRight w:val="0"/>
      <w:marTop w:val="0"/>
      <w:marBottom w:val="0"/>
      <w:divBdr>
        <w:top w:val="none" w:sz="0" w:space="0" w:color="auto"/>
        <w:left w:val="none" w:sz="0" w:space="0" w:color="auto"/>
        <w:bottom w:val="none" w:sz="0" w:space="0" w:color="auto"/>
        <w:right w:val="none" w:sz="0" w:space="0" w:color="auto"/>
      </w:divBdr>
    </w:div>
    <w:div w:id="780105427">
      <w:bodyDiv w:val="1"/>
      <w:marLeft w:val="0"/>
      <w:marRight w:val="0"/>
      <w:marTop w:val="0"/>
      <w:marBottom w:val="0"/>
      <w:divBdr>
        <w:top w:val="none" w:sz="0" w:space="0" w:color="auto"/>
        <w:left w:val="none" w:sz="0" w:space="0" w:color="auto"/>
        <w:bottom w:val="none" w:sz="0" w:space="0" w:color="auto"/>
        <w:right w:val="none" w:sz="0" w:space="0" w:color="auto"/>
      </w:divBdr>
    </w:div>
    <w:div w:id="838544897">
      <w:bodyDiv w:val="1"/>
      <w:marLeft w:val="0"/>
      <w:marRight w:val="0"/>
      <w:marTop w:val="0"/>
      <w:marBottom w:val="0"/>
      <w:divBdr>
        <w:top w:val="none" w:sz="0" w:space="0" w:color="auto"/>
        <w:left w:val="none" w:sz="0" w:space="0" w:color="auto"/>
        <w:bottom w:val="none" w:sz="0" w:space="0" w:color="auto"/>
        <w:right w:val="none" w:sz="0" w:space="0" w:color="auto"/>
      </w:divBdr>
    </w:div>
    <w:div w:id="839975156">
      <w:bodyDiv w:val="1"/>
      <w:marLeft w:val="0"/>
      <w:marRight w:val="0"/>
      <w:marTop w:val="0"/>
      <w:marBottom w:val="0"/>
      <w:divBdr>
        <w:top w:val="none" w:sz="0" w:space="0" w:color="auto"/>
        <w:left w:val="none" w:sz="0" w:space="0" w:color="auto"/>
        <w:bottom w:val="none" w:sz="0" w:space="0" w:color="auto"/>
        <w:right w:val="none" w:sz="0" w:space="0" w:color="auto"/>
      </w:divBdr>
    </w:div>
    <w:div w:id="840047489">
      <w:bodyDiv w:val="1"/>
      <w:marLeft w:val="0"/>
      <w:marRight w:val="0"/>
      <w:marTop w:val="0"/>
      <w:marBottom w:val="0"/>
      <w:divBdr>
        <w:top w:val="none" w:sz="0" w:space="0" w:color="auto"/>
        <w:left w:val="none" w:sz="0" w:space="0" w:color="auto"/>
        <w:bottom w:val="none" w:sz="0" w:space="0" w:color="auto"/>
        <w:right w:val="none" w:sz="0" w:space="0" w:color="auto"/>
      </w:divBdr>
    </w:div>
    <w:div w:id="848719878">
      <w:bodyDiv w:val="1"/>
      <w:marLeft w:val="0"/>
      <w:marRight w:val="0"/>
      <w:marTop w:val="0"/>
      <w:marBottom w:val="0"/>
      <w:divBdr>
        <w:top w:val="none" w:sz="0" w:space="0" w:color="auto"/>
        <w:left w:val="none" w:sz="0" w:space="0" w:color="auto"/>
        <w:bottom w:val="none" w:sz="0" w:space="0" w:color="auto"/>
        <w:right w:val="none" w:sz="0" w:space="0" w:color="auto"/>
      </w:divBdr>
    </w:div>
    <w:div w:id="855534822">
      <w:bodyDiv w:val="1"/>
      <w:marLeft w:val="0"/>
      <w:marRight w:val="0"/>
      <w:marTop w:val="0"/>
      <w:marBottom w:val="0"/>
      <w:divBdr>
        <w:top w:val="none" w:sz="0" w:space="0" w:color="auto"/>
        <w:left w:val="none" w:sz="0" w:space="0" w:color="auto"/>
        <w:bottom w:val="none" w:sz="0" w:space="0" w:color="auto"/>
        <w:right w:val="none" w:sz="0" w:space="0" w:color="auto"/>
      </w:divBdr>
    </w:div>
    <w:div w:id="856235995">
      <w:bodyDiv w:val="1"/>
      <w:marLeft w:val="0"/>
      <w:marRight w:val="0"/>
      <w:marTop w:val="0"/>
      <w:marBottom w:val="0"/>
      <w:divBdr>
        <w:top w:val="none" w:sz="0" w:space="0" w:color="auto"/>
        <w:left w:val="none" w:sz="0" w:space="0" w:color="auto"/>
        <w:bottom w:val="none" w:sz="0" w:space="0" w:color="auto"/>
        <w:right w:val="none" w:sz="0" w:space="0" w:color="auto"/>
      </w:divBdr>
    </w:div>
    <w:div w:id="863707564">
      <w:bodyDiv w:val="1"/>
      <w:marLeft w:val="0"/>
      <w:marRight w:val="0"/>
      <w:marTop w:val="0"/>
      <w:marBottom w:val="0"/>
      <w:divBdr>
        <w:top w:val="none" w:sz="0" w:space="0" w:color="auto"/>
        <w:left w:val="none" w:sz="0" w:space="0" w:color="auto"/>
        <w:bottom w:val="none" w:sz="0" w:space="0" w:color="auto"/>
        <w:right w:val="none" w:sz="0" w:space="0" w:color="auto"/>
      </w:divBdr>
    </w:div>
    <w:div w:id="875385332">
      <w:bodyDiv w:val="1"/>
      <w:marLeft w:val="0"/>
      <w:marRight w:val="0"/>
      <w:marTop w:val="0"/>
      <w:marBottom w:val="0"/>
      <w:divBdr>
        <w:top w:val="none" w:sz="0" w:space="0" w:color="auto"/>
        <w:left w:val="none" w:sz="0" w:space="0" w:color="auto"/>
        <w:bottom w:val="none" w:sz="0" w:space="0" w:color="auto"/>
        <w:right w:val="none" w:sz="0" w:space="0" w:color="auto"/>
      </w:divBdr>
    </w:div>
    <w:div w:id="883299416">
      <w:bodyDiv w:val="1"/>
      <w:marLeft w:val="0"/>
      <w:marRight w:val="0"/>
      <w:marTop w:val="0"/>
      <w:marBottom w:val="0"/>
      <w:divBdr>
        <w:top w:val="none" w:sz="0" w:space="0" w:color="auto"/>
        <w:left w:val="none" w:sz="0" w:space="0" w:color="auto"/>
        <w:bottom w:val="none" w:sz="0" w:space="0" w:color="auto"/>
        <w:right w:val="none" w:sz="0" w:space="0" w:color="auto"/>
      </w:divBdr>
    </w:div>
    <w:div w:id="910041185">
      <w:bodyDiv w:val="1"/>
      <w:marLeft w:val="0"/>
      <w:marRight w:val="0"/>
      <w:marTop w:val="0"/>
      <w:marBottom w:val="0"/>
      <w:divBdr>
        <w:top w:val="none" w:sz="0" w:space="0" w:color="auto"/>
        <w:left w:val="none" w:sz="0" w:space="0" w:color="auto"/>
        <w:bottom w:val="none" w:sz="0" w:space="0" w:color="auto"/>
        <w:right w:val="none" w:sz="0" w:space="0" w:color="auto"/>
      </w:divBdr>
    </w:div>
    <w:div w:id="910118228">
      <w:bodyDiv w:val="1"/>
      <w:marLeft w:val="0"/>
      <w:marRight w:val="0"/>
      <w:marTop w:val="0"/>
      <w:marBottom w:val="0"/>
      <w:divBdr>
        <w:top w:val="none" w:sz="0" w:space="0" w:color="auto"/>
        <w:left w:val="none" w:sz="0" w:space="0" w:color="auto"/>
        <w:bottom w:val="none" w:sz="0" w:space="0" w:color="auto"/>
        <w:right w:val="none" w:sz="0" w:space="0" w:color="auto"/>
      </w:divBdr>
    </w:div>
    <w:div w:id="922763586">
      <w:bodyDiv w:val="1"/>
      <w:marLeft w:val="0"/>
      <w:marRight w:val="0"/>
      <w:marTop w:val="0"/>
      <w:marBottom w:val="0"/>
      <w:divBdr>
        <w:top w:val="none" w:sz="0" w:space="0" w:color="auto"/>
        <w:left w:val="none" w:sz="0" w:space="0" w:color="auto"/>
        <w:bottom w:val="none" w:sz="0" w:space="0" w:color="auto"/>
        <w:right w:val="none" w:sz="0" w:space="0" w:color="auto"/>
      </w:divBdr>
    </w:div>
    <w:div w:id="932933265">
      <w:bodyDiv w:val="1"/>
      <w:marLeft w:val="0"/>
      <w:marRight w:val="0"/>
      <w:marTop w:val="0"/>
      <w:marBottom w:val="0"/>
      <w:divBdr>
        <w:top w:val="none" w:sz="0" w:space="0" w:color="auto"/>
        <w:left w:val="none" w:sz="0" w:space="0" w:color="auto"/>
        <w:bottom w:val="none" w:sz="0" w:space="0" w:color="auto"/>
        <w:right w:val="none" w:sz="0" w:space="0" w:color="auto"/>
      </w:divBdr>
    </w:div>
    <w:div w:id="970936343">
      <w:bodyDiv w:val="1"/>
      <w:marLeft w:val="0"/>
      <w:marRight w:val="0"/>
      <w:marTop w:val="0"/>
      <w:marBottom w:val="0"/>
      <w:divBdr>
        <w:top w:val="none" w:sz="0" w:space="0" w:color="auto"/>
        <w:left w:val="none" w:sz="0" w:space="0" w:color="auto"/>
        <w:bottom w:val="none" w:sz="0" w:space="0" w:color="auto"/>
        <w:right w:val="none" w:sz="0" w:space="0" w:color="auto"/>
      </w:divBdr>
    </w:div>
    <w:div w:id="985667452">
      <w:bodyDiv w:val="1"/>
      <w:marLeft w:val="0"/>
      <w:marRight w:val="0"/>
      <w:marTop w:val="0"/>
      <w:marBottom w:val="0"/>
      <w:divBdr>
        <w:top w:val="none" w:sz="0" w:space="0" w:color="auto"/>
        <w:left w:val="none" w:sz="0" w:space="0" w:color="auto"/>
        <w:bottom w:val="none" w:sz="0" w:space="0" w:color="auto"/>
        <w:right w:val="none" w:sz="0" w:space="0" w:color="auto"/>
      </w:divBdr>
    </w:div>
    <w:div w:id="989946210">
      <w:bodyDiv w:val="1"/>
      <w:marLeft w:val="0"/>
      <w:marRight w:val="0"/>
      <w:marTop w:val="0"/>
      <w:marBottom w:val="0"/>
      <w:divBdr>
        <w:top w:val="none" w:sz="0" w:space="0" w:color="auto"/>
        <w:left w:val="none" w:sz="0" w:space="0" w:color="auto"/>
        <w:bottom w:val="none" w:sz="0" w:space="0" w:color="auto"/>
        <w:right w:val="none" w:sz="0" w:space="0" w:color="auto"/>
      </w:divBdr>
    </w:div>
    <w:div w:id="1000934583">
      <w:bodyDiv w:val="1"/>
      <w:marLeft w:val="0"/>
      <w:marRight w:val="0"/>
      <w:marTop w:val="0"/>
      <w:marBottom w:val="0"/>
      <w:divBdr>
        <w:top w:val="none" w:sz="0" w:space="0" w:color="auto"/>
        <w:left w:val="none" w:sz="0" w:space="0" w:color="auto"/>
        <w:bottom w:val="none" w:sz="0" w:space="0" w:color="auto"/>
        <w:right w:val="none" w:sz="0" w:space="0" w:color="auto"/>
      </w:divBdr>
    </w:div>
    <w:div w:id="1056704251">
      <w:bodyDiv w:val="1"/>
      <w:marLeft w:val="0"/>
      <w:marRight w:val="0"/>
      <w:marTop w:val="0"/>
      <w:marBottom w:val="0"/>
      <w:divBdr>
        <w:top w:val="none" w:sz="0" w:space="0" w:color="auto"/>
        <w:left w:val="none" w:sz="0" w:space="0" w:color="auto"/>
        <w:bottom w:val="none" w:sz="0" w:space="0" w:color="auto"/>
        <w:right w:val="none" w:sz="0" w:space="0" w:color="auto"/>
      </w:divBdr>
    </w:div>
    <w:div w:id="1081488002">
      <w:bodyDiv w:val="1"/>
      <w:marLeft w:val="0"/>
      <w:marRight w:val="0"/>
      <w:marTop w:val="0"/>
      <w:marBottom w:val="0"/>
      <w:divBdr>
        <w:top w:val="none" w:sz="0" w:space="0" w:color="auto"/>
        <w:left w:val="none" w:sz="0" w:space="0" w:color="auto"/>
        <w:bottom w:val="none" w:sz="0" w:space="0" w:color="auto"/>
        <w:right w:val="none" w:sz="0" w:space="0" w:color="auto"/>
      </w:divBdr>
    </w:div>
    <w:div w:id="1084842275">
      <w:bodyDiv w:val="1"/>
      <w:marLeft w:val="0"/>
      <w:marRight w:val="0"/>
      <w:marTop w:val="0"/>
      <w:marBottom w:val="0"/>
      <w:divBdr>
        <w:top w:val="none" w:sz="0" w:space="0" w:color="auto"/>
        <w:left w:val="none" w:sz="0" w:space="0" w:color="auto"/>
        <w:bottom w:val="none" w:sz="0" w:space="0" w:color="auto"/>
        <w:right w:val="none" w:sz="0" w:space="0" w:color="auto"/>
      </w:divBdr>
    </w:div>
    <w:div w:id="1095177467">
      <w:bodyDiv w:val="1"/>
      <w:marLeft w:val="0"/>
      <w:marRight w:val="0"/>
      <w:marTop w:val="0"/>
      <w:marBottom w:val="0"/>
      <w:divBdr>
        <w:top w:val="none" w:sz="0" w:space="0" w:color="auto"/>
        <w:left w:val="none" w:sz="0" w:space="0" w:color="auto"/>
        <w:bottom w:val="none" w:sz="0" w:space="0" w:color="auto"/>
        <w:right w:val="none" w:sz="0" w:space="0" w:color="auto"/>
      </w:divBdr>
    </w:div>
    <w:div w:id="1096903726">
      <w:bodyDiv w:val="1"/>
      <w:marLeft w:val="0"/>
      <w:marRight w:val="0"/>
      <w:marTop w:val="0"/>
      <w:marBottom w:val="0"/>
      <w:divBdr>
        <w:top w:val="none" w:sz="0" w:space="0" w:color="auto"/>
        <w:left w:val="none" w:sz="0" w:space="0" w:color="auto"/>
        <w:bottom w:val="none" w:sz="0" w:space="0" w:color="auto"/>
        <w:right w:val="none" w:sz="0" w:space="0" w:color="auto"/>
      </w:divBdr>
    </w:div>
    <w:div w:id="1111899148">
      <w:bodyDiv w:val="1"/>
      <w:marLeft w:val="0"/>
      <w:marRight w:val="0"/>
      <w:marTop w:val="0"/>
      <w:marBottom w:val="0"/>
      <w:divBdr>
        <w:top w:val="none" w:sz="0" w:space="0" w:color="auto"/>
        <w:left w:val="none" w:sz="0" w:space="0" w:color="auto"/>
        <w:bottom w:val="none" w:sz="0" w:space="0" w:color="auto"/>
        <w:right w:val="none" w:sz="0" w:space="0" w:color="auto"/>
      </w:divBdr>
    </w:div>
    <w:div w:id="1119569657">
      <w:bodyDiv w:val="1"/>
      <w:marLeft w:val="0"/>
      <w:marRight w:val="0"/>
      <w:marTop w:val="0"/>
      <w:marBottom w:val="0"/>
      <w:divBdr>
        <w:top w:val="none" w:sz="0" w:space="0" w:color="auto"/>
        <w:left w:val="none" w:sz="0" w:space="0" w:color="auto"/>
        <w:bottom w:val="none" w:sz="0" w:space="0" w:color="auto"/>
        <w:right w:val="none" w:sz="0" w:space="0" w:color="auto"/>
      </w:divBdr>
    </w:div>
    <w:div w:id="1136996806">
      <w:bodyDiv w:val="1"/>
      <w:marLeft w:val="0"/>
      <w:marRight w:val="0"/>
      <w:marTop w:val="0"/>
      <w:marBottom w:val="0"/>
      <w:divBdr>
        <w:top w:val="none" w:sz="0" w:space="0" w:color="auto"/>
        <w:left w:val="none" w:sz="0" w:space="0" w:color="auto"/>
        <w:bottom w:val="none" w:sz="0" w:space="0" w:color="auto"/>
        <w:right w:val="none" w:sz="0" w:space="0" w:color="auto"/>
      </w:divBdr>
    </w:div>
    <w:div w:id="1144657251">
      <w:bodyDiv w:val="1"/>
      <w:marLeft w:val="0"/>
      <w:marRight w:val="0"/>
      <w:marTop w:val="0"/>
      <w:marBottom w:val="0"/>
      <w:divBdr>
        <w:top w:val="none" w:sz="0" w:space="0" w:color="auto"/>
        <w:left w:val="none" w:sz="0" w:space="0" w:color="auto"/>
        <w:bottom w:val="none" w:sz="0" w:space="0" w:color="auto"/>
        <w:right w:val="none" w:sz="0" w:space="0" w:color="auto"/>
      </w:divBdr>
    </w:div>
    <w:div w:id="1162233312">
      <w:bodyDiv w:val="1"/>
      <w:marLeft w:val="0"/>
      <w:marRight w:val="0"/>
      <w:marTop w:val="0"/>
      <w:marBottom w:val="0"/>
      <w:divBdr>
        <w:top w:val="none" w:sz="0" w:space="0" w:color="auto"/>
        <w:left w:val="none" w:sz="0" w:space="0" w:color="auto"/>
        <w:bottom w:val="none" w:sz="0" w:space="0" w:color="auto"/>
        <w:right w:val="none" w:sz="0" w:space="0" w:color="auto"/>
      </w:divBdr>
    </w:div>
    <w:div w:id="1169712146">
      <w:bodyDiv w:val="1"/>
      <w:marLeft w:val="0"/>
      <w:marRight w:val="0"/>
      <w:marTop w:val="0"/>
      <w:marBottom w:val="0"/>
      <w:divBdr>
        <w:top w:val="none" w:sz="0" w:space="0" w:color="auto"/>
        <w:left w:val="none" w:sz="0" w:space="0" w:color="auto"/>
        <w:bottom w:val="none" w:sz="0" w:space="0" w:color="auto"/>
        <w:right w:val="none" w:sz="0" w:space="0" w:color="auto"/>
      </w:divBdr>
    </w:div>
    <w:div w:id="1187671820">
      <w:bodyDiv w:val="1"/>
      <w:marLeft w:val="0"/>
      <w:marRight w:val="0"/>
      <w:marTop w:val="0"/>
      <w:marBottom w:val="0"/>
      <w:divBdr>
        <w:top w:val="none" w:sz="0" w:space="0" w:color="auto"/>
        <w:left w:val="none" w:sz="0" w:space="0" w:color="auto"/>
        <w:bottom w:val="none" w:sz="0" w:space="0" w:color="auto"/>
        <w:right w:val="none" w:sz="0" w:space="0" w:color="auto"/>
      </w:divBdr>
    </w:div>
    <w:div w:id="1194078813">
      <w:bodyDiv w:val="1"/>
      <w:marLeft w:val="0"/>
      <w:marRight w:val="0"/>
      <w:marTop w:val="0"/>
      <w:marBottom w:val="0"/>
      <w:divBdr>
        <w:top w:val="none" w:sz="0" w:space="0" w:color="auto"/>
        <w:left w:val="none" w:sz="0" w:space="0" w:color="auto"/>
        <w:bottom w:val="none" w:sz="0" w:space="0" w:color="auto"/>
        <w:right w:val="none" w:sz="0" w:space="0" w:color="auto"/>
      </w:divBdr>
    </w:div>
    <w:div w:id="1195970310">
      <w:bodyDiv w:val="1"/>
      <w:marLeft w:val="0"/>
      <w:marRight w:val="0"/>
      <w:marTop w:val="0"/>
      <w:marBottom w:val="0"/>
      <w:divBdr>
        <w:top w:val="none" w:sz="0" w:space="0" w:color="auto"/>
        <w:left w:val="none" w:sz="0" w:space="0" w:color="auto"/>
        <w:bottom w:val="none" w:sz="0" w:space="0" w:color="auto"/>
        <w:right w:val="none" w:sz="0" w:space="0" w:color="auto"/>
      </w:divBdr>
    </w:div>
    <w:div w:id="1210847131">
      <w:bodyDiv w:val="1"/>
      <w:marLeft w:val="0"/>
      <w:marRight w:val="0"/>
      <w:marTop w:val="0"/>
      <w:marBottom w:val="0"/>
      <w:divBdr>
        <w:top w:val="none" w:sz="0" w:space="0" w:color="auto"/>
        <w:left w:val="none" w:sz="0" w:space="0" w:color="auto"/>
        <w:bottom w:val="none" w:sz="0" w:space="0" w:color="auto"/>
        <w:right w:val="none" w:sz="0" w:space="0" w:color="auto"/>
      </w:divBdr>
    </w:div>
    <w:div w:id="1223520823">
      <w:bodyDiv w:val="1"/>
      <w:marLeft w:val="0"/>
      <w:marRight w:val="0"/>
      <w:marTop w:val="0"/>
      <w:marBottom w:val="0"/>
      <w:divBdr>
        <w:top w:val="none" w:sz="0" w:space="0" w:color="auto"/>
        <w:left w:val="none" w:sz="0" w:space="0" w:color="auto"/>
        <w:bottom w:val="none" w:sz="0" w:space="0" w:color="auto"/>
        <w:right w:val="none" w:sz="0" w:space="0" w:color="auto"/>
      </w:divBdr>
    </w:div>
    <w:div w:id="1236621447">
      <w:bodyDiv w:val="1"/>
      <w:marLeft w:val="0"/>
      <w:marRight w:val="0"/>
      <w:marTop w:val="0"/>
      <w:marBottom w:val="0"/>
      <w:divBdr>
        <w:top w:val="none" w:sz="0" w:space="0" w:color="auto"/>
        <w:left w:val="none" w:sz="0" w:space="0" w:color="auto"/>
        <w:bottom w:val="none" w:sz="0" w:space="0" w:color="auto"/>
        <w:right w:val="none" w:sz="0" w:space="0" w:color="auto"/>
      </w:divBdr>
    </w:div>
    <w:div w:id="1260068597">
      <w:bodyDiv w:val="1"/>
      <w:marLeft w:val="0"/>
      <w:marRight w:val="0"/>
      <w:marTop w:val="0"/>
      <w:marBottom w:val="0"/>
      <w:divBdr>
        <w:top w:val="none" w:sz="0" w:space="0" w:color="auto"/>
        <w:left w:val="none" w:sz="0" w:space="0" w:color="auto"/>
        <w:bottom w:val="none" w:sz="0" w:space="0" w:color="auto"/>
        <w:right w:val="none" w:sz="0" w:space="0" w:color="auto"/>
      </w:divBdr>
    </w:div>
    <w:div w:id="1260287699">
      <w:bodyDiv w:val="1"/>
      <w:marLeft w:val="0"/>
      <w:marRight w:val="0"/>
      <w:marTop w:val="0"/>
      <w:marBottom w:val="0"/>
      <w:divBdr>
        <w:top w:val="none" w:sz="0" w:space="0" w:color="auto"/>
        <w:left w:val="none" w:sz="0" w:space="0" w:color="auto"/>
        <w:bottom w:val="none" w:sz="0" w:space="0" w:color="auto"/>
        <w:right w:val="none" w:sz="0" w:space="0" w:color="auto"/>
      </w:divBdr>
    </w:div>
    <w:div w:id="1284536746">
      <w:bodyDiv w:val="1"/>
      <w:marLeft w:val="0"/>
      <w:marRight w:val="0"/>
      <w:marTop w:val="0"/>
      <w:marBottom w:val="0"/>
      <w:divBdr>
        <w:top w:val="none" w:sz="0" w:space="0" w:color="auto"/>
        <w:left w:val="none" w:sz="0" w:space="0" w:color="auto"/>
        <w:bottom w:val="none" w:sz="0" w:space="0" w:color="auto"/>
        <w:right w:val="none" w:sz="0" w:space="0" w:color="auto"/>
      </w:divBdr>
      <w:divsChild>
        <w:div w:id="1742092781">
          <w:marLeft w:val="0"/>
          <w:marRight w:val="0"/>
          <w:marTop w:val="0"/>
          <w:marBottom w:val="0"/>
          <w:divBdr>
            <w:top w:val="none" w:sz="0" w:space="0" w:color="auto"/>
            <w:left w:val="none" w:sz="0" w:space="0" w:color="auto"/>
            <w:bottom w:val="none" w:sz="0" w:space="0" w:color="auto"/>
            <w:right w:val="none" w:sz="0" w:space="0" w:color="auto"/>
          </w:divBdr>
          <w:divsChild>
            <w:div w:id="1460881743">
              <w:marLeft w:val="0"/>
              <w:marRight w:val="0"/>
              <w:marTop w:val="0"/>
              <w:marBottom w:val="0"/>
              <w:divBdr>
                <w:top w:val="none" w:sz="0" w:space="0" w:color="auto"/>
                <w:left w:val="none" w:sz="0" w:space="0" w:color="auto"/>
                <w:bottom w:val="none" w:sz="0" w:space="0" w:color="auto"/>
                <w:right w:val="none" w:sz="0" w:space="0" w:color="auto"/>
              </w:divBdr>
              <w:divsChild>
                <w:div w:id="1593779145">
                  <w:marLeft w:val="0"/>
                  <w:marRight w:val="0"/>
                  <w:marTop w:val="0"/>
                  <w:marBottom w:val="0"/>
                  <w:divBdr>
                    <w:top w:val="none" w:sz="0" w:space="0" w:color="auto"/>
                    <w:left w:val="none" w:sz="0" w:space="0" w:color="auto"/>
                    <w:bottom w:val="none" w:sz="0" w:space="0" w:color="auto"/>
                    <w:right w:val="none" w:sz="0" w:space="0" w:color="auto"/>
                  </w:divBdr>
                  <w:divsChild>
                    <w:div w:id="1143042956">
                      <w:marLeft w:val="0"/>
                      <w:marRight w:val="0"/>
                      <w:marTop w:val="0"/>
                      <w:marBottom w:val="0"/>
                      <w:divBdr>
                        <w:top w:val="none" w:sz="0" w:space="0" w:color="auto"/>
                        <w:left w:val="none" w:sz="0" w:space="0" w:color="auto"/>
                        <w:bottom w:val="none" w:sz="0" w:space="0" w:color="auto"/>
                        <w:right w:val="none" w:sz="0" w:space="0" w:color="auto"/>
                      </w:divBdr>
                      <w:divsChild>
                        <w:div w:id="220211565">
                          <w:marLeft w:val="0"/>
                          <w:marRight w:val="0"/>
                          <w:marTop w:val="0"/>
                          <w:marBottom w:val="0"/>
                          <w:divBdr>
                            <w:top w:val="none" w:sz="0" w:space="0" w:color="auto"/>
                            <w:left w:val="none" w:sz="0" w:space="0" w:color="auto"/>
                            <w:bottom w:val="none" w:sz="0" w:space="0" w:color="auto"/>
                            <w:right w:val="none" w:sz="0" w:space="0" w:color="auto"/>
                          </w:divBdr>
                          <w:divsChild>
                            <w:div w:id="653338467">
                              <w:marLeft w:val="0"/>
                              <w:marRight w:val="0"/>
                              <w:marTop w:val="0"/>
                              <w:marBottom w:val="0"/>
                              <w:divBdr>
                                <w:top w:val="none" w:sz="0" w:space="0" w:color="auto"/>
                                <w:left w:val="none" w:sz="0" w:space="0" w:color="auto"/>
                                <w:bottom w:val="none" w:sz="0" w:space="0" w:color="auto"/>
                                <w:right w:val="none" w:sz="0" w:space="0" w:color="auto"/>
                              </w:divBdr>
                              <w:divsChild>
                                <w:div w:id="1434788500">
                                  <w:marLeft w:val="0"/>
                                  <w:marRight w:val="0"/>
                                  <w:marTop w:val="0"/>
                                  <w:marBottom w:val="0"/>
                                  <w:divBdr>
                                    <w:top w:val="none" w:sz="0" w:space="0" w:color="auto"/>
                                    <w:left w:val="none" w:sz="0" w:space="0" w:color="auto"/>
                                    <w:bottom w:val="none" w:sz="0" w:space="0" w:color="auto"/>
                                    <w:right w:val="none" w:sz="0" w:space="0" w:color="auto"/>
                                  </w:divBdr>
                                  <w:divsChild>
                                    <w:div w:id="1339578787">
                                      <w:marLeft w:val="0"/>
                                      <w:marRight w:val="0"/>
                                      <w:marTop w:val="0"/>
                                      <w:marBottom w:val="0"/>
                                      <w:divBdr>
                                        <w:top w:val="none" w:sz="0" w:space="0" w:color="auto"/>
                                        <w:left w:val="none" w:sz="0" w:space="0" w:color="auto"/>
                                        <w:bottom w:val="none" w:sz="0" w:space="0" w:color="auto"/>
                                        <w:right w:val="none" w:sz="0" w:space="0" w:color="auto"/>
                                      </w:divBdr>
                                      <w:divsChild>
                                        <w:div w:id="89475940">
                                          <w:marLeft w:val="0"/>
                                          <w:marRight w:val="0"/>
                                          <w:marTop w:val="0"/>
                                          <w:marBottom w:val="0"/>
                                          <w:divBdr>
                                            <w:top w:val="none" w:sz="0" w:space="0" w:color="auto"/>
                                            <w:left w:val="none" w:sz="0" w:space="0" w:color="auto"/>
                                            <w:bottom w:val="none" w:sz="0" w:space="0" w:color="auto"/>
                                            <w:right w:val="none" w:sz="0" w:space="0" w:color="auto"/>
                                          </w:divBdr>
                                          <w:divsChild>
                                            <w:div w:id="1163160293">
                                              <w:marLeft w:val="0"/>
                                              <w:marRight w:val="0"/>
                                              <w:marTop w:val="0"/>
                                              <w:marBottom w:val="0"/>
                                              <w:divBdr>
                                                <w:top w:val="none" w:sz="0" w:space="0" w:color="auto"/>
                                                <w:left w:val="none" w:sz="0" w:space="0" w:color="auto"/>
                                                <w:bottom w:val="none" w:sz="0" w:space="0" w:color="auto"/>
                                                <w:right w:val="none" w:sz="0" w:space="0" w:color="auto"/>
                                              </w:divBdr>
                                              <w:divsChild>
                                                <w:div w:id="172644557">
                                                  <w:marLeft w:val="0"/>
                                                  <w:marRight w:val="0"/>
                                                  <w:marTop w:val="0"/>
                                                  <w:marBottom w:val="0"/>
                                                  <w:divBdr>
                                                    <w:top w:val="none" w:sz="0" w:space="0" w:color="auto"/>
                                                    <w:left w:val="none" w:sz="0" w:space="0" w:color="auto"/>
                                                    <w:bottom w:val="none" w:sz="0" w:space="0" w:color="auto"/>
                                                    <w:right w:val="none" w:sz="0" w:space="0" w:color="auto"/>
                                                  </w:divBdr>
                                                  <w:divsChild>
                                                    <w:div w:id="45759062">
                                                      <w:marLeft w:val="0"/>
                                                      <w:marRight w:val="0"/>
                                                      <w:marTop w:val="0"/>
                                                      <w:marBottom w:val="0"/>
                                                      <w:divBdr>
                                                        <w:top w:val="none" w:sz="0" w:space="0" w:color="auto"/>
                                                        <w:left w:val="none" w:sz="0" w:space="0" w:color="auto"/>
                                                        <w:bottom w:val="none" w:sz="0" w:space="0" w:color="auto"/>
                                                        <w:right w:val="none" w:sz="0" w:space="0" w:color="auto"/>
                                                      </w:divBdr>
                                                      <w:divsChild>
                                                        <w:div w:id="940455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6622858">
      <w:bodyDiv w:val="1"/>
      <w:marLeft w:val="0"/>
      <w:marRight w:val="0"/>
      <w:marTop w:val="0"/>
      <w:marBottom w:val="0"/>
      <w:divBdr>
        <w:top w:val="none" w:sz="0" w:space="0" w:color="auto"/>
        <w:left w:val="none" w:sz="0" w:space="0" w:color="auto"/>
        <w:bottom w:val="none" w:sz="0" w:space="0" w:color="auto"/>
        <w:right w:val="none" w:sz="0" w:space="0" w:color="auto"/>
      </w:divBdr>
    </w:div>
    <w:div w:id="1307126394">
      <w:bodyDiv w:val="1"/>
      <w:marLeft w:val="0"/>
      <w:marRight w:val="0"/>
      <w:marTop w:val="0"/>
      <w:marBottom w:val="0"/>
      <w:divBdr>
        <w:top w:val="none" w:sz="0" w:space="0" w:color="auto"/>
        <w:left w:val="none" w:sz="0" w:space="0" w:color="auto"/>
        <w:bottom w:val="none" w:sz="0" w:space="0" w:color="auto"/>
        <w:right w:val="none" w:sz="0" w:space="0" w:color="auto"/>
      </w:divBdr>
    </w:div>
    <w:div w:id="1310403844">
      <w:bodyDiv w:val="1"/>
      <w:marLeft w:val="0"/>
      <w:marRight w:val="0"/>
      <w:marTop w:val="0"/>
      <w:marBottom w:val="0"/>
      <w:divBdr>
        <w:top w:val="none" w:sz="0" w:space="0" w:color="auto"/>
        <w:left w:val="none" w:sz="0" w:space="0" w:color="auto"/>
        <w:bottom w:val="none" w:sz="0" w:space="0" w:color="auto"/>
        <w:right w:val="none" w:sz="0" w:space="0" w:color="auto"/>
      </w:divBdr>
    </w:div>
    <w:div w:id="1314330765">
      <w:bodyDiv w:val="1"/>
      <w:marLeft w:val="0"/>
      <w:marRight w:val="0"/>
      <w:marTop w:val="0"/>
      <w:marBottom w:val="0"/>
      <w:divBdr>
        <w:top w:val="none" w:sz="0" w:space="0" w:color="auto"/>
        <w:left w:val="none" w:sz="0" w:space="0" w:color="auto"/>
        <w:bottom w:val="none" w:sz="0" w:space="0" w:color="auto"/>
        <w:right w:val="none" w:sz="0" w:space="0" w:color="auto"/>
      </w:divBdr>
    </w:div>
    <w:div w:id="1316377512">
      <w:bodyDiv w:val="1"/>
      <w:marLeft w:val="0"/>
      <w:marRight w:val="0"/>
      <w:marTop w:val="0"/>
      <w:marBottom w:val="0"/>
      <w:divBdr>
        <w:top w:val="none" w:sz="0" w:space="0" w:color="auto"/>
        <w:left w:val="none" w:sz="0" w:space="0" w:color="auto"/>
        <w:bottom w:val="none" w:sz="0" w:space="0" w:color="auto"/>
        <w:right w:val="none" w:sz="0" w:space="0" w:color="auto"/>
      </w:divBdr>
    </w:div>
    <w:div w:id="1329675358">
      <w:bodyDiv w:val="1"/>
      <w:marLeft w:val="0"/>
      <w:marRight w:val="0"/>
      <w:marTop w:val="0"/>
      <w:marBottom w:val="0"/>
      <w:divBdr>
        <w:top w:val="none" w:sz="0" w:space="0" w:color="auto"/>
        <w:left w:val="none" w:sz="0" w:space="0" w:color="auto"/>
        <w:bottom w:val="none" w:sz="0" w:space="0" w:color="auto"/>
        <w:right w:val="none" w:sz="0" w:space="0" w:color="auto"/>
      </w:divBdr>
    </w:div>
    <w:div w:id="1337882979">
      <w:bodyDiv w:val="1"/>
      <w:marLeft w:val="0"/>
      <w:marRight w:val="0"/>
      <w:marTop w:val="0"/>
      <w:marBottom w:val="0"/>
      <w:divBdr>
        <w:top w:val="none" w:sz="0" w:space="0" w:color="auto"/>
        <w:left w:val="none" w:sz="0" w:space="0" w:color="auto"/>
        <w:bottom w:val="none" w:sz="0" w:space="0" w:color="auto"/>
        <w:right w:val="none" w:sz="0" w:space="0" w:color="auto"/>
      </w:divBdr>
      <w:divsChild>
        <w:div w:id="176962361">
          <w:marLeft w:val="0"/>
          <w:marRight w:val="0"/>
          <w:marTop w:val="0"/>
          <w:marBottom w:val="0"/>
          <w:divBdr>
            <w:top w:val="none" w:sz="0" w:space="0" w:color="auto"/>
            <w:left w:val="none" w:sz="0" w:space="0" w:color="auto"/>
            <w:bottom w:val="none" w:sz="0" w:space="0" w:color="auto"/>
            <w:right w:val="none" w:sz="0" w:space="0" w:color="auto"/>
          </w:divBdr>
        </w:div>
        <w:div w:id="446119786">
          <w:marLeft w:val="0"/>
          <w:marRight w:val="0"/>
          <w:marTop w:val="0"/>
          <w:marBottom w:val="0"/>
          <w:divBdr>
            <w:top w:val="none" w:sz="0" w:space="0" w:color="auto"/>
            <w:left w:val="none" w:sz="0" w:space="0" w:color="auto"/>
            <w:bottom w:val="none" w:sz="0" w:space="0" w:color="auto"/>
            <w:right w:val="none" w:sz="0" w:space="0" w:color="auto"/>
          </w:divBdr>
        </w:div>
        <w:div w:id="1002201482">
          <w:marLeft w:val="0"/>
          <w:marRight w:val="0"/>
          <w:marTop w:val="0"/>
          <w:marBottom w:val="0"/>
          <w:divBdr>
            <w:top w:val="none" w:sz="0" w:space="0" w:color="auto"/>
            <w:left w:val="none" w:sz="0" w:space="0" w:color="auto"/>
            <w:bottom w:val="none" w:sz="0" w:space="0" w:color="auto"/>
            <w:right w:val="none" w:sz="0" w:space="0" w:color="auto"/>
          </w:divBdr>
        </w:div>
        <w:div w:id="1806005585">
          <w:marLeft w:val="0"/>
          <w:marRight w:val="0"/>
          <w:marTop w:val="0"/>
          <w:marBottom w:val="0"/>
          <w:divBdr>
            <w:top w:val="none" w:sz="0" w:space="0" w:color="auto"/>
            <w:left w:val="none" w:sz="0" w:space="0" w:color="auto"/>
            <w:bottom w:val="none" w:sz="0" w:space="0" w:color="auto"/>
            <w:right w:val="none" w:sz="0" w:space="0" w:color="auto"/>
          </w:divBdr>
        </w:div>
      </w:divsChild>
    </w:div>
    <w:div w:id="1390877904">
      <w:bodyDiv w:val="1"/>
      <w:marLeft w:val="0"/>
      <w:marRight w:val="0"/>
      <w:marTop w:val="0"/>
      <w:marBottom w:val="0"/>
      <w:divBdr>
        <w:top w:val="none" w:sz="0" w:space="0" w:color="auto"/>
        <w:left w:val="none" w:sz="0" w:space="0" w:color="auto"/>
        <w:bottom w:val="none" w:sz="0" w:space="0" w:color="auto"/>
        <w:right w:val="none" w:sz="0" w:space="0" w:color="auto"/>
      </w:divBdr>
    </w:div>
    <w:div w:id="1412585707">
      <w:bodyDiv w:val="1"/>
      <w:marLeft w:val="0"/>
      <w:marRight w:val="0"/>
      <w:marTop w:val="0"/>
      <w:marBottom w:val="0"/>
      <w:divBdr>
        <w:top w:val="none" w:sz="0" w:space="0" w:color="auto"/>
        <w:left w:val="none" w:sz="0" w:space="0" w:color="auto"/>
        <w:bottom w:val="none" w:sz="0" w:space="0" w:color="auto"/>
        <w:right w:val="none" w:sz="0" w:space="0" w:color="auto"/>
      </w:divBdr>
    </w:div>
    <w:div w:id="1413963008">
      <w:bodyDiv w:val="1"/>
      <w:marLeft w:val="0"/>
      <w:marRight w:val="0"/>
      <w:marTop w:val="0"/>
      <w:marBottom w:val="0"/>
      <w:divBdr>
        <w:top w:val="none" w:sz="0" w:space="0" w:color="auto"/>
        <w:left w:val="none" w:sz="0" w:space="0" w:color="auto"/>
        <w:bottom w:val="none" w:sz="0" w:space="0" w:color="auto"/>
        <w:right w:val="none" w:sz="0" w:space="0" w:color="auto"/>
      </w:divBdr>
    </w:div>
    <w:div w:id="1422529453">
      <w:bodyDiv w:val="1"/>
      <w:marLeft w:val="0"/>
      <w:marRight w:val="0"/>
      <w:marTop w:val="0"/>
      <w:marBottom w:val="0"/>
      <w:divBdr>
        <w:top w:val="none" w:sz="0" w:space="0" w:color="auto"/>
        <w:left w:val="none" w:sz="0" w:space="0" w:color="auto"/>
        <w:bottom w:val="none" w:sz="0" w:space="0" w:color="auto"/>
        <w:right w:val="none" w:sz="0" w:space="0" w:color="auto"/>
      </w:divBdr>
    </w:div>
    <w:div w:id="1436099282">
      <w:bodyDiv w:val="1"/>
      <w:marLeft w:val="0"/>
      <w:marRight w:val="0"/>
      <w:marTop w:val="0"/>
      <w:marBottom w:val="0"/>
      <w:divBdr>
        <w:top w:val="none" w:sz="0" w:space="0" w:color="auto"/>
        <w:left w:val="none" w:sz="0" w:space="0" w:color="auto"/>
        <w:bottom w:val="none" w:sz="0" w:space="0" w:color="auto"/>
        <w:right w:val="none" w:sz="0" w:space="0" w:color="auto"/>
      </w:divBdr>
    </w:div>
    <w:div w:id="1437750953">
      <w:bodyDiv w:val="1"/>
      <w:marLeft w:val="0"/>
      <w:marRight w:val="0"/>
      <w:marTop w:val="0"/>
      <w:marBottom w:val="0"/>
      <w:divBdr>
        <w:top w:val="none" w:sz="0" w:space="0" w:color="auto"/>
        <w:left w:val="none" w:sz="0" w:space="0" w:color="auto"/>
        <w:bottom w:val="none" w:sz="0" w:space="0" w:color="auto"/>
        <w:right w:val="none" w:sz="0" w:space="0" w:color="auto"/>
      </w:divBdr>
    </w:div>
    <w:div w:id="1511528854">
      <w:bodyDiv w:val="1"/>
      <w:marLeft w:val="0"/>
      <w:marRight w:val="0"/>
      <w:marTop w:val="0"/>
      <w:marBottom w:val="0"/>
      <w:divBdr>
        <w:top w:val="none" w:sz="0" w:space="0" w:color="auto"/>
        <w:left w:val="none" w:sz="0" w:space="0" w:color="auto"/>
        <w:bottom w:val="none" w:sz="0" w:space="0" w:color="auto"/>
        <w:right w:val="none" w:sz="0" w:space="0" w:color="auto"/>
      </w:divBdr>
    </w:div>
    <w:div w:id="1520390643">
      <w:bodyDiv w:val="1"/>
      <w:marLeft w:val="0"/>
      <w:marRight w:val="0"/>
      <w:marTop w:val="0"/>
      <w:marBottom w:val="0"/>
      <w:divBdr>
        <w:top w:val="none" w:sz="0" w:space="0" w:color="auto"/>
        <w:left w:val="none" w:sz="0" w:space="0" w:color="auto"/>
        <w:bottom w:val="none" w:sz="0" w:space="0" w:color="auto"/>
        <w:right w:val="none" w:sz="0" w:space="0" w:color="auto"/>
      </w:divBdr>
    </w:div>
    <w:div w:id="1543787919">
      <w:bodyDiv w:val="1"/>
      <w:marLeft w:val="0"/>
      <w:marRight w:val="0"/>
      <w:marTop w:val="0"/>
      <w:marBottom w:val="0"/>
      <w:divBdr>
        <w:top w:val="none" w:sz="0" w:space="0" w:color="auto"/>
        <w:left w:val="none" w:sz="0" w:space="0" w:color="auto"/>
        <w:bottom w:val="none" w:sz="0" w:space="0" w:color="auto"/>
        <w:right w:val="none" w:sz="0" w:space="0" w:color="auto"/>
      </w:divBdr>
    </w:div>
    <w:div w:id="1579557819">
      <w:bodyDiv w:val="1"/>
      <w:marLeft w:val="0"/>
      <w:marRight w:val="0"/>
      <w:marTop w:val="0"/>
      <w:marBottom w:val="0"/>
      <w:divBdr>
        <w:top w:val="none" w:sz="0" w:space="0" w:color="auto"/>
        <w:left w:val="none" w:sz="0" w:space="0" w:color="auto"/>
        <w:bottom w:val="none" w:sz="0" w:space="0" w:color="auto"/>
        <w:right w:val="none" w:sz="0" w:space="0" w:color="auto"/>
      </w:divBdr>
    </w:div>
    <w:div w:id="1591698982">
      <w:bodyDiv w:val="1"/>
      <w:marLeft w:val="0"/>
      <w:marRight w:val="0"/>
      <w:marTop w:val="0"/>
      <w:marBottom w:val="0"/>
      <w:divBdr>
        <w:top w:val="none" w:sz="0" w:space="0" w:color="auto"/>
        <w:left w:val="none" w:sz="0" w:space="0" w:color="auto"/>
        <w:bottom w:val="none" w:sz="0" w:space="0" w:color="auto"/>
        <w:right w:val="none" w:sz="0" w:space="0" w:color="auto"/>
      </w:divBdr>
    </w:div>
    <w:div w:id="1596326897">
      <w:bodyDiv w:val="1"/>
      <w:marLeft w:val="0"/>
      <w:marRight w:val="0"/>
      <w:marTop w:val="0"/>
      <w:marBottom w:val="0"/>
      <w:divBdr>
        <w:top w:val="none" w:sz="0" w:space="0" w:color="auto"/>
        <w:left w:val="none" w:sz="0" w:space="0" w:color="auto"/>
        <w:bottom w:val="none" w:sz="0" w:space="0" w:color="auto"/>
        <w:right w:val="none" w:sz="0" w:space="0" w:color="auto"/>
      </w:divBdr>
    </w:div>
    <w:div w:id="1634020840">
      <w:bodyDiv w:val="1"/>
      <w:marLeft w:val="0"/>
      <w:marRight w:val="0"/>
      <w:marTop w:val="0"/>
      <w:marBottom w:val="0"/>
      <w:divBdr>
        <w:top w:val="none" w:sz="0" w:space="0" w:color="auto"/>
        <w:left w:val="none" w:sz="0" w:space="0" w:color="auto"/>
        <w:bottom w:val="none" w:sz="0" w:space="0" w:color="auto"/>
        <w:right w:val="none" w:sz="0" w:space="0" w:color="auto"/>
      </w:divBdr>
    </w:div>
    <w:div w:id="1673100318">
      <w:bodyDiv w:val="1"/>
      <w:marLeft w:val="0"/>
      <w:marRight w:val="0"/>
      <w:marTop w:val="0"/>
      <w:marBottom w:val="0"/>
      <w:divBdr>
        <w:top w:val="none" w:sz="0" w:space="0" w:color="auto"/>
        <w:left w:val="none" w:sz="0" w:space="0" w:color="auto"/>
        <w:bottom w:val="none" w:sz="0" w:space="0" w:color="auto"/>
        <w:right w:val="none" w:sz="0" w:space="0" w:color="auto"/>
      </w:divBdr>
    </w:div>
    <w:div w:id="1689208654">
      <w:bodyDiv w:val="1"/>
      <w:marLeft w:val="0"/>
      <w:marRight w:val="0"/>
      <w:marTop w:val="0"/>
      <w:marBottom w:val="0"/>
      <w:divBdr>
        <w:top w:val="none" w:sz="0" w:space="0" w:color="auto"/>
        <w:left w:val="none" w:sz="0" w:space="0" w:color="auto"/>
        <w:bottom w:val="none" w:sz="0" w:space="0" w:color="auto"/>
        <w:right w:val="none" w:sz="0" w:space="0" w:color="auto"/>
      </w:divBdr>
    </w:div>
    <w:div w:id="1713846703">
      <w:bodyDiv w:val="1"/>
      <w:marLeft w:val="0"/>
      <w:marRight w:val="0"/>
      <w:marTop w:val="0"/>
      <w:marBottom w:val="0"/>
      <w:divBdr>
        <w:top w:val="none" w:sz="0" w:space="0" w:color="auto"/>
        <w:left w:val="none" w:sz="0" w:space="0" w:color="auto"/>
        <w:bottom w:val="none" w:sz="0" w:space="0" w:color="auto"/>
        <w:right w:val="none" w:sz="0" w:space="0" w:color="auto"/>
      </w:divBdr>
    </w:div>
    <w:div w:id="1734311168">
      <w:bodyDiv w:val="1"/>
      <w:marLeft w:val="0"/>
      <w:marRight w:val="0"/>
      <w:marTop w:val="0"/>
      <w:marBottom w:val="0"/>
      <w:divBdr>
        <w:top w:val="none" w:sz="0" w:space="0" w:color="auto"/>
        <w:left w:val="none" w:sz="0" w:space="0" w:color="auto"/>
        <w:bottom w:val="none" w:sz="0" w:space="0" w:color="auto"/>
        <w:right w:val="none" w:sz="0" w:space="0" w:color="auto"/>
      </w:divBdr>
    </w:div>
    <w:div w:id="1736125779">
      <w:bodyDiv w:val="1"/>
      <w:marLeft w:val="0"/>
      <w:marRight w:val="0"/>
      <w:marTop w:val="0"/>
      <w:marBottom w:val="0"/>
      <w:divBdr>
        <w:top w:val="none" w:sz="0" w:space="0" w:color="auto"/>
        <w:left w:val="none" w:sz="0" w:space="0" w:color="auto"/>
        <w:bottom w:val="none" w:sz="0" w:space="0" w:color="auto"/>
        <w:right w:val="none" w:sz="0" w:space="0" w:color="auto"/>
      </w:divBdr>
    </w:div>
    <w:div w:id="1756900080">
      <w:bodyDiv w:val="1"/>
      <w:marLeft w:val="0"/>
      <w:marRight w:val="0"/>
      <w:marTop w:val="0"/>
      <w:marBottom w:val="0"/>
      <w:divBdr>
        <w:top w:val="none" w:sz="0" w:space="0" w:color="auto"/>
        <w:left w:val="none" w:sz="0" w:space="0" w:color="auto"/>
        <w:bottom w:val="none" w:sz="0" w:space="0" w:color="auto"/>
        <w:right w:val="none" w:sz="0" w:space="0" w:color="auto"/>
      </w:divBdr>
    </w:div>
    <w:div w:id="1764107299">
      <w:bodyDiv w:val="1"/>
      <w:marLeft w:val="0"/>
      <w:marRight w:val="0"/>
      <w:marTop w:val="0"/>
      <w:marBottom w:val="0"/>
      <w:divBdr>
        <w:top w:val="none" w:sz="0" w:space="0" w:color="auto"/>
        <w:left w:val="none" w:sz="0" w:space="0" w:color="auto"/>
        <w:bottom w:val="none" w:sz="0" w:space="0" w:color="auto"/>
        <w:right w:val="none" w:sz="0" w:space="0" w:color="auto"/>
      </w:divBdr>
    </w:div>
    <w:div w:id="1797290610">
      <w:bodyDiv w:val="1"/>
      <w:marLeft w:val="0"/>
      <w:marRight w:val="0"/>
      <w:marTop w:val="0"/>
      <w:marBottom w:val="0"/>
      <w:divBdr>
        <w:top w:val="none" w:sz="0" w:space="0" w:color="auto"/>
        <w:left w:val="none" w:sz="0" w:space="0" w:color="auto"/>
        <w:bottom w:val="none" w:sz="0" w:space="0" w:color="auto"/>
        <w:right w:val="none" w:sz="0" w:space="0" w:color="auto"/>
      </w:divBdr>
    </w:div>
    <w:div w:id="1846673858">
      <w:bodyDiv w:val="1"/>
      <w:marLeft w:val="0"/>
      <w:marRight w:val="0"/>
      <w:marTop w:val="0"/>
      <w:marBottom w:val="0"/>
      <w:divBdr>
        <w:top w:val="none" w:sz="0" w:space="0" w:color="auto"/>
        <w:left w:val="none" w:sz="0" w:space="0" w:color="auto"/>
        <w:bottom w:val="none" w:sz="0" w:space="0" w:color="auto"/>
        <w:right w:val="none" w:sz="0" w:space="0" w:color="auto"/>
      </w:divBdr>
    </w:div>
    <w:div w:id="1853490258">
      <w:bodyDiv w:val="1"/>
      <w:marLeft w:val="0"/>
      <w:marRight w:val="0"/>
      <w:marTop w:val="0"/>
      <w:marBottom w:val="0"/>
      <w:divBdr>
        <w:top w:val="none" w:sz="0" w:space="0" w:color="auto"/>
        <w:left w:val="none" w:sz="0" w:space="0" w:color="auto"/>
        <w:bottom w:val="none" w:sz="0" w:space="0" w:color="auto"/>
        <w:right w:val="none" w:sz="0" w:space="0" w:color="auto"/>
      </w:divBdr>
    </w:div>
    <w:div w:id="1856069401">
      <w:bodyDiv w:val="1"/>
      <w:marLeft w:val="0"/>
      <w:marRight w:val="0"/>
      <w:marTop w:val="0"/>
      <w:marBottom w:val="0"/>
      <w:divBdr>
        <w:top w:val="none" w:sz="0" w:space="0" w:color="auto"/>
        <w:left w:val="none" w:sz="0" w:space="0" w:color="auto"/>
        <w:bottom w:val="none" w:sz="0" w:space="0" w:color="auto"/>
        <w:right w:val="none" w:sz="0" w:space="0" w:color="auto"/>
      </w:divBdr>
    </w:div>
    <w:div w:id="1880387661">
      <w:bodyDiv w:val="1"/>
      <w:marLeft w:val="0"/>
      <w:marRight w:val="0"/>
      <w:marTop w:val="0"/>
      <w:marBottom w:val="0"/>
      <w:divBdr>
        <w:top w:val="none" w:sz="0" w:space="0" w:color="auto"/>
        <w:left w:val="none" w:sz="0" w:space="0" w:color="auto"/>
        <w:bottom w:val="none" w:sz="0" w:space="0" w:color="auto"/>
        <w:right w:val="none" w:sz="0" w:space="0" w:color="auto"/>
      </w:divBdr>
    </w:div>
    <w:div w:id="1906797234">
      <w:bodyDiv w:val="1"/>
      <w:marLeft w:val="0"/>
      <w:marRight w:val="0"/>
      <w:marTop w:val="0"/>
      <w:marBottom w:val="0"/>
      <w:divBdr>
        <w:top w:val="none" w:sz="0" w:space="0" w:color="auto"/>
        <w:left w:val="none" w:sz="0" w:space="0" w:color="auto"/>
        <w:bottom w:val="none" w:sz="0" w:space="0" w:color="auto"/>
        <w:right w:val="none" w:sz="0" w:space="0" w:color="auto"/>
      </w:divBdr>
    </w:div>
    <w:div w:id="1917206686">
      <w:bodyDiv w:val="1"/>
      <w:marLeft w:val="0"/>
      <w:marRight w:val="0"/>
      <w:marTop w:val="0"/>
      <w:marBottom w:val="0"/>
      <w:divBdr>
        <w:top w:val="none" w:sz="0" w:space="0" w:color="auto"/>
        <w:left w:val="none" w:sz="0" w:space="0" w:color="auto"/>
        <w:bottom w:val="none" w:sz="0" w:space="0" w:color="auto"/>
        <w:right w:val="none" w:sz="0" w:space="0" w:color="auto"/>
      </w:divBdr>
    </w:div>
    <w:div w:id="1923028003">
      <w:bodyDiv w:val="1"/>
      <w:marLeft w:val="0"/>
      <w:marRight w:val="0"/>
      <w:marTop w:val="0"/>
      <w:marBottom w:val="0"/>
      <w:divBdr>
        <w:top w:val="none" w:sz="0" w:space="0" w:color="auto"/>
        <w:left w:val="none" w:sz="0" w:space="0" w:color="auto"/>
        <w:bottom w:val="none" w:sz="0" w:space="0" w:color="auto"/>
        <w:right w:val="none" w:sz="0" w:space="0" w:color="auto"/>
      </w:divBdr>
    </w:div>
    <w:div w:id="1940486843">
      <w:bodyDiv w:val="1"/>
      <w:marLeft w:val="0"/>
      <w:marRight w:val="0"/>
      <w:marTop w:val="0"/>
      <w:marBottom w:val="0"/>
      <w:divBdr>
        <w:top w:val="none" w:sz="0" w:space="0" w:color="auto"/>
        <w:left w:val="none" w:sz="0" w:space="0" w:color="auto"/>
        <w:bottom w:val="none" w:sz="0" w:space="0" w:color="auto"/>
        <w:right w:val="none" w:sz="0" w:space="0" w:color="auto"/>
      </w:divBdr>
    </w:div>
    <w:div w:id="1971324325">
      <w:bodyDiv w:val="1"/>
      <w:marLeft w:val="0"/>
      <w:marRight w:val="0"/>
      <w:marTop w:val="0"/>
      <w:marBottom w:val="0"/>
      <w:divBdr>
        <w:top w:val="none" w:sz="0" w:space="0" w:color="auto"/>
        <w:left w:val="none" w:sz="0" w:space="0" w:color="auto"/>
        <w:bottom w:val="none" w:sz="0" w:space="0" w:color="auto"/>
        <w:right w:val="none" w:sz="0" w:space="0" w:color="auto"/>
      </w:divBdr>
    </w:div>
    <w:div w:id="1986275352">
      <w:bodyDiv w:val="1"/>
      <w:marLeft w:val="0"/>
      <w:marRight w:val="0"/>
      <w:marTop w:val="0"/>
      <w:marBottom w:val="0"/>
      <w:divBdr>
        <w:top w:val="none" w:sz="0" w:space="0" w:color="auto"/>
        <w:left w:val="none" w:sz="0" w:space="0" w:color="auto"/>
        <w:bottom w:val="none" w:sz="0" w:space="0" w:color="auto"/>
        <w:right w:val="none" w:sz="0" w:space="0" w:color="auto"/>
      </w:divBdr>
    </w:div>
    <w:div w:id="1988625986">
      <w:bodyDiv w:val="1"/>
      <w:marLeft w:val="0"/>
      <w:marRight w:val="0"/>
      <w:marTop w:val="0"/>
      <w:marBottom w:val="0"/>
      <w:divBdr>
        <w:top w:val="none" w:sz="0" w:space="0" w:color="auto"/>
        <w:left w:val="none" w:sz="0" w:space="0" w:color="auto"/>
        <w:bottom w:val="none" w:sz="0" w:space="0" w:color="auto"/>
        <w:right w:val="none" w:sz="0" w:space="0" w:color="auto"/>
      </w:divBdr>
    </w:div>
    <w:div w:id="2007975328">
      <w:bodyDiv w:val="1"/>
      <w:marLeft w:val="0"/>
      <w:marRight w:val="0"/>
      <w:marTop w:val="0"/>
      <w:marBottom w:val="0"/>
      <w:divBdr>
        <w:top w:val="none" w:sz="0" w:space="0" w:color="auto"/>
        <w:left w:val="none" w:sz="0" w:space="0" w:color="auto"/>
        <w:bottom w:val="none" w:sz="0" w:space="0" w:color="auto"/>
        <w:right w:val="none" w:sz="0" w:space="0" w:color="auto"/>
      </w:divBdr>
    </w:div>
    <w:div w:id="2018387915">
      <w:bodyDiv w:val="1"/>
      <w:marLeft w:val="0"/>
      <w:marRight w:val="0"/>
      <w:marTop w:val="0"/>
      <w:marBottom w:val="0"/>
      <w:divBdr>
        <w:top w:val="none" w:sz="0" w:space="0" w:color="auto"/>
        <w:left w:val="none" w:sz="0" w:space="0" w:color="auto"/>
        <w:bottom w:val="none" w:sz="0" w:space="0" w:color="auto"/>
        <w:right w:val="none" w:sz="0" w:space="0" w:color="auto"/>
      </w:divBdr>
    </w:div>
    <w:div w:id="2054041343">
      <w:bodyDiv w:val="1"/>
      <w:marLeft w:val="0"/>
      <w:marRight w:val="0"/>
      <w:marTop w:val="0"/>
      <w:marBottom w:val="0"/>
      <w:divBdr>
        <w:top w:val="none" w:sz="0" w:space="0" w:color="auto"/>
        <w:left w:val="none" w:sz="0" w:space="0" w:color="auto"/>
        <w:bottom w:val="none" w:sz="0" w:space="0" w:color="auto"/>
        <w:right w:val="none" w:sz="0" w:space="0" w:color="auto"/>
      </w:divBdr>
    </w:div>
    <w:div w:id="2057044609">
      <w:bodyDiv w:val="1"/>
      <w:marLeft w:val="0"/>
      <w:marRight w:val="0"/>
      <w:marTop w:val="0"/>
      <w:marBottom w:val="0"/>
      <w:divBdr>
        <w:top w:val="none" w:sz="0" w:space="0" w:color="auto"/>
        <w:left w:val="none" w:sz="0" w:space="0" w:color="auto"/>
        <w:bottom w:val="none" w:sz="0" w:space="0" w:color="auto"/>
        <w:right w:val="none" w:sz="0" w:space="0" w:color="auto"/>
      </w:divBdr>
    </w:div>
    <w:div w:id="2065063447">
      <w:bodyDiv w:val="1"/>
      <w:marLeft w:val="0"/>
      <w:marRight w:val="0"/>
      <w:marTop w:val="0"/>
      <w:marBottom w:val="0"/>
      <w:divBdr>
        <w:top w:val="none" w:sz="0" w:space="0" w:color="auto"/>
        <w:left w:val="none" w:sz="0" w:space="0" w:color="auto"/>
        <w:bottom w:val="none" w:sz="0" w:space="0" w:color="auto"/>
        <w:right w:val="none" w:sz="0" w:space="0" w:color="auto"/>
      </w:divBdr>
    </w:div>
    <w:div w:id="2112049457">
      <w:bodyDiv w:val="1"/>
      <w:marLeft w:val="0"/>
      <w:marRight w:val="0"/>
      <w:marTop w:val="0"/>
      <w:marBottom w:val="0"/>
      <w:divBdr>
        <w:top w:val="none" w:sz="0" w:space="0" w:color="auto"/>
        <w:left w:val="none" w:sz="0" w:space="0" w:color="auto"/>
        <w:bottom w:val="none" w:sz="0" w:space="0" w:color="auto"/>
        <w:right w:val="none" w:sz="0" w:space="0" w:color="auto"/>
      </w:divBdr>
    </w:div>
    <w:div w:id="213597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yperlink" Target="http://www.dsd.state.md.us" TargetMode="External"/><Relationship Id="rId26" Type="http://schemas.openxmlformats.org/officeDocument/2006/relationships/hyperlink" Target="https://emaryland.buyspeed.com/bso/" TargetMode="External"/><Relationship Id="rId3" Type="http://schemas.openxmlformats.org/officeDocument/2006/relationships/styles" Target="styles.xml"/><Relationship Id="rId21" Type="http://schemas.openxmlformats.org/officeDocument/2006/relationships/hyperlink" Target="https://emaryland.buyspeed.com/bso/login.jsp" TargetMode="External"/><Relationship Id="rId34" Type="http://schemas.openxmlformats.org/officeDocument/2006/relationships/hyperlink" Target="http://csrc.nist.gov/groups/STM/cmvp/documents/140-1/1401vend.htm" TargetMode="External"/><Relationship Id="rId7" Type="http://schemas.openxmlformats.org/officeDocument/2006/relationships/endnotes" Target="endnotes.xml"/><Relationship Id="rId12" Type="http://schemas.openxmlformats.org/officeDocument/2006/relationships/hyperlink" Target="mailto:Sang.Kang@Maryland.Gov" TargetMode="External"/><Relationship Id="rId17" Type="http://schemas.openxmlformats.org/officeDocument/2006/relationships/header" Target="header3.xml"/><Relationship Id="rId25" Type="http://schemas.openxmlformats.org/officeDocument/2006/relationships/hyperlink" Target="http://goma.maryland.gov/&#8204;Documents/&#8204;Legislation/&#8204;PromptPaymentFAQs.pdf" TargetMode="External"/><Relationship Id="rId33" Type="http://schemas.openxmlformats.org/officeDocument/2006/relationships/hyperlink" Target="http://csrc.nist.gov/publications/fips/fips140-2/fips1402.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dhr.state.md.us" TargetMode="External"/><Relationship Id="rId29" Type="http://schemas.openxmlformats.org/officeDocument/2006/relationships/hyperlink" Target="http://www.aabb.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aryland.buyspeed.com/bso/" TargetMode="External"/><Relationship Id="rId24" Type="http://schemas.openxmlformats.org/officeDocument/2006/relationships/hyperlink" Target="http://comptroller.marylandtaxes.com/Government_Services/State_Accounting_Information/Static_Files/APM/gadx-10.pdf" TargetMode="External"/><Relationship Id="rId32" Type="http://schemas.openxmlformats.org/officeDocument/2006/relationships/hyperlink" Target="http://doit.maryland.gov/support/Pages/SecurityPolicies.asp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datcert3.resiusa.org/ucc-charter/" TargetMode="External"/><Relationship Id="rId28" Type="http://schemas.openxmlformats.org/officeDocument/2006/relationships/hyperlink" Target="http://www.acf.hhs.gov/programs/css/resource/interstate-child-support-enforcement-case-processing-and-uifsa" TargetMode="External"/><Relationship Id="rId36" Type="http://schemas.openxmlformats.org/officeDocument/2006/relationships/hyperlink" Target="http://www.dllr.state.md.us/labor/" TargetMode="External"/><Relationship Id="rId10" Type="http://schemas.openxmlformats.org/officeDocument/2006/relationships/oleObject" Target="embeddings/oleObject1.bin"/><Relationship Id="rId19" Type="http://schemas.openxmlformats.org/officeDocument/2006/relationships/hyperlink" Target="http://www.dbm.maryland.gov" TargetMode="External"/><Relationship Id="rId31" Type="http://schemas.openxmlformats.org/officeDocument/2006/relationships/hyperlink" Target="http://www.doit.maryland.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mailto:sang.kang@maryland.gov" TargetMode="External"/><Relationship Id="rId27" Type="http://schemas.openxmlformats.org/officeDocument/2006/relationships/hyperlink" Target="http://www.dllr.state.md.us/labor/prev/livingwage.shtml" TargetMode="External"/><Relationship Id="rId30" Type="http://schemas.openxmlformats.org/officeDocument/2006/relationships/hyperlink" Target="http://doit.maryland.gov/support/Pages/SecurityPolicies.aspx" TargetMode="External"/><Relationship Id="rId35" Type="http://schemas.openxmlformats.org/officeDocument/2006/relationships/hyperlink" Target="http://doit.maryland.gov/support/Pages/SecurityPolic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A0F4883-6797-4C5B-9181-1B235DB46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41991</Words>
  <Characters>239349</Characters>
  <Application>Microsoft Office Word</Application>
  <DocSecurity>0</DocSecurity>
  <Lines>1994</Lines>
  <Paragraphs>561</Paragraphs>
  <ScaleCrop>false</ScaleCrop>
  <HeadingPairs>
    <vt:vector size="2" baseType="variant">
      <vt:variant>
        <vt:lpstr>Title</vt:lpstr>
      </vt:variant>
      <vt:variant>
        <vt:i4>1</vt:i4>
      </vt:variant>
    </vt:vector>
  </HeadingPairs>
  <TitlesOfParts>
    <vt:vector size="1" baseType="lpstr">
      <vt:lpstr>Solicitation Template for Invitation for Bid (IFB)</vt:lpstr>
    </vt:vector>
  </TitlesOfParts>
  <Company>Microsoft</Company>
  <LinksUpToDate>false</LinksUpToDate>
  <CharactersWithSpaces>280779</CharactersWithSpaces>
  <SharedDoc>false</SharedDoc>
  <HLinks>
    <vt:vector size="660" baseType="variant">
      <vt:variant>
        <vt:i4>3932277</vt:i4>
      </vt:variant>
      <vt:variant>
        <vt:i4>627</vt:i4>
      </vt:variant>
      <vt:variant>
        <vt:i4>0</vt:i4>
      </vt:variant>
      <vt:variant>
        <vt:i4>5</vt:i4>
      </vt:variant>
      <vt:variant>
        <vt:lpwstr>http://www.dllr.state.md.us/labor/</vt:lpwstr>
      </vt:variant>
      <vt:variant>
        <vt:lpwstr/>
      </vt:variant>
      <vt:variant>
        <vt:i4>5308447</vt:i4>
      </vt:variant>
      <vt:variant>
        <vt:i4>594</vt:i4>
      </vt:variant>
      <vt:variant>
        <vt:i4>0</vt:i4>
      </vt:variant>
      <vt:variant>
        <vt:i4>5</vt:i4>
      </vt:variant>
      <vt:variant>
        <vt:lpwstr>http://doit.maryland.gov/support/Pages/SecurityPolicies.aspx</vt:lpwstr>
      </vt:variant>
      <vt:variant>
        <vt:lpwstr/>
      </vt:variant>
      <vt:variant>
        <vt:i4>852036</vt:i4>
      </vt:variant>
      <vt:variant>
        <vt:i4>591</vt:i4>
      </vt:variant>
      <vt:variant>
        <vt:i4>0</vt:i4>
      </vt:variant>
      <vt:variant>
        <vt:i4>5</vt:i4>
      </vt:variant>
      <vt:variant>
        <vt:lpwstr>http://csrc.nist.gov/groups/STM/cmvp/documents/140-1/1401vend.htm</vt:lpwstr>
      </vt:variant>
      <vt:variant>
        <vt:lpwstr/>
      </vt:variant>
      <vt:variant>
        <vt:i4>4718593</vt:i4>
      </vt:variant>
      <vt:variant>
        <vt:i4>588</vt:i4>
      </vt:variant>
      <vt:variant>
        <vt:i4>0</vt:i4>
      </vt:variant>
      <vt:variant>
        <vt:i4>5</vt:i4>
      </vt:variant>
      <vt:variant>
        <vt:lpwstr>http://csrc.nist.gov/publications/fips/fips140-2/fips1402.pdf</vt:lpwstr>
      </vt:variant>
      <vt:variant>
        <vt:lpwstr/>
      </vt:variant>
      <vt:variant>
        <vt:i4>5308447</vt:i4>
      </vt:variant>
      <vt:variant>
        <vt:i4>585</vt:i4>
      </vt:variant>
      <vt:variant>
        <vt:i4>0</vt:i4>
      </vt:variant>
      <vt:variant>
        <vt:i4>5</vt:i4>
      </vt:variant>
      <vt:variant>
        <vt:lpwstr>http://doit.maryland.gov/support/Pages/SecurityPolicies.aspx</vt:lpwstr>
      </vt:variant>
      <vt:variant>
        <vt:lpwstr/>
      </vt:variant>
      <vt:variant>
        <vt:i4>262167</vt:i4>
      </vt:variant>
      <vt:variant>
        <vt:i4>582</vt:i4>
      </vt:variant>
      <vt:variant>
        <vt:i4>0</vt:i4>
      </vt:variant>
      <vt:variant>
        <vt:i4>5</vt:i4>
      </vt:variant>
      <vt:variant>
        <vt:lpwstr>http://www.doit.maryland.gov/</vt:lpwstr>
      </vt:variant>
      <vt:variant>
        <vt:lpwstr/>
      </vt:variant>
      <vt:variant>
        <vt:i4>5308447</vt:i4>
      </vt:variant>
      <vt:variant>
        <vt:i4>579</vt:i4>
      </vt:variant>
      <vt:variant>
        <vt:i4>0</vt:i4>
      </vt:variant>
      <vt:variant>
        <vt:i4>5</vt:i4>
      </vt:variant>
      <vt:variant>
        <vt:lpwstr>http://doit.maryland.gov/support/Pages/SecurityPolicies.aspx</vt:lpwstr>
      </vt:variant>
      <vt:variant>
        <vt:lpwstr/>
      </vt:variant>
      <vt:variant>
        <vt:i4>5963867</vt:i4>
      </vt:variant>
      <vt:variant>
        <vt:i4>576</vt:i4>
      </vt:variant>
      <vt:variant>
        <vt:i4>0</vt:i4>
      </vt:variant>
      <vt:variant>
        <vt:i4>5</vt:i4>
      </vt:variant>
      <vt:variant>
        <vt:lpwstr>http://www.aabb.org/</vt:lpwstr>
      </vt:variant>
      <vt:variant>
        <vt:lpwstr/>
      </vt:variant>
      <vt:variant>
        <vt:i4>1179720</vt:i4>
      </vt:variant>
      <vt:variant>
        <vt:i4>573</vt:i4>
      </vt:variant>
      <vt:variant>
        <vt:i4>0</vt:i4>
      </vt:variant>
      <vt:variant>
        <vt:i4>5</vt:i4>
      </vt:variant>
      <vt:variant>
        <vt:lpwstr>http://www.acf.hhs.gov/programs/css/resource/uifsa-procedural-guidelines-handbook</vt:lpwstr>
      </vt:variant>
      <vt:variant>
        <vt:lpwstr/>
      </vt:variant>
      <vt:variant>
        <vt:i4>7798827</vt:i4>
      </vt:variant>
      <vt:variant>
        <vt:i4>570</vt:i4>
      </vt:variant>
      <vt:variant>
        <vt:i4>0</vt:i4>
      </vt:variant>
      <vt:variant>
        <vt:i4>5</vt:i4>
      </vt:variant>
      <vt:variant>
        <vt:lpwstr>http://www.dllr.state.md.us/labor/prev/livingwage.shtml</vt:lpwstr>
      </vt:variant>
      <vt:variant>
        <vt:lpwstr/>
      </vt:variant>
      <vt:variant>
        <vt:i4>2490411</vt:i4>
      </vt:variant>
      <vt:variant>
        <vt:i4>567</vt:i4>
      </vt:variant>
      <vt:variant>
        <vt:i4>0</vt:i4>
      </vt:variant>
      <vt:variant>
        <vt:i4>5</vt:i4>
      </vt:variant>
      <vt:variant>
        <vt:lpwstr>https://emaryland.buyspeed.com/bso/</vt:lpwstr>
      </vt:variant>
      <vt:variant>
        <vt:lpwstr/>
      </vt:variant>
      <vt:variant>
        <vt:i4>7151694</vt:i4>
      </vt:variant>
      <vt:variant>
        <vt:i4>564</vt:i4>
      </vt:variant>
      <vt:variant>
        <vt:i4>0</vt:i4>
      </vt:variant>
      <vt:variant>
        <vt:i4>5</vt:i4>
      </vt:variant>
      <vt:variant>
        <vt:lpwstr>http://goma.maryland.gov/‌Documents/‌Legislation/‌PromptPaymentFAQs.pdf</vt:lpwstr>
      </vt:variant>
      <vt:variant>
        <vt:lpwstr/>
      </vt:variant>
      <vt:variant>
        <vt:i4>7536753</vt:i4>
      </vt:variant>
      <vt:variant>
        <vt:i4>561</vt:i4>
      </vt:variant>
      <vt:variant>
        <vt:i4>0</vt:i4>
      </vt:variant>
      <vt:variant>
        <vt:i4>5</vt:i4>
      </vt:variant>
      <vt:variant>
        <vt:lpwstr>http://comptroller.marylandtaxes.com/Government_Services/State_Accounting_Information/Static_Files/APM/gadx-10.pdf</vt:lpwstr>
      </vt:variant>
      <vt:variant>
        <vt:lpwstr/>
      </vt:variant>
      <vt:variant>
        <vt:i4>1310747</vt:i4>
      </vt:variant>
      <vt:variant>
        <vt:i4>558</vt:i4>
      </vt:variant>
      <vt:variant>
        <vt:i4>0</vt:i4>
      </vt:variant>
      <vt:variant>
        <vt:i4>5</vt:i4>
      </vt:variant>
      <vt:variant>
        <vt:lpwstr>http://sdatcert3.resiusa.org/ucc-charter/</vt:lpwstr>
      </vt:variant>
      <vt:variant>
        <vt:lpwstr/>
      </vt:variant>
      <vt:variant>
        <vt:i4>721011</vt:i4>
      </vt:variant>
      <vt:variant>
        <vt:i4>555</vt:i4>
      </vt:variant>
      <vt:variant>
        <vt:i4>0</vt:i4>
      </vt:variant>
      <vt:variant>
        <vt:i4>5</vt:i4>
      </vt:variant>
      <vt:variant>
        <vt:lpwstr>mailto:sang.kang@maryland.gov</vt:lpwstr>
      </vt:variant>
      <vt:variant>
        <vt:lpwstr/>
      </vt:variant>
      <vt:variant>
        <vt:i4>5832799</vt:i4>
      </vt:variant>
      <vt:variant>
        <vt:i4>552</vt:i4>
      </vt:variant>
      <vt:variant>
        <vt:i4>0</vt:i4>
      </vt:variant>
      <vt:variant>
        <vt:i4>5</vt:i4>
      </vt:variant>
      <vt:variant>
        <vt:lpwstr>https://emaryland.buyspeed.com/bso/login.jsp</vt:lpwstr>
      </vt:variant>
      <vt:variant>
        <vt:lpwstr/>
      </vt:variant>
      <vt:variant>
        <vt:i4>7995433</vt:i4>
      </vt:variant>
      <vt:variant>
        <vt:i4>549</vt:i4>
      </vt:variant>
      <vt:variant>
        <vt:i4>0</vt:i4>
      </vt:variant>
      <vt:variant>
        <vt:i4>5</vt:i4>
      </vt:variant>
      <vt:variant>
        <vt:lpwstr>http://www.dhr.state.md.us/</vt:lpwstr>
      </vt:variant>
      <vt:variant>
        <vt:lpwstr/>
      </vt:variant>
      <vt:variant>
        <vt:i4>5308432</vt:i4>
      </vt:variant>
      <vt:variant>
        <vt:i4>546</vt:i4>
      </vt:variant>
      <vt:variant>
        <vt:i4>0</vt:i4>
      </vt:variant>
      <vt:variant>
        <vt:i4>5</vt:i4>
      </vt:variant>
      <vt:variant>
        <vt:lpwstr>http://www.dbm.maryland.gov/</vt:lpwstr>
      </vt:variant>
      <vt:variant>
        <vt:lpwstr/>
      </vt:variant>
      <vt:variant>
        <vt:i4>7077938</vt:i4>
      </vt:variant>
      <vt:variant>
        <vt:i4>543</vt:i4>
      </vt:variant>
      <vt:variant>
        <vt:i4>0</vt:i4>
      </vt:variant>
      <vt:variant>
        <vt:i4>5</vt:i4>
      </vt:variant>
      <vt:variant>
        <vt:lpwstr>http://www.dsd.state.md.us/</vt:lpwstr>
      </vt:variant>
      <vt:variant>
        <vt:lpwstr/>
      </vt:variant>
      <vt:variant>
        <vt:i4>1048636</vt:i4>
      </vt:variant>
      <vt:variant>
        <vt:i4>536</vt:i4>
      </vt:variant>
      <vt:variant>
        <vt:i4>0</vt:i4>
      </vt:variant>
      <vt:variant>
        <vt:i4>5</vt:i4>
      </vt:variant>
      <vt:variant>
        <vt:lpwstr/>
      </vt:variant>
      <vt:variant>
        <vt:lpwstr>_Toc412791304</vt:lpwstr>
      </vt:variant>
      <vt:variant>
        <vt:i4>1048636</vt:i4>
      </vt:variant>
      <vt:variant>
        <vt:i4>530</vt:i4>
      </vt:variant>
      <vt:variant>
        <vt:i4>0</vt:i4>
      </vt:variant>
      <vt:variant>
        <vt:i4>5</vt:i4>
      </vt:variant>
      <vt:variant>
        <vt:lpwstr/>
      </vt:variant>
      <vt:variant>
        <vt:lpwstr>_Toc412791303</vt:lpwstr>
      </vt:variant>
      <vt:variant>
        <vt:i4>1048636</vt:i4>
      </vt:variant>
      <vt:variant>
        <vt:i4>524</vt:i4>
      </vt:variant>
      <vt:variant>
        <vt:i4>0</vt:i4>
      </vt:variant>
      <vt:variant>
        <vt:i4>5</vt:i4>
      </vt:variant>
      <vt:variant>
        <vt:lpwstr/>
      </vt:variant>
      <vt:variant>
        <vt:lpwstr>_Toc412791302</vt:lpwstr>
      </vt:variant>
      <vt:variant>
        <vt:i4>1048636</vt:i4>
      </vt:variant>
      <vt:variant>
        <vt:i4>518</vt:i4>
      </vt:variant>
      <vt:variant>
        <vt:i4>0</vt:i4>
      </vt:variant>
      <vt:variant>
        <vt:i4>5</vt:i4>
      </vt:variant>
      <vt:variant>
        <vt:lpwstr/>
      </vt:variant>
      <vt:variant>
        <vt:lpwstr>_Toc412791301</vt:lpwstr>
      </vt:variant>
      <vt:variant>
        <vt:i4>1048636</vt:i4>
      </vt:variant>
      <vt:variant>
        <vt:i4>512</vt:i4>
      </vt:variant>
      <vt:variant>
        <vt:i4>0</vt:i4>
      </vt:variant>
      <vt:variant>
        <vt:i4>5</vt:i4>
      </vt:variant>
      <vt:variant>
        <vt:lpwstr/>
      </vt:variant>
      <vt:variant>
        <vt:lpwstr>_Toc412791300</vt:lpwstr>
      </vt:variant>
      <vt:variant>
        <vt:i4>1638461</vt:i4>
      </vt:variant>
      <vt:variant>
        <vt:i4>506</vt:i4>
      </vt:variant>
      <vt:variant>
        <vt:i4>0</vt:i4>
      </vt:variant>
      <vt:variant>
        <vt:i4>5</vt:i4>
      </vt:variant>
      <vt:variant>
        <vt:lpwstr/>
      </vt:variant>
      <vt:variant>
        <vt:lpwstr>_Toc412791299</vt:lpwstr>
      </vt:variant>
      <vt:variant>
        <vt:i4>1638461</vt:i4>
      </vt:variant>
      <vt:variant>
        <vt:i4>500</vt:i4>
      </vt:variant>
      <vt:variant>
        <vt:i4>0</vt:i4>
      </vt:variant>
      <vt:variant>
        <vt:i4>5</vt:i4>
      </vt:variant>
      <vt:variant>
        <vt:lpwstr/>
      </vt:variant>
      <vt:variant>
        <vt:lpwstr>_Toc412791298</vt:lpwstr>
      </vt:variant>
      <vt:variant>
        <vt:i4>1638461</vt:i4>
      </vt:variant>
      <vt:variant>
        <vt:i4>494</vt:i4>
      </vt:variant>
      <vt:variant>
        <vt:i4>0</vt:i4>
      </vt:variant>
      <vt:variant>
        <vt:i4>5</vt:i4>
      </vt:variant>
      <vt:variant>
        <vt:lpwstr/>
      </vt:variant>
      <vt:variant>
        <vt:lpwstr>_Toc412791297</vt:lpwstr>
      </vt:variant>
      <vt:variant>
        <vt:i4>1638461</vt:i4>
      </vt:variant>
      <vt:variant>
        <vt:i4>488</vt:i4>
      </vt:variant>
      <vt:variant>
        <vt:i4>0</vt:i4>
      </vt:variant>
      <vt:variant>
        <vt:i4>5</vt:i4>
      </vt:variant>
      <vt:variant>
        <vt:lpwstr/>
      </vt:variant>
      <vt:variant>
        <vt:lpwstr>_Toc412791296</vt:lpwstr>
      </vt:variant>
      <vt:variant>
        <vt:i4>1638461</vt:i4>
      </vt:variant>
      <vt:variant>
        <vt:i4>482</vt:i4>
      </vt:variant>
      <vt:variant>
        <vt:i4>0</vt:i4>
      </vt:variant>
      <vt:variant>
        <vt:i4>5</vt:i4>
      </vt:variant>
      <vt:variant>
        <vt:lpwstr/>
      </vt:variant>
      <vt:variant>
        <vt:lpwstr>_Toc412791295</vt:lpwstr>
      </vt:variant>
      <vt:variant>
        <vt:i4>1638461</vt:i4>
      </vt:variant>
      <vt:variant>
        <vt:i4>476</vt:i4>
      </vt:variant>
      <vt:variant>
        <vt:i4>0</vt:i4>
      </vt:variant>
      <vt:variant>
        <vt:i4>5</vt:i4>
      </vt:variant>
      <vt:variant>
        <vt:lpwstr/>
      </vt:variant>
      <vt:variant>
        <vt:lpwstr>_Toc412791294</vt:lpwstr>
      </vt:variant>
      <vt:variant>
        <vt:i4>1638461</vt:i4>
      </vt:variant>
      <vt:variant>
        <vt:i4>470</vt:i4>
      </vt:variant>
      <vt:variant>
        <vt:i4>0</vt:i4>
      </vt:variant>
      <vt:variant>
        <vt:i4>5</vt:i4>
      </vt:variant>
      <vt:variant>
        <vt:lpwstr/>
      </vt:variant>
      <vt:variant>
        <vt:lpwstr>_Toc412791293</vt:lpwstr>
      </vt:variant>
      <vt:variant>
        <vt:i4>1638461</vt:i4>
      </vt:variant>
      <vt:variant>
        <vt:i4>464</vt:i4>
      </vt:variant>
      <vt:variant>
        <vt:i4>0</vt:i4>
      </vt:variant>
      <vt:variant>
        <vt:i4>5</vt:i4>
      </vt:variant>
      <vt:variant>
        <vt:lpwstr/>
      </vt:variant>
      <vt:variant>
        <vt:lpwstr>_Toc412791292</vt:lpwstr>
      </vt:variant>
      <vt:variant>
        <vt:i4>1638461</vt:i4>
      </vt:variant>
      <vt:variant>
        <vt:i4>458</vt:i4>
      </vt:variant>
      <vt:variant>
        <vt:i4>0</vt:i4>
      </vt:variant>
      <vt:variant>
        <vt:i4>5</vt:i4>
      </vt:variant>
      <vt:variant>
        <vt:lpwstr/>
      </vt:variant>
      <vt:variant>
        <vt:lpwstr>_Toc412791291</vt:lpwstr>
      </vt:variant>
      <vt:variant>
        <vt:i4>1638461</vt:i4>
      </vt:variant>
      <vt:variant>
        <vt:i4>452</vt:i4>
      </vt:variant>
      <vt:variant>
        <vt:i4>0</vt:i4>
      </vt:variant>
      <vt:variant>
        <vt:i4>5</vt:i4>
      </vt:variant>
      <vt:variant>
        <vt:lpwstr/>
      </vt:variant>
      <vt:variant>
        <vt:lpwstr>_Toc412791290</vt:lpwstr>
      </vt:variant>
      <vt:variant>
        <vt:i4>1572925</vt:i4>
      </vt:variant>
      <vt:variant>
        <vt:i4>446</vt:i4>
      </vt:variant>
      <vt:variant>
        <vt:i4>0</vt:i4>
      </vt:variant>
      <vt:variant>
        <vt:i4>5</vt:i4>
      </vt:variant>
      <vt:variant>
        <vt:lpwstr/>
      </vt:variant>
      <vt:variant>
        <vt:lpwstr>_Toc412791289</vt:lpwstr>
      </vt:variant>
      <vt:variant>
        <vt:i4>1572925</vt:i4>
      </vt:variant>
      <vt:variant>
        <vt:i4>440</vt:i4>
      </vt:variant>
      <vt:variant>
        <vt:i4>0</vt:i4>
      </vt:variant>
      <vt:variant>
        <vt:i4>5</vt:i4>
      </vt:variant>
      <vt:variant>
        <vt:lpwstr/>
      </vt:variant>
      <vt:variant>
        <vt:lpwstr>_Toc412791288</vt:lpwstr>
      </vt:variant>
      <vt:variant>
        <vt:i4>1572925</vt:i4>
      </vt:variant>
      <vt:variant>
        <vt:i4>434</vt:i4>
      </vt:variant>
      <vt:variant>
        <vt:i4>0</vt:i4>
      </vt:variant>
      <vt:variant>
        <vt:i4>5</vt:i4>
      </vt:variant>
      <vt:variant>
        <vt:lpwstr/>
      </vt:variant>
      <vt:variant>
        <vt:lpwstr>_Toc412791287</vt:lpwstr>
      </vt:variant>
      <vt:variant>
        <vt:i4>1572925</vt:i4>
      </vt:variant>
      <vt:variant>
        <vt:i4>428</vt:i4>
      </vt:variant>
      <vt:variant>
        <vt:i4>0</vt:i4>
      </vt:variant>
      <vt:variant>
        <vt:i4>5</vt:i4>
      </vt:variant>
      <vt:variant>
        <vt:lpwstr/>
      </vt:variant>
      <vt:variant>
        <vt:lpwstr>_Toc412791286</vt:lpwstr>
      </vt:variant>
      <vt:variant>
        <vt:i4>1572925</vt:i4>
      </vt:variant>
      <vt:variant>
        <vt:i4>422</vt:i4>
      </vt:variant>
      <vt:variant>
        <vt:i4>0</vt:i4>
      </vt:variant>
      <vt:variant>
        <vt:i4>5</vt:i4>
      </vt:variant>
      <vt:variant>
        <vt:lpwstr/>
      </vt:variant>
      <vt:variant>
        <vt:lpwstr>_Toc412791285</vt:lpwstr>
      </vt:variant>
      <vt:variant>
        <vt:i4>1572925</vt:i4>
      </vt:variant>
      <vt:variant>
        <vt:i4>416</vt:i4>
      </vt:variant>
      <vt:variant>
        <vt:i4>0</vt:i4>
      </vt:variant>
      <vt:variant>
        <vt:i4>5</vt:i4>
      </vt:variant>
      <vt:variant>
        <vt:lpwstr/>
      </vt:variant>
      <vt:variant>
        <vt:lpwstr>_Toc412791284</vt:lpwstr>
      </vt:variant>
      <vt:variant>
        <vt:i4>1572925</vt:i4>
      </vt:variant>
      <vt:variant>
        <vt:i4>410</vt:i4>
      </vt:variant>
      <vt:variant>
        <vt:i4>0</vt:i4>
      </vt:variant>
      <vt:variant>
        <vt:i4>5</vt:i4>
      </vt:variant>
      <vt:variant>
        <vt:lpwstr/>
      </vt:variant>
      <vt:variant>
        <vt:lpwstr>_Toc412791283</vt:lpwstr>
      </vt:variant>
      <vt:variant>
        <vt:i4>1572925</vt:i4>
      </vt:variant>
      <vt:variant>
        <vt:i4>404</vt:i4>
      </vt:variant>
      <vt:variant>
        <vt:i4>0</vt:i4>
      </vt:variant>
      <vt:variant>
        <vt:i4>5</vt:i4>
      </vt:variant>
      <vt:variant>
        <vt:lpwstr/>
      </vt:variant>
      <vt:variant>
        <vt:lpwstr>_Toc412791282</vt:lpwstr>
      </vt:variant>
      <vt:variant>
        <vt:i4>1572925</vt:i4>
      </vt:variant>
      <vt:variant>
        <vt:i4>398</vt:i4>
      </vt:variant>
      <vt:variant>
        <vt:i4>0</vt:i4>
      </vt:variant>
      <vt:variant>
        <vt:i4>5</vt:i4>
      </vt:variant>
      <vt:variant>
        <vt:lpwstr/>
      </vt:variant>
      <vt:variant>
        <vt:lpwstr>_Toc412791281</vt:lpwstr>
      </vt:variant>
      <vt:variant>
        <vt:i4>1572925</vt:i4>
      </vt:variant>
      <vt:variant>
        <vt:i4>392</vt:i4>
      </vt:variant>
      <vt:variant>
        <vt:i4>0</vt:i4>
      </vt:variant>
      <vt:variant>
        <vt:i4>5</vt:i4>
      </vt:variant>
      <vt:variant>
        <vt:lpwstr/>
      </vt:variant>
      <vt:variant>
        <vt:lpwstr>_Toc412791280</vt:lpwstr>
      </vt:variant>
      <vt:variant>
        <vt:i4>1507389</vt:i4>
      </vt:variant>
      <vt:variant>
        <vt:i4>386</vt:i4>
      </vt:variant>
      <vt:variant>
        <vt:i4>0</vt:i4>
      </vt:variant>
      <vt:variant>
        <vt:i4>5</vt:i4>
      </vt:variant>
      <vt:variant>
        <vt:lpwstr/>
      </vt:variant>
      <vt:variant>
        <vt:lpwstr>_Toc412791279</vt:lpwstr>
      </vt:variant>
      <vt:variant>
        <vt:i4>1507389</vt:i4>
      </vt:variant>
      <vt:variant>
        <vt:i4>380</vt:i4>
      </vt:variant>
      <vt:variant>
        <vt:i4>0</vt:i4>
      </vt:variant>
      <vt:variant>
        <vt:i4>5</vt:i4>
      </vt:variant>
      <vt:variant>
        <vt:lpwstr/>
      </vt:variant>
      <vt:variant>
        <vt:lpwstr>_Toc412791278</vt:lpwstr>
      </vt:variant>
      <vt:variant>
        <vt:i4>1507389</vt:i4>
      </vt:variant>
      <vt:variant>
        <vt:i4>374</vt:i4>
      </vt:variant>
      <vt:variant>
        <vt:i4>0</vt:i4>
      </vt:variant>
      <vt:variant>
        <vt:i4>5</vt:i4>
      </vt:variant>
      <vt:variant>
        <vt:lpwstr/>
      </vt:variant>
      <vt:variant>
        <vt:lpwstr>_Toc412791277</vt:lpwstr>
      </vt:variant>
      <vt:variant>
        <vt:i4>1507389</vt:i4>
      </vt:variant>
      <vt:variant>
        <vt:i4>368</vt:i4>
      </vt:variant>
      <vt:variant>
        <vt:i4>0</vt:i4>
      </vt:variant>
      <vt:variant>
        <vt:i4>5</vt:i4>
      </vt:variant>
      <vt:variant>
        <vt:lpwstr/>
      </vt:variant>
      <vt:variant>
        <vt:lpwstr>_Toc412791276</vt:lpwstr>
      </vt:variant>
      <vt:variant>
        <vt:i4>1507389</vt:i4>
      </vt:variant>
      <vt:variant>
        <vt:i4>362</vt:i4>
      </vt:variant>
      <vt:variant>
        <vt:i4>0</vt:i4>
      </vt:variant>
      <vt:variant>
        <vt:i4>5</vt:i4>
      </vt:variant>
      <vt:variant>
        <vt:lpwstr/>
      </vt:variant>
      <vt:variant>
        <vt:lpwstr>_Toc412791275</vt:lpwstr>
      </vt:variant>
      <vt:variant>
        <vt:i4>1507389</vt:i4>
      </vt:variant>
      <vt:variant>
        <vt:i4>356</vt:i4>
      </vt:variant>
      <vt:variant>
        <vt:i4>0</vt:i4>
      </vt:variant>
      <vt:variant>
        <vt:i4>5</vt:i4>
      </vt:variant>
      <vt:variant>
        <vt:lpwstr/>
      </vt:variant>
      <vt:variant>
        <vt:lpwstr>_Toc412791274</vt:lpwstr>
      </vt:variant>
      <vt:variant>
        <vt:i4>1507389</vt:i4>
      </vt:variant>
      <vt:variant>
        <vt:i4>350</vt:i4>
      </vt:variant>
      <vt:variant>
        <vt:i4>0</vt:i4>
      </vt:variant>
      <vt:variant>
        <vt:i4>5</vt:i4>
      </vt:variant>
      <vt:variant>
        <vt:lpwstr/>
      </vt:variant>
      <vt:variant>
        <vt:lpwstr>_Toc412791273</vt:lpwstr>
      </vt:variant>
      <vt:variant>
        <vt:i4>1507389</vt:i4>
      </vt:variant>
      <vt:variant>
        <vt:i4>344</vt:i4>
      </vt:variant>
      <vt:variant>
        <vt:i4>0</vt:i4>
      </vt:variant>
      <vt:variant>
        <vt:i4>5</vt:i4>
      </vt:variant>
      <vt:variant>
        <vt:lpwstr/>
      </vt:variant>
      <vt:variant>
        <vt:lpwstr>_Toc412791272</vt:lpwstr>
      </vt:variant>
      <vt:variant>
        <vt:i4>1507389</vt:i4>
      </vt:variant>
      <vt:variant>
        <vt:i4>338</vt:i4>
      </vt:variant>
      <vt:variant>
        <vt:i4>0</vt:i4>
      </vt:variant>
      <vt:variant>
        <vt:i4>5</vt:i4>
      </vt:variant>
      <vt:variant>
        <vt:lpwstr/>
      </vt:variant>
      <vt:variant>
        <vt:lpwstr>_Toc412791271</vt:lpwstr>
      </vt:variant>
      <vt:variant>
        <vt:i4>1507389</vt:i4>
      </vt:variant>
      <vt:variant>
        <vt:i4>332</vt:i4>
      </vt:variant>
      <vt:variant>
        <vt:i4>0</vt:i4>
      </vt:variant>
      <vt:variant>
        <vt:i4>5</vt:i4>
      </vt:variant>
      <vt:variant>
        <vt:lpwstr/>
      </vt:variant>
      <vt:variant>
        <vt:lpwstr>_Toc412791270</vt:lpwstr>
      </vt:variant>
      <vt:variant>
        <vt:i4>1441853</vt:i4>
      </vt:variant>
      <vt:variant>
        <vt:i4>326</vt:i4>
      </vt:variant>
      <vt:variant>
        <vt:i4>0</vt:i4>
      </vt:variant>
      <vt:variant>
        <vt:i4>5</vt:i4>
      </vt:variant>
      <vt:variant>
        <vt:lpwstr/>
      </vt:variant>
      <vt:variant>
        <vt:lpwstr>_Toc412791269</vt:lpwstr>
      </vt:variant>
      <vt:variant>
        <vt:i4>1441853</vt:i4>
      </vt:variant>
      <vt:variant>
        <vt:i4>320</vt:i4>
      </vt:variant>
      <vt:variant>
        <vt:i4>0</vt:i4>
      </vt:variant>
      <vt:variant>
        <vt:i4>5</vt:i4>
      </vt:variant>
      <vt:variant>
        <vt:lpwstr/>
      </vt:variant>
      <vt:variant>
        <vt:lpwstr>_Toc412791268</vt:lpwstr>
      </vt:variant>
      <vt:variant>
        <vt:i4>1441853</vt:i4>
      </vt:variant>
      <vt:variant>
        <vt:i4>314</vt:i4>
      </vt:variant>
      <vt:variant>
        <vt:i4>0</vt:i4>
      </vt:variant>
      <vt:variant>
        <vt:i4>5</vt:i4>
      </vt:variant>
      <vt:variant>
        <vt:lpwstr/>
      </vt:variant>
      <vt:variant>
        <vt:lpwstr>_Toc412791267</vt:lpwstr>
      </vt:variant>
      <vt:variant>
        <vt:i4>1441853</vt:i4>
      </vt:variant>
      <vt:variant>
        <vt:i4>308</vt:i4>
      </vt:variant>
      <vt:variant>
        <vt:i4>0</vt:i4>
      </vt:variant>
      <vt:variant>
        <vt:i4>5</vt:i4>
      </vt:variant>
      <vt:variant>
        <vt:lpwstr/>
      </vt:variant>
      <vt:variant>
        <vt:lpwstr>_Toc412791266</vt:lpwstr>
      </vt:variant>
      <vt:variant>
        <vt:i4>1441853</vt:i4>
      </vt:variant>
      <vt:variant>
        <vt:i4>302</vt:i4>
      </vt:variant>
      <vt:variant>
        <vt:i4>0</vt:i4>
      </vt:variant>
      <vt:variant>
        <vt:i4>5</vt:i4>
      </vt:variant>
      <vt:variant>
        <vt:lpwstr/>
      </vt:variant>
      <vt:variant>
        <vt:lpwstr>_Toc412791265</vt:lpwstr>
      </vt:variant>
      <vt:variant>
        <vt:i4>1441853</vt:i4>
      </vt:variant>
      <vt:variant>
        <vt:i4>296</vt:i4>
      </vt:variant>
      <vt:variant>
        <vt:i4>0</vt:i4>
      </vt:variant>
      <vt:variant>
        <vt:i4>5</vt:i4>
      </vt:variant>
      <vt:variant>
        <vt:lpwstr/>
      </vt:variant>
      <vt:variant>
        <vt:lpwstr>_Toc412791264</vt:lpwstr>
      </vt:variant>
      <vt:variant>
        <vt:i4>1441853</vt:i4>
      </vt:variant>
      <vt:variant>
        <vt:i4>290</vt:i4>
      </vt:variant>
      <vt:variant>
        <vt:i4>0</vt:i4>
      </vt:variant>
      <vt:variant>
        <vt:i4>5</vt:i4>
      </vt:variant>
      <vt:variant>
        <vt:lpwstr/>
      </vt:variant>
      <vt:variant>
        <vt:lpwstr>_Toc412791263</vt:lpwstr>
      </vt:variant>
      <vt:variant>
        <vt:i4>1441853</vt:i4>
      </vt:variant>
      <vt:variant>
        <vt:i4>284</vt:i4>
      </vt:variant>
      <vt:variant>
        <vt:i4>0</vt:i4>
      </vt:variant>
      <vt:variant>
        <vt:i4>5</vt:i4>
      </vt:variant>
      <vt:variant>
        <vt:lpwstr/>
      </vt:variant>
      <vt:variant>
        <vt:lpwstr>_Toc412791262</vt:lpwstr>
      </vt:variant>
      <vt:variant>
        <vt:i4>1441853</vt:i4>
      </vt:variant>
      <vt:variant>
        <vt:i4>278</vt:i4>
      </vt:variant>
      <vt:variant>
        <vt:i4>0</vt:i4>
      </vt:variant>
      <vt:variant>
        <vt:i4>5</vt:i4>
      </vt:variant>
      <vt:variant>
        <vt:lpwstr/>
      </vt:variant>
      <vt:variant>
        <vt:lpwstr>_Toc412791261</vt:lpwstr>
      </vt:variant>
      <vt:variant>
        <vt:i4>1441853</vt:i4>
      </vt:variant>
      <vt:variant>
        <vt:i4>272</vt:i4>
      </vt:variant>
      <vt:variant>
        <vt:i4>0</vt:i4>
      </vt:variant>
      <vt:variant>
        <vt:i4>5</vt:i4>
      </vt:variant>
      <vt:variant>
        <vt:lpwstr/>
      </vt:variant>
      <vt:variant>
        <vt:lpwstr>_Toc412791260</vt:lpwstr>
      </vt:variant>
      <vt:variant>
        <vt:i4>1376317</vt:i4>
      </vt:variant>
      <vt:variant>
        <vt:i4>266</vt:i4>
      </vt:variant>
      <vt:variant>
        <vt:i4>0</vt:i4>
      </vt:variant>
      <vt:variant>
        <vt:i4>5</vt:i4>
      </vt:variant>
      <vt:variant>
        <vt:lpwstr/>
      </vt:variant>
      <vt:variant>
        <vt:lpwstr>_Toc412791259</vt:lpwstr>
      </vt:variant>
      <vt:variant>
        <vt:i4>1376317</vt:i4>
      </vt:variant>
      <vt:variant>
        <vt:i4>260</vt:i4>
      </vt:variant>
      <vt:variant>
        <vt:i4>0</vt:i4>
      </vt:variant>
      <vt:variant>
        <vt:i4>5</vt:i4>
      </vt:variant>
      <vt:variant>
        <vt:lpwstr/>
      </vt:variant>
      <vt:variant>
        <vt:lpwstr>_Toc412791258</vt:lpwstr>
      </vt:variant>
      <vt:variant>
        <vt:i4>1376317</vt:i4>
      </vt:variant>
      <vt:variant>
        <vt:i4>254</vt:i4>
      </vt:variant>
      <vt:variant>
        <vt:i4>0</vt:i4>
      </vt:variant>
      <vt:variant>
        <vt:i4>5</vt:i4>
      </vt:variant>
      <vt:variant>
        <vt:lpwstr/>
      </vt:variant>
      <vt:variant>
        <vt:lpwstr>_Toc412791257</vt:lpwstr>
      </vt:variant>
      <vt:variant>
        <vt:i4>1376317</vt:i4>
      </vt:variant>
      <vt:variant>
        <vt:i4>248</vt:i4>
      </vt:variant>
      <vt:variant>
        <vt:i4>0</vt:i4>
      </vt:variant>
      <vt:variant>
        <vt:i4>5</vt:i4>
      </vt:variant>
      <vt:variant>
        <vt:lpwstr/>
      </vt:variant>
      <vt:variant>
        <vt:lpwstr>_Toc412791256</vt:lpwstr>
      </vt:variant>
      <vt:variant>
        <vt:i4>1376317</vt:i4>
      </vt:variant>
      <vt:variant>
        <vt:i4>242</vt:i4>
      </vt:variant>
      <vt:variant>
        <vt:i4>0</vt:i4>
      </vt:variant>
      <vt:variant>
        <vt:i4>5</vt:i4>
      </vt:variant>
      <vt:variant>
        <vt:lpwstr/>
      </vt:variant>
      <vt:variant>
        <vt:lpwstr>_Toc412791255</vt:lpwstr>
      </vt:variant>
      <vt:variant>
        <vt:i4>1376317</vt:i4>
      </vt:variant>
      <vt:variant>
        <vt:i4>236</vt:i4>
      </vt:variant>
      <vt:variant>
        <vt:i4>0</vt:i4>
      </vt:variant>
      <vt:variant>
        <vt:i4>5</vt:i4>
      </vt:variant>
      <vt:variant>
        <vt:lpwstr/>
      </vt:variant>
      <vt:variant>
        <vt:lpwstr>_Toc412791254</vt:lpwstr>
      </vt:variant>
      <vt:variant>
        <vt:i4>1376317</vt:i4>
      </vt:variant>
      <vt:variant>
        <vt:i4>230</vt:i4>
      </vt:variant>
      <vt:variant>
        <vt:i4>0</vt:i4>
      </vt:variant>
      <vt:variant>
        <vt:i4>5</vt:i4>
      </vt:variant>
      <vt:variant>
        <vt:lpwstr/>
      </vt:variant>
      <vt:variant>
        <vt:lpwstr>_Toc412791253</vt:lpwstr>
      </vt:variant>
      <vt:variant>
        <vt:i4>1376317</vt:i4>
      </vt:variant>
      <vt:variant>
        <vt:i4>224</vt:i4>
      </vt:variant>
      <vt:variant>
        <vt:i4>0</vt:i4>
      </vt:variant>
      <vt:variant>
        <vt:i4>5</vt:i4>
      </vt:variant>
      <vt:variant>
        <vt:lpwstr/>
      </vt:variant>
      <vt:variant>
        <vt:lpwstr>_Toc412791252</vt:lpwstr>
      </vt:variant>
      <vt:variant>
        <vt:i4>1376317</vt:i4>
      </vt:variant>
      <vt:variant>
        <vt:i4>218</vt:i4>
      </vt:variant>
      <vt:variant>
        <vt:i4>0</vt:i4>
      </vt:variant>
      <vt:variant>
        <vt:i4>5</vt:i4>
      </vt:variant>
      <vt:variant>
        <vt:lpwstr/>
      </vt:variant>
      <vt:variant>
        <vt:lpwstr>_Toc412791251</vt:lpwstr>
      </vt:variant>
      <vt:variant>
        <vt:i4>1376317</vt:i4>
      </vt:variant>
      <vt:variant>
        <vt:i4>212</vt:i4>
      </vt:variant>
      <vt:variant>
        <vt:i4>0</vt:i4>
      </vt:variant>
      <vt:variant>
        <vt:i4>5</vt:i4>
      </vt:variant>
      <vt:variant>
        <vt:lpwstr/>
      </vt:variant>
      <vt:variant>
        <vt:lpwstr>_Toc412791250</vt:lpwstr>
      </vt:variant>
      <vt:variant>
        <vt:i4>1310781</vt:i4>
      </vt:variant>
      <vt:variant>
        <vt:i4>206</vt:i4>
      </vt:variant>
      <vt:variant>
        <vt:i4>0</vt:i4>
      </vt:variant>
      <vt:variant>
        <vt:i4>5</vt:i4>
      </vt:variant>
      <vt:variant>
        <vt:lpwstr/>
      </vt:variant>
      <vt:variant>
        <vt:lpwstr>_Toc412791249</vt:lpwstr>
      </vt:variant>
      <vt:variant>
        <vt:i4>1310781</vt:i4>
      </vt:variant>
      <vt:variant>
        <vt:i4>200</vt:i4>
      </vt:variant>
      <vt:variant>
        <vt:i4>0</vt:i4>
      </vt:variant>
      <vt:variant>
        <vt:i4>5</vt:i4>
      </vt:variant>
      <vt:variant>
        <vt:lpwstr/>
      </vt:variant>
      <vt:variant>
        <vt:lpwstr>_Toc412791248</vt:lpwstr>
      </vt:variant>
      <vt:variant>
        <vt:i4>1310781</vt:i4>
      </vt:variant>
      <vt:variant>
        <vt:i4>194</vt:i4>
      </vt:variant>
      <vt:variant>
        <vt:i4>0</vt:i4>
      </vt:variant>
      <vt:variant>
        <vt:i4>5</vt:i4>
      </vt:variant>
      <vt:variant>
        <vt:lpwstr/>
      </vt:variant>
      <vt:variant>
        <vt:lpwstr>_Toc412791247</vt:lpwstr>
      </vt:variant>
      <vt:variant>
        <vt:i4>1310781</vt:i4>
      </vt:variant>
      <vt:variant>
        <vt:i4>188</vt:i4>
      </vt:variant>
      <vt:variant>
        <vt:i4>0</vt:i4>
      </vt:variant>
      <vt:variant>
        <vt:i4>5</vt:i4>
      </vt:variant>
      <vt:variant>
        <vt:lpwstr/>
      </vt:variant>
      <vt:variant>
        <vt:lpwstr>_Toc412791246</vt:lpwstr>
      </vt:variant>
      <vt:variant>
        <vt:i4>1310781</vt:i4>
      </vt:variant>
      <vt:variant>
        <vt:i4>182</vt:i4>
      </vt:variant>
      <vt:variant>
        <vt:i4>0</vt:i4>
      </vt:variant>
      <vt:variant>
        <vt:i4>5</vt:i4>
      </vt:variant>
      <vt:variant>
        <vt:lpwstr/>
      </vt:variant>
      <vt:variant>
        <vt:lpwstr>_Toc412791245</vt:lpwstr>
      </vt:variant>
      <vt:variant>
        <vt:i4>1310781</vt:i4>
      </vt:variant>
      <vt:variant>
        <vt:i4>176</vt:i4>
      </vt:variant>
      <vt:variant>
        <vt:i4>0</vt:i4>
      </vt:variant>
      <vt:variant>
        <vt:i4>5</vt:i4>
      </vt:variant>
      <vt:variant>
        <vt:lpwstr/>
      </vt:variant>
      <vt:variant>
        <vt:lpwstr>_Toc412791244</vt:lpwstr>
      </vt:variant>
      <vt:variant>
        <vt:i4>1310781</vt:i4>
      </vt:variant>
      <vt:variant>
        <vt:i4>170</vt:i4>
      </vt:variant>
      <vt:variant>
        <vt:i4>0</vt:i4>
      </vt:variant>
      <vt:variant>
        <vt:i4>5</vt:i4>
      </vt:variant>
      <vt:variant>
        <vt:lpwstr/>
      </vt:variant>
      <vt:variant>
        <vt:lpwstr>_Toc412791243</vt:lpwstr>
      </vt:variant>
      <vt:variant>
        <vt:i4>1310781</vt:i4>
      </vt:variant>
      <vt:variant>
        <vt:i4>164</vt:i4>
      </vt:variant>
      <vt:variant>
        <vt:i4>0</vt:i4>
      </vt:variant>
      <vt:variant>
        <vt:i4>5</vt:i4>
      </vt:variant>
      <vt:variant>
        <vt:lpwstr/>
      </vt:variant>
      <vt:variant>
        <vt:lpwstr>_Toc412791242</vt:lpwstr>
      </vt:variant>
      <vt:variant>
        <vt:i4>1310781</vt:i4>
      </vt:variant>
      <vt:variant>
        <vt:i4>158</vt:i4>
      </vt:variant>
      <vt:variant>
        <vt:i4>0</vt:i4>
      </vt:variant>
      <vt:variant>
        <vt:i4>5</vt:i4>
      </vt:variant>
      <vt:variant>
        <vt:lpwstr/>
      </vt:variant>
      <vt:variant>
        <vt:lpwstr>_Toc412791241</vt:lpwstr>
      </vt:variant>
      <vt:variant>
        <vt:i4>1310781</vt:i4>
      </vt:variant>
      <vt:variant>
        <vt:i4>152</vt:i4>
      </vt:variant>
      <vt:variant>
        <vt:i4>0</vt:i4>
      </vt:variant>
      <vt:variant>
        <vt:i4>5</vt:i4>
      </vt:variant>
      <vt:variant>
        <vt:lpwstr/>
      </vt:variant>
      <vt:variant>
        <vt:lpwstr>_Toc412791240</vt:lpwstr>
      </vt:variant>
      <vt:variant>
        <vt:i4>1245245</vt:i4>
      </vt:variant>
      <vt:variant>
        <vt:i4>146</vt:i4>
      </vt:variant>
      <vt:variant>
        <vt:i4>0</vt:i4>
      </vt:variant>
      <vt:variant>
        <vt:i4>5</vt:i4>
      </vt:variant>
      <vt:variant>
        <vt:lpwstr/>
      </vt:variant>
      <vt:variant>
        <vt:lpwstr>_Toc412791239</vt:lpwstr>
      </vt:variant>
      <vt:variant>
        <vt:i4>1245245</vt:i4>
      </vt:variant>
      <vt:variant>
        <vt:i4>140</vt:i4>
      </vt:variant>
      <vt:variant>
        <vt:i4>0</vt:i4>
      </vt:variant>
      <vt:variant>
        <vt:i4>5</vt:i4>
      </vt:variant>
      <vt:variant>
        <vt:lpwstr/>
      </vt:variant>
      <vt:variant>
        <vt:lpwstr>_Toc412791238</vt:lpwstr>
      </vt:variant>
      <vt:variant>
        <vt:i4>1245245</vt:i4>
      </vt:variant>
      <vt:variant>
        <vt:i4>134</vt:i4>
      </vt:variant>
      <vt:variant>
        <vt:i4>0</vt:i4>
      </vt:variant>
      <vt:variant>
        <vt:i4>5</vt:i4>
      </vt:variant>
      <vt:variant>
        <vt:lpwstr/>
      </vt:variant>
      <vt:variant>
        <vt:lpwstr>_Toc412791237</vt:lpwstr>
      </vt:variant>
      <vt:variant>
        <vt:i4>1245245</vt:i4>
      </vt:variant>
      <vt:variant>
        <vt:i4>128</vt:i4>
      </vt:variant>
      <vt:variant>
        <vt:i4>0</vt:i4>
      </vt:variant>
      <vt:variant>
        <vt:i4>5</vt:i4>
      </vt:variant>
      <vt:variant>
        <vt:lpwstr/>
      </vt:variant>
      <vt:variant>
        <vt:lpwstr>_Toc412791236</vt:lpwstr>
      </vt:variant>
      <vt:variant>
        <vt:i4>1245245</vt:i4>
      </vt:variant>
      <vt:variant>
        <vt:i4>122</vt:i4>
      </vt:variant>
      <vt:variant>
        <vt:i4>0</vt:i4>
      </vt:variant>
      <vt:variant>
        <vt:i4>5</vt:i4>
      </vt:variant>
      <vt:variant>
        <vt:lpwstr/>
      </vt:variant>
      <vt:variant>
        <vt:lpwstr>_Toc412791235</vt:lpwstr>
      </vt:variant>
      <vt:variant>
        <vt:i4>1245245</vt:i4>
      </vt:variant>
      <vt:variant>
        <vt:i4>116</vt:i4>
      </vt:variant>
      <vt:variant>
        <vt:i4>0</vt:i4>
      </vt:variant>
      <vt:variant>
        <vt:i4>5</vt:i4>
      </vt:variant>
      <vt:variant>
        <vt:lpwstr/>
      </vt:variant>
      <vt:variant>
        <vt:lpwstr>_Toc412791234</vt:lpwstr>
      </vt:variant>
      <vt:variant>
        <vt:i4>1245245</vt:i4>
      </vt:variant>
      <vt:variant>
        <vt:i4>110</vt:i4>
      </vt:variant>
      <vt:variant>
        <vt:i4>0</vt:i4>
      </vt:variant>
      <vt:variant>
        <vt:i4>5</vt:i4>
      </vt:variant>
      <vt:variant>
        <vt:lpwstr/>
      </vt:variant>
      <vt:variant>
        <vt:lpwstr>_Toc412791233</vt:lpwstr>
      </vt:variant>
      <vt:variant>
        <vt:i4>1245245</vt:i4>
      </vt:variant>
      <vt:variant>
        <vt:i4>104</vt:i4>
      </vt:variant>
      <vt:variant>
        <vt:i4>0</vt:i4>
      </vt:variant>
      <vt:variant>
        <vt:i4>5</vt:i4>
      </vt:variant>
      <vt:variant>
        <vt:lpwstr/>
      </vt:variant>
      <vt:variant>
        <vt:lpwstr>_Toc412791232</vt:lpwstr>
      </vt:variant>
      <vt:variant>
        <vt:i4>1245245</vt:i4>
      </vt:variant>
      <vt:variant>
        <vt:i4>98</vt:i4>
      </vt:variant>
      <vt:variant>
        <vt:i4>0</vt:i4>
      </vt:variant>
      <vt:variant>
        <vt:i4>5</vt:i4>
      </vt:variant>
      <vt:variant>
        <vt:lpwstr/>
      </vt:variant>
      <vt:variant>
        <vt:lpwstr>_Toc412791231</vt:lpwstr>
      </vt:variant>
      <vt:variant>
        <vt:i4>1245245</vt:i4>
      </vt:variant>
      <vt:variant>
        <vt:i4>92</vt:i4>
      </vt:variant>
      <vt:variant>
        <vt:i4>0</vt:i4>
      </vt:variant>
      <vt:variant>
        <vt:i4>5</vt:i4>
      </vt:variant>
      <vt:variant>
        <vt:lpwstr/>
      </vt:variant>
      <vt:variant>
        <vt:lpwstr>_Toc412791230</vt:lpwstr>
      </vt:variant>
      <vt:variant>
        <vt:i4>1179709</vt:i4>
      </vt:variant>
      <vt:variant>
        <vt:i4>86</vt:i4>
      </vt:variant>
      <vt:variant>
        <vt:i4>0</vt:i4>
      </vt:variant>
      <vt:variant>
        <vt:i4>5</vt:i4>
      </vt:variant>
      <vt:variant>
        <vt:lpwstr/>
      </vt:variant>
      <vt:variant>
        <vt:lpwstr>_Toc412791229</vt:lpwstr>
      </vt:variant>
      <vt:variant>
        <vt:i4>1179709</vt:i4>
      </vt:variant>
      <vt:variant>
        <vt:i4>80</vt:i4>
      </vt:variant>
      <vt:variant>
        <vt:i4>0</vt:i4>
      </vt:variant>
      <vt:variant>
        <vt:i4>5</vt:i4>
      </vt:variant>
      <vt:variant>
        <vt:lpwstr/>
      </vt:variant>
      <vt:variant>
        <vt:lpwstr>_Toc412791228</vt:lpwstr>
      </vt:variant>
      <vt:variant>
        <vt:i4>1179709</vt:i4>
      </vt:variant>
      <vt:variant>
        <vt:i4>74</vt:i4>
      </vt:variant>
      <vt:variant>
        <vt:i4>0</vt:i4>
      </vt:variant>
      <vt:variant>
        <vt:i4>5</vt:i4>
      </vt:variant>
      <vt:variant>
        <vt:lpwstr/>
      </vt:variant>
      <vt:variant>
        <vt:lpwstr>_Toc412791227</vt:lpwstr>
      </vt:variant>
      <vt:variant>
        <vt:i4>1179709</vt:i4>
      </vt:variant>
      <vt:variant>
        <vt:i4>68</vt:i4>
      </vt:variant>
      <vt:variant>
        <vt:i4>0</vt:i4>
      </vt:variant>
      <vt:variant>
        <vt:i4>5</vt:i4>
      </vt:variant>
      <vt:variant>
        <vt:lpwstr/>
      </vt:variant>
      <vt:variant>
        <vt:lpwstr>_Toc412791226</vt:lpwstr>
      </vt:variant>
      <vt:variant>
        <vt:i4>1179709</vt:i4>
      </vt:variant>
      <vt:variant>
        <vt:i4>62</vt:i4>
      </vt:variant>
      <vt:variant>
        <vt:i4>0</vt:i4>
      </vt:variant>
      <vt:variant>
        <vt:i4>5</vt:i4>
      </vt:variant>
      <vt:variant>
        <vt:lpwstr/>
      </vt:variant>
      <vt:variant>
        <vt:lpwstr>_Toc412791225</vt:lpwstr>
      </vt:variant>
      <vt:variant>
        <vt:i4>1179709</vt:i4>
      </vt:variant>
      <vt:variant>
        <vt:i4>56</vt:i4>
      </vt:variant>
      <vt:variant>
        <vt:i4>0</vt:i4>
      </vt:variant>
      <vt:variant>
        <vt:i4>5</vt:i4>
      </vt:variant>
      <vt:variant>
        <vt:lpwstr/>
      </vt:variant>
      <vt:variant>
        <vt:lpwstr>_Toc412791224</vt:lpwstr>
      </vt:variant>
      <vt:variant>
        <vt:i4>1179709</vt:i4>
      </vt:variant>
      <vt:variant>
        <vt:i4>50</vt:i4>
      </vt:variant>
      <vt:variant>
        <vt:i4>0</vt:i4>
      </vt:variant>
      <vt:variant>
        <vt:i4>5</vt:i4>
      </vt:variant>
      <vt:variant>
        <vt:lpwstr/>
      </vt:variant>
      <vt:variant>
        <vt:lpwstr>_Toc412791223</vt:lpwstr>
      </vt:variant>
      <vt:variant>
        <vt:i4>1179709</vt:i4>
      </vt:variant>
      <vt:variant>
        <vt:i4>44</vt:i4>
      </vt:variant>
      <vt:variant>
        <vt:i4>0</vt:i4>
      </vt:variant>
      <vt:variant>
        <vt:i4>5</vt:i4>
      </vt:variant>
      <vt:variant>
        <vt:lpwstr/>
      </vt:variant>
      <vt:variant>
        <vt:lpwstr>_Toc412791222</vt:lpwstr>
      </vt:variant>
      <vt:variant>
        <vt:i4>1179709</vt:i4>
      </vt:variant>
      <vt:variant>
        <vt:i4>38</vt:i4>
      </vt:variant>
      <vt:variant>
        <vt:i4>0</vt:i4>
      </vt:variant>
      <vt:variant>
        <vt:i4>5</vt:i4>
      </vt:variant>
      <vt:variant>
        <vt:lpwstr/>
      </vt:variant>
      <vt:variant>
        <vt:lpwstr>_Toc412791221</vt:lpwstr>
      </vt:variant>
      <vt:variant>
        <vt:i4>1179709</vt:i4>
      </vt:variant>
      <vt:variant>
        <vt:i4>32</vt:i4>
      </vt:variant>
      <vt:variant>
        <vt:i4>0</vt:i4>
      </vt:variant>
      <vt:variant>
        <vt:i4>5</vt:i4>
      </vt:variant>
      <vt:variant>
        <vt:lpwstr/>
      </vt:variant>
      <vt:variant>
        <vt:lpwstr>_Toc412791220</vt:lpwstr>
      </vt:variant>
      <vt:variant>
        <vt:i4>1114173</vt:i4>
      </vt:variant>
      <vt:variant>
        <vt:i4>26</vt:i4>
      </vt:variant>
      <vt:variant>
        <vt:i4>0</vt:i4>
      </vt:variant>
      <vt:variant>
        <vt:i4>5</vt:i4>
      </vt:variant>
      <vt:variant>
        <vt:lpwstr/>
      </vt:variant>
      <vt:variant>
        <vt:lpwstr>_Toc412791219</vt:lpwstr>
      </vt:variant>
      <vt:variant>
        <vt:i4>1114173</vt:i4>
      </vt:variant>
      <vt:variant>
        <vt:i4>20</vt:i4>
      </vt:variant>
      <vt:variant>
        <vt:i4>0</vt:i4>
      </vt:variant>
      <vt:variant>
        <vt:i4>5</vt:i4>
      </vt:variant>
      <vt:variant>
        <vt:lpwstr/>
      </vt:variant>
      <vt:variant>
        <vt:lpwstr>_Toc412791218</vt:lpwstr>
      </vt:variant>
      <vt:variant>
        <vt:i4>1114173</vt:i4>
      </vt:variant>
      <vt:variant>
        <vt:i4>14</vt:i4>
      </vt:variant>
      <vt:variant>
        <vt:i4>0</vt:i4>
      </vt:variant>
      <vt:variant>
        <vt:i4>5</vt:i4>
      </vt:variant>
      <vt:variant>
        <vt:lpwstr/>
      </vt:variant>
      <vt:variant>
        <vt:lpwstr>_Toc412791217</vt:lpwstr>
      </vt:variant>
      <vt:variant>
        <vt:i4>1114173</vt:i4>
      </vt:variant>
      <vt:variant>
        <vt:i4>8</vt:i4>
      </vt:variant>
      <vt:variant>
        <vt:i4>0</vt:i4>
      </vt:variant>
      <vt:variant>
        <vt:i4>5</vt:i4>
      </vt:variant>
      <vt:variant>
        <vt:lpwstr/>
      </vt:variant>
      <vt:variant>
        <vt:lpwstr>_Toc412791216</vt:lpwstr>
      </vt:variant>
      <vt:variant>
        <vt:i4>721011</vt:i4>
      </vt:variant>
      <vt:variant>
        <vt:i4>3</vt:i4>
      </vt:variant>
      <vt:variant>
        <vt:i4>0</vt:i4>
      </vt:variant>
      <vt:variant>
        <vt:i4>5</vt:i4>
      </vt:variant>
      <vt:variant>
        <vt:lpwstr>mailto:Sang.Kang@Maryland.Gov</vt:lpwstr>
      </vt:variant>
      <vt:variant>
        <vt:lpwstr/>
      </vt:variant>
      <vt:variant>
        <vt:i4>2490411</vt:i4>
      </vt:variant>
      <vt:variant>
        <vt:i4>0</vt:i4>
      </vt:variant>
      <vt:variant>
        <vt:i4>0</vt:i4>
      </vt:variant>
      <vt:variant>
        <vt:i4>5</vt:i4>
      </vt:variant>
      <vt:variant>
        <vt:lpwstr>https://emaryland.buyspeed.com/bso/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Template for Invitation for Bid (IFB)</dc:title>
  <dc:subject>State of Maryland procurement solicitation template</dc:subject>
  <dc:creator>Gabriel Gnall</dc:creator>
  <cp:keywords>Procurement, IFB, RFP, Contract, State, Maryland</cp:keywords>
  <dc:description>Created by Gabriel Gnall (DBM) in 2013, following DBM procurement model for CSB and CSP procurements.</dc:description>
  <cp:lastModifiedBy>skang</cp:lastModifiedBy>
  <cp:revision>4</cp:revision>
  <cp:lastPrinted>2015-06-12T16:37:00Z</cp:lastPrinted>
  <dcterms:created xsi:type="dcterms:W3CDTF">2015-06-17T11:26:00Z</dcterms:created>
  <dcterms:modified xsi:type="dcterms:W3CDTF">2015-06-17T13:21:00Z</dcterms:modified>
  <cp:category>Procurement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lpwstr>98900.0000000000</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_SourceUrl">
    <vt:lpwstr/>
  </property>
</Properties>
</file>