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A876" w14:textId="77777777" w:rsidR="00EB60F9" w:rsidRDefault="00EB60F9">
      <w:pPr>
        <w:pStyle w:val="Standard"/>
        <w:widowControl/>
        <w:tabs>
          <w:tab w:val="left" w:pos="0"/>
        </w:tabs>
        <w:ind w:left="720" w:firstLine="0"/>
        <w:rPr>
          <w:rFonts w:ascii="Times New Roman" w:eastAsia="Times New Roman" w:hAnsi="Times New Roman" w:cs="Times New Roman"/>
          <w:color w:val="000000"/>
        </w:rPr>
      </w:pPr>
    </w:p>
    <w:p w14:paraId="723585C4" w14:textId="77777777" w:rsidR="00EB60F9" w:rsidRDefault="008F228A">
      <w:pPr>
        <w:pStyle w:val="Standard"/>
        <w:widowControl/>
        <w:ind w:right="432" w:firstLine="0"/>
      </w:pPr>
      <w:r>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480F94C4" wp14:editId="18CAED3C">
            <wp:simplePos x="0" y="0"/>
            <wp:positionH relativeFrom="column">
              <wp:posOffset>140360</wp:posOffset>
            </wp:positionH>
            <wp:positionV relativeFrom="paragraph">
              <wp:posOffset>-65562</wp:posOffset>
            </wp:positionV>
            <wp:extent cx="1151321" cy="738012"/>
            <wp:effectExtent l="0" t="0" r="0" b="4938"/>
            <wp:wrapNone/>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1321" cy="738012"/>
                    </a:xfrm>
                    <a:prstGeom prst="rect">
                      <a:avLst/>
                    </a:prstGeom>
                    <a:noFill/>
                    <a:ln>
                      <a:noFill/>
                      <a:prstDash/>
                    </a:ln>
                  </pic:spPr>
                </pic:pic>
              </a:graphicData>
            </a:graphic>
          </wp:anchor>
        </w:drawing>
      </w:r>
    </w:p>
    <w:p w14:paraId="0A599450" w14:textId="77777777" w:rsidR="00EB60F9" w:rsidRDefault="00EB60F9">
      <w:pPr>
        <w:pStyle w:val="Standard"/>
        <w:widowControl/>
        <w:ind w:right="432" w:firstLine="0"/>
        <w:rPr>
          <w:rFonts w:ascii="Times New Roman" w:eastAsia="Times New Roman" w:hAnsi="Times New Roman" w:cs="Times New Roman"/>
          <w:color w:val="000000"/>
        </w:rPr>
      </w:pPr>
    </w:p>
    <w:p w14:paraId="299B67F4" w14:textId="77777777" w:rsidR="00EB60F9" w:rsidRDefault="00EB60F9">
      <w:pPr>
        <w:pStyle w:val="Standard"/>
        <w:widowControl/>
        <w:ind w:firstLine="0"/>
        <w:jc w:val="center"/>
        <w:rPr>
          <w:rFonts w:ascii="Times New Roman" w:eastAsia="Times New Roman" w:hAnsi="Times New Roman" w:cs="Times New Roman"/>
          <w:color w:val="000000"/>
        </w:rPr>
      </w:pPr>
    </w:p>
    <w:p w14:paraId="49EFB988" w14:textId="77777777" w:rsidR="00EB60F9" w:rsidRDefault="00EB60F9">
      <w:pPr>
        <w:pStyle w:val="Standard"/>
        <w:widowControl/>
        <w:ind w:firstLine="0"/>
        <w:jc w:val="center"/>
        <w:rPr>
          <w:rFonts w:ascii="Times New Roman" w:eastAsia="Times New Roman" w:hAnsi="Times New Roman" w:cs="Times New Roman"/>
          <w:color w:val="000000"/>
        </w:rPr>
      </w:pPr>
    </w:p>
    <w:p w14:paraId="0CAD7199" w14:textId="77777777" w:rsidR="00EB60F9" w:rsidRDefault="008F228A">
      <w:pPr>
        <w:pStyle w:val="Standard"/>
        <w:widowControl/>
        <w:ind w:firstLine="0"/>
      </w:pPr>
      <w:r>
        <w:rPr>
          <w:rFonts w:ascii="Times New Roman" w:eastAsia="Times New Roman" w:hAnsi="Times New Roman" w:cs="Times New Roman"/>
          <w:b/>
          <w:i/>
          <w:color w:val="000000"/>
        </w:rPr>
        <w:t>Maryland’s Human Services Agency</w:t>
      </w:r>
    </w:p>
    <w:p w14:paraId="74EBB03A" w14:textId="77777777" w:rsidR="00EB60F9" w:rsidRDefault="00EB60F9">
      <w:pPr>
        <w:pStyle w:val="Standard"/>
        <w:widowControl/>
        <w:ind w:firstLine="0"/>
        <w:jc w:val="center"/>
        <w:rPr>
          <w:rFonts w:ascii="Times New Roman" w:eastAsia="Times New Roman" w:hAnsi="Times New Roman" w:cs="Times New Roman"/>
          <w:color w:val="000000"/>
        </w:rPr>
      </w:pPr>
    </w:p>
    <w:p w14:paraId="10D4A360" w14:textId="77777777" w:rsidR="00EB60F9" w:rsidRDefault="00EB60F9">
      <w:pPr>
        <w:pStyle w:val="Standard"/>
        <w:widowControl/>
        <w:ind w:firstLine="0"/>
        <w:jc w:val="center"/>
        <w:rPr>
          <w:rFonts w:ascii="Times New Roman" w:eastAsia="Times New Roman" w:hAnsi="Times New Roman" w:cs="Times New Roman"/>
          <w:color w:val="000000"/>
        </w:rPr>
      </w:pPr>
    </w:p>
    <w:p w14:paraId="488C488E" w14:textId="77777777" w:rsidR="00EB60F9" w:rsidRDefault="008F228A">
      <w:pPr>
        <w:pStyle w:val="Standard"/>
        <w:widowControl/>
        <w:ind w:firstLine="0"/>
        <w:jc w:val="center"/>
      </w:pPr>
      <w:r>
        <w:rPr>
          <w:rFonts w:ascii="Times New Roman" w:eastAsia="Times New Roman" w:hAnsi="Times New Roman" w:cs="Times New Roman"/>
          <w:b/>
          <w:color w:val="000000"/>
        </w:rPr>
        <w:t>DEPARTMENT OF HUMAN SERVICES</w:t>
      </w:r>
    </w:p>
    <w:p w14:paraId="48C84FA5" w14:textId="77777777" w:rsidR="00EB60F9" w:rsidRDefault="008F228A">
      <w:pPr>
        <w:pStyle w:val="Standard"/>
        <w:widowControl/>
        <w:ind w:firstLine="0"/>
        <w:jc w:val="center"/>
      </w:pPr>
      <w:r>
        <w:rPr>
          <w:rFonts w:ascii="Times New Roman" w:eastAsia="Times New Roman" w:hAnsi="Times New Roman" w:cs="Times New Roman"/>
          <w:b/>
          <w:color w:val="000000"/>
        </w:rPr>
        <w:t>CECIL COUNTY DEPARTMENT OF SOCIAL SERVICES</w:t>
      </w:r>
    </w:p>
    <w:p w14:paraId="47A44189" w14:textId="77777777" w:rsidR="00EB60F9" w:rsidRDefault="00EB60F9">
      <w:pPr>
        <w:pStyle w:val="Standard"/>
        <w:widowControl/>
        <w:ind w:firstLine="0"/>
        <w:jc w:val="center"/>
        <w:rPr>
          <w:rFonts w:ascii="Times New Roman" w:eastAsia="Times New Roman" w:hAnsi="Times New Roman" w:cs="Times New Roman"/>
          <w:b/>
          <w:color w:val="000000"/>
        </w:rPr>
      </w:pPr>
    </w:p>
    <w:p w14:paraId="03730163" w14:textId="77777777" w:rsidR="00EB60F9" w:rsidRDefault="008F228A">
      <w:pPr>
        <w:pStyle w:val="Standard"/>
        <w:widowControl/>
        <w:ind w:firstLine="0"/>
        <w:jc w:val="center"/>
      </w:pPr>
      <w:r>
        <w:rPr>
          <w:rFonts w:ascii="Times New Roman" w:eastAsia="Times New Roman" w:hAnsi="Times New Roman" w:cs="Times New Roman"/>
          <w:b/>
          <w:color w:val="000000"/>
        </w:rPr>
        <w:t>SMALL PROCUREMENT SOLICITATION FOR</w:t>
      </w:r>
    </w:p>
    <w:p w14:paraId="6E08D38E" w14:textId="77777777" w:rsidR="00EB60F9" w:rsidRDefault="008F228A">
      <w:pPr>
        <w:pStyle w:val="Standard"/>
        <w:widowControl/>
        <w:ind w:firstLine="0"/>
        <w:jc w:val="center"/>
      </w:pPr>
      <w:r>
        <w:rPr>
          <w:rFonts w:ascii="Times New Roman" w:eastAsia="Times New Roman" w:hAnsi="Times New Roman" w:cs="Times New Roman"/>
          <w:b/>
          <w:color w:val="000000"/>
        </w:rPr>
        <w:t>LEGAL SERVICES (Provide Legal Counsel and Representation)</w:t>
      </w:r>
    </w:p>
    <w:p w14:paraId="63A8EF50" w14:textId="77777777" w:rsidR="00EB60F9" w:rsidRDefault="008F228A">
      <w:pPr>
        <w:pStyle w:val="Standard"/>
        <w:widowControl/>
        <w:ind w:firstLine="0"/>
        <w:jc w:val="center"/>
      </w:pPr>
      <w:r>
        <w:rPr>
          <w:rFonts w:ascii="Times New Roman" w:eastAsia="Times New Roman" w:hAnsi="Times New Roman" w:cs="Times New Roman"/>
          <w:color w:val="000000"/>
        </w:rPr>
        <w:t xml:space="preserve"> </w:t>
      </w:r>
    </w:p>
    <w:p w14:paraId="62F1AC4C" w14:textId="355F09CA" w:rsidR="00EB60F9" w:rsidRDefault="008F228A">
      <w:pPr>
        <w:pStyle w:val="Standard"/>
        <w:widowControl/>
        <w:ind w:firstLine="0"/>
        <w:jc w:val="center"/>
      </w:pPr>
      <w:r>
        <w:rPr>
          <w:rFonts w:ascii="Times New Roman" w:eastAsia="Times New Roman" w:hAnsi="Times New Roman" w:cs="Times New Roman"/>
          <w:color w:val="000000"/>
        </w:rPr>
        <w:t>DHS AGENCY CONTROL NUMBER: CEDSS/CWS-2</w:t>
      </w:r>
      <w:r w:rsidR="008B0337">
        <w:rPr>
          <w:rFonts w:ascii="Times New Roman" w:eastAsia="Times New Roman" w:hAnsi="Times New Roman" w:cs="Times New Roman"/>
          <w:color w:val="000000"/>
        </w:rPr>
        <w:t>2</w:t>
      </w:r>
      <w:r>
        <w:rPr>
          <w:rFonts w:ascii="Times New Roman" w:eastAsia="Times New Roman" w:hAnsi="Times New Roman" w:cs="Times New Roman"/>
          <w:color w:val="000000"/>
        </w:rPr>
        <w:t>-00</w:t>
      </w:r>
      <w:r w:rsidR="008B0337">
        <w:rPr>
          <w:rFonts w:ascii="Times New Roman" w:eastAsia="Times New Roman" w:hAnsi="Times New Roman" w:cs="Times New Roman"/>
          <w:color w:val="000000"/>
        </w:rPr>
        <w:t>3</w:t>
      </w:r>
      <w:r w:rsidR="005E0656">
        <w:rPr>
          <w:rFonts w:ascii="Times New Roman" w:eastAsia="Times New Roman" w:hAnsi="Times New Roman" w:cs="Times New Roman"/>
          <w:color w:val="000000"/>
        </w:rPr>
        <w:t>.S</w:t>
      </w:r>
    </w:p>
    <w:p w14:paraId="6C6BD073" w14:textId="77777777" w:rsidR="00EB60F9" w:rsidRDefault="00EB60F9">
      <w:pPr>
        <w:pStyle w:val="Standard"/>
        <w:widowControl/>
        <w:ind w:firstLine="0"/>
        <w:jc w:val="center"/>
        <w:rPr>
          <w:rFonts w:ascii="Times New Roman" w:eastAsia="Times New Roman" w:hAnsi="Times New Roman" w:cs="Times New Roman"/>
          <w:color w:val="000000"/>
        </w:rPr>
      </w:pPr>
    </w:p>
    <w:p w14:paraId="7F28BABE"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SUMMARY STATEMENT</w:t>
      </w:r>
    </w:p>
    <w:p w14:paraId="58910BAD" w14:textId="77777777" w:rsidR="00EB60F9" w:rsidRDefault="00EB60F9">
      <w:pPr>
        <w:pStyle w:val="Standard"/>
        <w:widowControl/>
        <w:ind w:firstLine="0"/>
        <w:rPr>
          <w:rFonts w:ascii="Times New Roman" w:eastAsia="Times New Roman" w:hAnsi="Times New Roman" w:cs="Times New Roman"/>
          <w:color w:val="000000"/>
        </w:rPr>
      </w:pPr>
    </w:p>
    <w:p w14:paraId="4F79C10A" w14:textId="0CCDCF2E" w:rsidR="00EB60F9" w:rsidRDefault="008F228A">
      <w:pPr>
        <w:pStyle w:val="Standard"/>
        <w:widowControl/>
        <w:ind w:firstLine="0"/>
      </w:pPr>
      <w:r>
        <w:rPr>
          <w:rFonts w:ascii="Times New Roman" w:eastAsia="Times New Roman" w:hAnsi="Times New Roman" w:cs="Times New Roman"/>
          <w:color w:val="000000"/>
        </w:rPr>
        <w:t>The Department of Human Services (Department o</w:t>
      </w:r>
      <w:r w:rsidR="002D2B97">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DHS), Cecil County Department of Social Services (CEDSS) intends to procure the services of a practicing attorney or law firm, licensed in the State of Maryland, to represent the agency before the Cecil County Courts in matters involving Child Welfare and Adult Services.  </w:t>
      </w:r>
      <w:r>
        <w:rPr>
          <w:rFonts w:ascii="Times New Roman" w:eastAsia="Times New Roman" w:hAnsi="Times New Roman" w:cs="Times New Roman"/>
          <w:b/>
          <w:color w:val="000000"/>
        </w:rPr>
        <w:t xml:space="preserve">The resulting Contract will be for </w:t>
      </w:r>
      <w:r w:rsidR="008B0337">
        <w:rPr>
          <w:rFonts w:ascii="Times New Roman" w:eastAsia="Times New Roman" w:hAnsi="Times New Roman" w:cs="Times New Roman"/>
          <w:b/>
          <w:color w:val="000000"/>
        </w:rPr>
        <w:t>six</w:t>
      </w:r>
      <w:r>
        <w:rPr>
          <w:rFonts w:ascii="Times New Roman" w:eastAsia="Times New Roman" w:hAnsi="Times New Roman" w:cs="Times New Roman"/>
          <w:b/>
          <w:color w:val="000000"/>
        </w:rPr>
        <w:t xml:space="preserve"> (</w:t>
      </w:r>
      <w:r w:rsidR="008B0337">
        <w:rPr>
          <w:rFonts w:ascii="Times New Roman" w:eastAsia="Times New Roman" w:hAnsi="Times New Roman" w:cs="Times New Roman"/>
          <w:b/>
          <w:color w:val="000000"/>
        </w:rPr>
        <w:t>6</w:t>
      </w:r>
      <w:r>
        <w:rPr>
          <w:rFonts w:ascii="Times New Roman" w:eastAsia="Times New Roman" w:hAnsi="Times New Roman" w:cs="Times New Roman"/>
          <w:b/>
          <w:color w:val="000000"/>
        </w:rPr>
        <w:t>) months</w:t>
      </w:r>
      <w:r>
        <w:rPr>
          <w:rFonts w:ascii="Times New Roman" w:eastAsia="Times New Roman" w:hAnsi="Times New Roman" w:cs="Times New Roman"/>
          <w:color w:val="000000"/>
        </w:rPr>
        <w:t>. The volume of cases will vary based on the number of families in need of care and the services required.</w:t>
      </w:r>
    </w:p>
    <w:p w14:paraId="0CEF8AA2" w14:textId="77777777" w:rsidR="00EB60F9" w:rsidRDefault="00EB60F9">
      <w:pPr>
        <w:pStyle w:val="Standard"/>
        <w:widowControl/>
        <w:ind w:firstLine="0"/>
        <w:rPr>
          <w:rFonts w:ascii="Times New Roman" w:eastAsia="Times New Roman" w:hAnsi="Times New Roman" w:cs="Times New Roman"/>
          <w:color w:val="000000"/>
        </w:rPr>
      </w:pPr>
    </w:p>
    <w:p w14:paraId="5CA60ED7" w14:textId="77777777" w:rsidR="00EB60F9" w:rsidRDefault="008F228A">
      <w:pPr>
        <w:pStyle w:val="Standard"/>
        <w:widowControl/>
        <w:ind w:firstLine="0"/>
      </w:pPr>
      <w:r>
        <w:rPr>
          <w:rFonts w:ascii="Times New Roman" w:eastAsia="Times New Roman" w:hAnsi="Times New Roman" w:cs="Times New Roman"/>
          <w:b/>
          <w:color w:val="000000"/>
        </w:rPr>
        <w:t>This is a small procurement pursuant to the Code of Maryland Regulations (COMAR) 21.05.07 and is expected by the Procurement Officer to cost $50,000 or less.</w:t>
      </w:r>
    </w:p>
    <w:p w14:paraId="69942B77" w14:textId="77777777" w:rsidR="00EB60F9" w:rsidRDefault="00EB60F9">
      <w:pPr>
        <w:pStyle w:val="Standard"/>
        <w:widowControl/>
        <w:ind w:firstLine="0"/>
        <w:jc w:val="both"/>
        <w:rPr>
          <w:rFonts w:ascii="Times New Roman" w:eastAsia="Times New Roman" w:hAnsi="Times New Roman" w:cs="Times New Roman"/>
          <w:color w:val="000000"/>
        </w:rPr>
      </w:pPr>
    </w:p>
    <w:p w14:paraId="74545A81"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 xml:space="preserve">BACKGROUND  </w:t>
      </w:r>
    </w:p>
    <w:p w14:paraId="632104BE" w14:textId="77777777" w:rsidR="00EB60F9" w:rsidRDefault="00EB60F9">
      <w:pPr>
        <w:pStyle w:val="Standard"/>
        <w:widowControl/>
        <w:ind w:firstLine="0"/>
        <w:rPr>
          <w:rFonts w:ascii="Times New Roman" w:eastAsia="Times New Roman" w:hAnsi="Times New Roman" w:cs="Times New Roman"/>
          <w:color w:val="000000"/>
        </w:rPr>
      </w:pPr>
    </w:p>
    <w:p w14:paraId="04BFCCDC" w14:textId="77777777" w:rsidR="00EB60F9" w:rsidRDefault="008F228A">
      <w:pPr>
        <w:pStyle w:val="Standard"/>
        <w:widowControl/>
        <w:spacing w:before="120" w:after="120"/>
        <w:ind w:firstLine="0"/>
      </w:pPr>
      <w:r>
        <w:rPr>
          <w:rFonts w:ascii="Times New Roman" w:eastAsia="Times New Roman" w:hAnsi="Times New Roman" w:cs="Times New Roman"/>
          <w:color w:val="000000"/>
        </w:rPr>
        <w:t>CEDSS is the local services agency that is authorized by law to administer programs in the areas of Adult Protective Services (APS), Child Protective Services (CPS), foster care, income maintenance and child support enforcement, among others, for the citizens of Cecil County.  In the administration of these programs, it is routinely necessary for CEDSS to employ the services of a practicing attorney to represent the agency before the Cecil County courts.</w:t>
      </w:r>
    </w:p>
    <w:p w14:paraId="4D22D39C" w14:textId="4A5989A2" w:rsidR="00EB60F9" w:rsidRDefault="008F228A">
      <w:pPr>
        <w:pStyle w:val="Standard"/>
        <w:widowControl/>
        <w:spacing w:before="120" w:after="120"/>
        <w:ind w:firstLine="0"/>
      </w:pPr>
      <w:r>
        <w:rPr>
          <w:rFonts w:ascii="Times New Roman" w:eastAsia="Times New Roman" w:hAnsi="Times New Roman" w:cs="Times New Roman"/>
          <w:color w:val="000000"/>
        </w:rPr>
        <w:t xml:space="preserve">During State Calendar year 2019, the attorney for CEDSS represented the agency for approximately </w:t>
      </w:r>
      <w:r w:rsidR="002454E0">
        <w:rPr>
          <w:rFonts w:ascii="Times New Roman" w:eastAsia="Times New Roman" w:hAnsi="Times New Roman" w:cs="Times New Roman"/>
          <w:color w:val="000000"/>
        </w:rPr>
        <w:t xml:space="preserve">334 </w:t>
      </w:r>
      <w:r>
        <w:rPr>
          <w:rFonts w:ascii="Times New Roman" w:eastAsia="Times New Roman" w:hAnsi="Times New Roman" w:cs="Times New Roman"/>
          <w:color w:val="000000"/>
        </w:rPr>
        <w:t>proceedings broken down as follows:</w:t>
      </w:r>
    </w:p>
    <w:p w14:paraId="4C1CF0A5" w14:textId="13F11F04" w:rsidR="00EB60F9" w:rsidRDefault="008F228A" w:rsidP="00F97DF9">
      <w:pPr>
        <w:pStyle w:val="Standard"/>
        <w:widowControl/>
        <w:numPr>
          <w:ilvl w:val="0"/>
          <w:numId w:val="21"/>
        </w:numPr>
        <w:spacing w:before="120"/>
      </w:pPr>
      <w:r>
        <w:rPr>
          <w:rFonts w:ascii="Times New Roman" w:eastAsia="Times New Roman" w:hAnsi="Times New Roman" w:cs="Times New Roman"/>
          <w:color w:val="000000"/>
        </w:rPr>
        <w:t>Shelter Petitions filed: 53 individual children</w:t>
      </w:r>
      <w:r w:rsidR="005C40D5">
        <w:rPr>
          <w:rFonts w:ascii="Times New Roman" w:eastAsia="Times New Roman" w:hAnsi="Times New Roman" w:cs="Times New Roman"/>
          <w:color w:val="000000"/>
        </w:rPr>
        <w:t>.</w:t>
      </w:r>
    </w:p>
    <w:p w14:paraId="0D48D624" w14:textId="2604A041" w:rsidR="00EB60F9" w:rsidRDefault="008F228A">
      <w:pPr>
        <w:pStyle w:val="Standard"/>
        <w:widowControl/>
        <w:numPr>
          <w:ilvl w:val="0"/>
          <w:numId w:val="21"/>
        </w:numPr>
      </w:pPr>
      <w:r>
        <w:rPr>
          <w:rFonts w:ascii="Times New Roman" w:eastAsia="Times New Roman" w:hAnsi="Times New Roman" w:cs="Times New Roman"/>
          <w:color w:val="000000"/>
        </w:rPr>
        <w:t>Adjudication/disposition hearings: 26 sibling groups counted as one case</w:t>
      </w:r>
    </w:p>
    <w:p w14:paraId="3E4BE1A5" w14:textId="77777777" w:rsidR="00EB60F9" w:rsidRDefault="008F228A">
      <w:pPr>
        <w:pStyle w:val="Standard"/>
        <w:widowControl/>
        <w:numPr>
          <w:ilvl w:val="0"/>
          <w:numId w:val="21"/>
        </w:numPr>
      </w:pPr>
      <w:r>
        <w:rPr>
          <w:rFonts w:ascii="Times New Roman" w:eastAsia="Times New Roman" w:hAnsi="Times New Roman" w:cs="Times New Roman"/>
          <w:color w:val="000000"/>
        </w:rPr>
        <w:t>Orders of protective supervisions and motions for protective orders: 1</w:t>
      </w:r>
    </w:p>
    <w:p w14:paraId="001C441F" w14:textId="05A9BB5B" w:rsidR="00EB60F9" w:rsidRDefault="008F228A">
      <w:pPr>
        <w:pStyle w:val="Standard"/>
        <w:widowControl/>
        <w:numPr>
          <w:ilvl w:val="0"/>
          <w:numId w:val="21"/>
        </w:numPr>
      </w:pPr>
      <w:r>
        <w:rPr>
          <w:rFonts w:ascii="Times New Roman" w:eastAsia="Times New Roman" w:hAnsi="Times New Roman" w:cs="Times New Roman"/>
          <w:color w:val="000000"/>
        </w:rPr>
        <w:t xml:space="preserve">Adult Public Guardianships: </w:t>
      </w:r>
      <w:r w:rsidR="005C40D5">
        <w:rPr>
          <w:rFonts w:ascii="Times New Roman" w:eastAsia="Times New Roman" w:hAnsi="Times New Roman" w:cs="Times New Roman"/>
          <w:color w:val="000000"/>
        </w:rPr>
        <w:t>2-3</w:t>
      </w:r>
    </w:p>
    <w:p w14:paraId="346FBA63" w14:textId="77777777" w:rsidR="00EB60F9" w:rsidRDefault="008F228A">
      <w:pPr>
        <w:pStyle w:val="Standard"/>
        <w:widowControl/>
        <w:numPr>
          <w:ilvl w:val="0"/>
          <w:numId w:val="21"/>
        </w:numPr>
      </w:pPr>
      <w:r>
        <w:rPr>
          <w:rFonts w:ascii="Times New Roman" w:eastAsia="Times New Roman" w:hAnsi="Times New Roman" w:cs="Times New Roman"/>
          <w:color w:val="000000"/>
        </w:rPr>
        <w:t>Contested TPR: 13</w:t>
      </w:r>
    </w:p>
    <w:p w14:paraId="3D4E2BA0" w14:textId="77777777" w:rsidR="00EB60F9" w:rsidRDefault="008F228A">
      <w:pPr>
        <w:pStyle w:val="Standard"/>
        <w:widowControl/>
        <w:numPr>
          <w:ilvl w:val="0"/>
          <w:numId w:val="21"/>
        </w:numPr>
      </w:pPr>
      <w:r>
        <w:rPr>
          <w:rFonts w:ascii="Times New Roman" w:eastAsia="Times New Roman" w:hAnsi="Times New Roman" w:cs="Times New Roman"/>
          <w:color w:val="000000"/>
        </w:rPr>
        <w:t>Permanency planning and review hearings: 232</w:t>
      </w:r>
    </w:p>
    <w:p w14:paraId="7AEC73C9" w14:textId="77777777" w:rsidR="00EB60F9" w:rsidRDefault="008F228A">
      <w:pPr>
        <w:pStyle w:val="Standard"/>
        <w:widowControl/>
        <w:numPr>
          <w:ilvl w:val="0"/>
          <w:numId w:val="21"/>
        </w:numPr>
        <w:spacing w:after="120"/>
      </w:pPr>
      <w:r>
        <w:rPr>
          <w:rFonts w:ascii="Times New Roman" w:eastAsia="Times New Roman" w:hAnsi="Times New Roman" w:cs="Times New Roman"/>
          <w:color w:val="000000"/>
        </w:rPr>
        <w:t>Other motion hearings and status conferences: 6</w:t>
      </w:r>
    </w:p>
    <w:p w14:paraId="5C22DDFA" w14:textId="77777777" w:rsidR="00EB60F9" w:rsidRDefault="008F228A">
      <w:pPr>
        <w:pStyle w:val="Standard"/>
        <w:widowControl/>
        <w:spacing w:before="120" w:after="120"/>
        <w:ind w:firstLine="0"/>
      </w:pPr>
      <w:bookmarkStart w:id="0" w:name="_gjdgxs"/>
      <w:bookmarkEnd w:id="0"/>
      <w:r>
        <w:rPr>
          <w:rFonts w:ascii="Times New Roman" w:eastAsia="Times New Roman" w:hAnsi="Times New Roman" w:cs="Times New Roman"/>
          <w:color w:val="000000"/>
        </w:rPr>
        <w:lastRenderedPageBreak/>
        <w:t>The number of proceedings listed above is historical data and does not guarantee case volume for this solicitation. The volume of cases may increase or decrease and will vary based on the number of families in need of care and the services required.</w:t>
      </w:r>
      <w:r>
        <w:rPr>
          <w:rFonts w:ascii="Times New Roman" w:eastAsia="Times New Roman" w:hAnsi="Times New Roman" w:cs="Times New Roman"/>
          <w:b/>
          <w:color w:val="000000"/>
        </w:rPr>
        <w:t xml:space="preserve">  </w:t>
      </w:r>
    </w:p>
    <w:p w14:paraId="40AAB8AE" w14:textId="77777777" w:rsidR="00EB60F9" w:rsidRDefault="00EB60F9">
      <w:pPr>
        <w:pStyle w:val="Standard"/>
        <w:widowControl/>
        <w:spacing w:before="120" w:after="120"/>
        <w:ind w:firstLine="0"/>
        <w:rPr>
          <w:rFonts w:ascii="Times New Roman" w:eastAsia="Times New Roman" w:hAnsi="Times New Roman" w:cs="Times New Roman"/>
          <w:color w:val="000000"/>
        </w:rPr>
      </w:pPr>
    </w:p>
    <w:p w14:paraId="707BC486"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SCOPE OF THE PROJECT</w:t>
      </w:r>
    </w:p>
    <w:p w14:paraId="572F364C" w14:textId="77777777" w:rsidR="00EB60F9" w:rsidRDefault="008F228A">
      <w:pPr>
        <w:pStyle w:val="Standard"/>
        <w:widowControl/>
        <w:spacing w:before="120" w:after="120"/>
        <w:ind w:firstLine="0"/>
      </w:pPr>
      <w:bookmarkStart w:id="1" w:name="_30j0zll"/>
      <w:bookmarkEnd w:id="1"/>
      <w:r>
        <w:rPr>
          <w:rFonts w:ascii="Times New Roman" w:eastAsia="Times New Roman" w:hAnsi="Times New Roman" w:cs="Times New Roman"/>
          <w:color w:val="000000"/>
        </w:rPr>
        <w:t xml:space="preserve">The successful Offeror (Contractor) will provide legal representation services in the areas of Child in Need of Assistance (CINA), CPS, Foster Care, Guardianships, Adoptions, In-Home Family Services, Adult Services, APS, Adult Public Guardianships, Termination of Parental Rights (TPR) and requests for CEDSS records via subpoena.  In addition, the attorney will consult with and advise CEDSS staff on other general legal matters, which may come before the Agency as required by the Maryland Annotated Code, Human Services Article </w:t>
      </w:r>
      <w:r>
        <w:rPr>
          <w:rFonts w:ascii="Arial" w:eastAsia="Arial" w:hAnsi="Arial" w:cs="Arial"/>
          <w:color w:val="222222"/>
        </w:rPr>
        <w:t xml:space="preserve">§ </w:t>
      </w:r>
      <w:r>
        <w:rPr>
          <w:rFonts w:ascii="Times" w:eastAsia="Times" w:hAnsi="Times" w:cs="Times"/>
          <w:color w:val="222222"/>
        </w:rPr>
        <w:t>3-601 (</w:t>
      </w:r>
      <w:r>
        <w:rPr>
          <w:rFonts w:ascii="Times" w:eastAsia="Times" w:hAnsi="Times" w:cs="Times"/>
          <w:b/>
          <w:color w:val="222222"/>
          <w:u w:val="single"/>
        </w:rPr>
        <w:t>Attachment A</w:t>
      </w:r>
      <w:r>
        <w:rPr>
          <w:rFonts w:ascii="Times" w:eastAsia="Times" w:hAnsi="Times" w:cs="Times"/>
          <w:color w:val="222222"/>
        </w:rPr>
        <w:t>) and as outlined in Section 5 of this solicitation.</w:t>
      </w:r>
      <w:r>
        <w:rPr>
          <w:rFonts w:ascii="Times New Roman" w:eastAsia="Times New Roman" w:hAnsi="Times New Roman" w:cs="Times New Roman"/>
          <w:color w:val="000000"/>
        </w:rPr>
        <w:t xml:space="preserve"> The Contractor shall represent CEDSS during normal State business hours from 8:00 AM to 5:00 PM Eastern Time (occasionally past 5PM), Monday through Friday, and attend hearings as scheduled by the Court.  On rare occasions, CEDSS may need assistance with </w:t>
      </w:r>
      <w:proofErr w:type="gramStart"/>
      <w:r>
        <w:rPr>
          <w:rFonts w:ascii="Times New Roman" w:eastAsia="Times New Roman" w:hAnsi="Times New Roman" w:cs="Times New Roman"/>
          <w:color w:val="000000"/>
        </w:rPr>
        <w:t>an emergency situation</w:t>
      </w:r>
      <w:proofErr w:type="gramEnd"/>
      <w:r>
        <w:rPr>
          <w:rFonts w:ascii="Times New Roman" w:eastAsia="Times New Roman" w:hAnsi="Times New Roman" w:cs="Times New Roman"/>
          <w:color w:val="000000"/>
        </w:rPr>
        <w:t xml:space="preserve">.  In such cases, the CEDSS Director or designee may contact the Contractor outside of Normal State Business Hours for immediate guidance.  </w:t>
      </w:r>
    </w:p>
    <w:p w14:paraId="4942F7EC" w14:textId="77777777" w:rsidR="00EB60F9" w:rsidRDefault="008F228A">
      <w:pPr>
        <w:pStyle w:val="Standard"/>
        <w:widowControl/>
        <w:ind w:firstLine="0"/>
      </w:pPr>
      <w:r>
        <w:rPr>
          <w:rFonts w:ascii="Times New Roman" w:eastAsia="Times New Roman" w:hAnsi="Times New Roman" w:cs="Times New Roman"/>
          <w:color w:val="000000"/>
        </w:rPr>
        <w:t xml:space="preserve">Note: </w:t>
      </w:r>
      <w:r>
        <w:rPr>
          <w:rFonts w:ascii="Times New Roman" w:eastAsia="Times New Roman" w:hAnsi="Times New Roman" w:cs="Times New Roman"/>
          <w:color w:val="000000"/>
        </w:rPr>
        <w:tab/>
        <w:t>The following services are excluded from this RFP:</w:t>
      </w:r>
    </w:p>
    <w:p w14:paraId="292DEB4F" w14:textId="77777777" w:rsidR="00EB60F9" w:rsidRDefault="008F228A">
      <w:pPr>
        <w:pStyle w:val="Standard"/>
        <w:widowControl/>
        <w:numPr>
          <w:ilvl w:val="0"/>
          <w:numId w:val="34"/>
        </w:numPr>
      </w:pPr>
      <w:r>
        <w:rPr>
          <w:rFonts w:ascii="Times New Roman" w:eastAsia="Times New Roman" w:hAnsi="Times New Roman" w:cs="Times New Roman"/>
          <w:color w:val="000000"/>
        </w:rPr>
        <w:t>Child support enforcement;</w:t>
      </w:r>
    </w:p>
    <w:p w14:paraId="61A8EF9E" w14:textId="77777777" w:rsidR="00EB60F9" w:rsidRDefault="008F228A">
      <w:pPr>
        <w:pStyle w:val="Standard"/>
        <w:widowControl/>
        <w:numPr>
          <w:ilvl w:val="0"/>
          <w:numId w:val="8"/>
        </w:numPr>
      </w:pPr>
      <w:r>
        <w:rPr>
          <w:rFonts w:ascii="Times New Roman" w:eastAsia="Times New Roman" w:hAnsi="Times New Roman" w:cs="Times New Roman"/>
          <w:color w:val="000000"/>
        </w:rPr>
        <w:t>Criminal investigations or prosecutions pertaining to child abuse or neglect;</w:t>
      </w:r>
    </w:p>
    <w:p w14:paraId="28FD69E6" w14:textId="77777777" w:rsidR="00EB60F9" w:rsidRDefault="008F228A">
      <w:pPr>
        <w:pStyle w:val="Standard"/>
        <w:widowControl/>
        <w:numPr>
          <w:ilvl w:val="0"/>
          <w:numId w:val="8"/>
        </w:numPr>
      </w:pPr>
      <w:r>
        <w:rPr>
          <w:rFonts w:ascii="Times New Roman" w:eastAsia="Times New Roman" w:hAnsi="Times New Roman" w:cs="Times New Roman"/>
          <w:color w:val="000000"/>
        </w:rPr>
        <w:t>Findings in child abuse and neglect investigations, including contested case hearings arising from those findings; and</w:t>
      </w:r>
    </w:p>
    <w:p w14:paraId="1CD46CCE" w14:textId="365142BA" w:rsidR="00EB60F9" w:rsidRPr="003F0967" w:rsidRDefault="008F228A">
      <w:pPr>
        <w:pStyle w:val="Standard"/>
        <w:widowControl/>
        <w:numPr>
          <w:ilvl w:val="0"/>
          <w:numId w:val="8"/>
        </w:numPr>
      </w:pPr>
      <w:r>
        <w:rPr>
          <w:rFonts w:ascii="Times New Roman" w:eastAsia="Times New Roman" w:hAnsi="Times New Roman" w:cs="Times New Roman"/>
          <w:color w:val="000000"/>
        </w:rPr>
        <w:t>Medicare or Medicaid eligibility and/or recovery of any payments made to third party providers.</w:t>
      </w:r>
    </w:p>
    <w:p w14:paraId="6679B7FA" w14:textId="77777777" w:rsidR="003F0967" w:rsidRDefault="003F0967" w:rsidP="003F0967">
      <w:pPr>
        <w:pStyle w:val="Standard"/>
        <w:widowControl/>
        <w:ind w:left="1440" w:firstLine="0"/>
      </w:pPr>
    </w:p>
    <w:p w14:paraId="0DE9599F"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OFFEROR QUALIFICATIONS</w:t>
      </w:r>
    </w:p>
    <w:p w14:paraId="4C1FEAEC" w14:textId="77777777" w:rsidR="00EB60F9" w:rsidRDefault="008F228A">
      <w:pPr>
        <w:pStyle w:val="Standard"/>
        <w:widowControl/>
        <w:spacing w:before="120" w:after="120"/>
        <w:ind w:left="144" w:firstLine="0"/>
      </w:pPr>
      <w:r>
        <w:rPr>
          <w:rFonts w:ascii="Times New Roman" w:eastAsia="Times New Roman" w:hAnsi="Times New Roman" w:cs="Times New Roman"/>
          <w:color w:val="000000"/>
        </w:rPr>
        <w:t>The Offeror must provide proof with its Proposal that the following Minimum Qualifications have been met:</w:t>
      </w:r>
    </w:p>
    <w:p w14:paraId="7F84487B" w14:textId="77777777" w:rsidR="00EB60F9" w:rsidRDefault="008F228A">
      <w:pPr>
        <w:pStyle w:val="Standard"/>
        <w:widowControl/>
        <w:numPr>
          <w:ilvl w:val="0"/>
          <w:numId w:val="23"/>
        </w:numPr>
        <w:tabs>
          <w:tab w:val="left" w:pos="-180"/>
        </w:tabs>
        <w:spacing w:before="120" w:after="120"/>
      </w:pPr>
      <w:r>
        <w:rPr>
          <w:rFonts w:ascii="Times New Roman" w:eastAsia="Times New Roman" w:hAnsi="Times New Roman" w:cs="Times New Roman"/>
          <w:color w:val="000000"/>
        </w:rPr>
        <w:t xml:space="preserve">The Offeror shall provide an attorney with at least two (2) years’ experience (within the last five (5) years) in the practice of family law, child-welfare, adult services, or guardianship.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0DD9457" w14:textId="3F9605BE" w:rsidR="00EB60F9" w:rsidRDefault="008F228A" w:rsidP="00476510">
      <w:pPr>
        <w:pStyle w:val="Standard"/>
        <w:widowControl/>
        <w:tabs>
          <w:tab w:val="left" w:pos="-180"/>
        </w:tabs>
        <w:spacing w:before="120" w:after="120"/>
        <w:ind w:left="540" w:firstLine="0"/>
      </w:pPr>
      <w:r>
        <w:rPr>
          <w:rFonts w:ascii="Times New Roman" w:eastAsia="Times New Roman" w:hAnsi="Times New Roman" w:cs="Times New Roman"/>
          <w:b/>
          <w:color w:val="000000"/>
        </w:rPr>
        <w:t>Required Documentation</w:t>
      </w:r>
      <w:r>
        <w:rPr>
          <w:rFonts w:ascii="Times New Roman" w:eastAsia="Times New Roman" w:hAnsi="Times New Roman" w:cs="Times New Roman"/>
          <w:color w:val="000000"/>
        </w:rPr>
        <w:t xml:space="preserve">: As proof of meeting this requirement, the Offeror shall provide with its Proposal, the resume of the attorney(s) relied on to meet the requirement along with at least two (2) professional references to substantiate the experience </w:t>
      </w:r>
      <w:r w:rsidR="00AD1AFD">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attorney(s).</w:t>
      </w:r>
      <w:bookmarkStart w:id="2" w:name="_3znysh7"/>
      <w:bookmarkEnd w:id="2"/>
    </w:p>
    <w:p w14:paraId="1F90989C" w14:textId="7ABD764C" w:rsidR="00EB60F9" w:rsidRDefault="008F228A" w:rsidP="00476510">
      <w:pPr>
        <w:pStyle w:val="Standard"/>
        <w:widowControl/>
        <w:numPr>
          <w:ilvl w:val="0"/>
          <w:numId w:val="23"/>
        </w:numPr>
        <w:tabs>
          <w:tab w:val="left" w:pos="-180"/>
        </w:tabs>
        <w:spacing w:before="120" w:after="120"/>
      </w:pPr>
      <w:r>
        <w:rPr>
          <w:rFonts w:ascii="Times New Roman" w:eastAsia="Times New Roman" w:hAnsi="Times New Roman" w:cs="Times New Roman"/>
          <w:color w:val="000000"/>
        </w:rPr>
        <w:t xml:space="preserve">The attorney(s) shall be in good standing with the Maryland Court of Appeals.  </w:t>
      </w:r>
    </w:p>
    <w:p w14:paraId="093B6BB2" w14:textId="77777777" w:rsidR="00EB60F9" w:rsidRDefault="008F228A" w:rsidP="00476510">
      <w:pPr>
        <w:pStyle w:val="Standard"/>
        <w:widowControl/>
        <w:tabs>
          <w:tab w:val="left" w:pos="-90"/>
        </w:tabs>
        <w:spacing w:before="120" w:after="120"/>
        <w:ind w:left="540" w:firstLine="0"/>
      </w:pPr>
      <w:r>
        <w:rPr>
          <w:b/>
        </w:rPr>
        <w:t>Required Documentation</w:t>
      </w:r>
      <w:r>
        <w:t>:</w:t>
      </w:r>
      <w:r>
        <w:rPr>
          <w:b/>
        </w:rPr>
        <w:t xml:space="preserve"> </w:t>
      </w:r>
      <w:r w:rsidRPr="00F97DF9">
        <w:rPr>
          <w:rFonts w:ascii="Times New Roman" w:hAnsi="Times New Roman" w:cs="Times New Roman"/>
        </w:rPr>
        <w:t>As proof of meeting this requirement, the Offeror shall provide with its Proposal a copy of a Certificate of Good Standing from the Maryland Court of Appeals for each attorney who will be assigned to the Contract resulting from this Request for Proposals (RFP).</w:t>
      </w:r>
      <w:r>
        <w:rPr>
          <w:b/>
        </w:rPr>
        <w:t xml:space="preserve">  </w:t>
      </w:r>
    </w:p>
    <w:p w14:paraId="479F4908" w14:textId="5A4C6355" w:rsidR="00EB60F9" w:rsidRDefault="00EB60F9">
      <w:pPr>
        <w:pStyle w:val="Standard"/>
        <w:widowControl/>
        <w:ind w:firstLine="0"/>
        <w:rPr>
          <w:rFonts w:ascii="Times New Roman" w:eastAsia="Times New Roman" w:hAnsi="Times New Roman" w:cs="Times New Roman"/>
          <w:color w:val="000000"/>
        </w:rPr>
      </w:pPr>
    </w:p>
    <w:p w14:paraId="3F8B8A46" w14:textId="6693ECED" w:rsidR="003F0967" w:rsidRDefault="003F0967">
      <w:pPr>
        <w:pStyle w:val="Standard"/>
        <w:widowControl/>
        <w:ind w:firstLine="0"/>
        <w:rPr>
          <w:rFonts w:ascii="Times New Roman" w:eastAsia="Times New Roman" w:hAnsi="Times New Roman" w:cs="Times New Roman"/>
          <w:color w:val="000000"/>
        </w:rPr>
      </w:pPr>
    </w:p>
    <w:p w14:paraId="53F52AA5" w14:textId="7F71E104" w:rsidR="003F0967" w:rsidRDefault="003F0967">
      <w:pPr>
        <w:pStyle w:val="Standard"/>
        <w:widowControl/>
        <w:ind w:firstLine="0"/>
        <w:rPr>
          <w:rFonts w:ascii="Times New Roman" w:eastAsia="Times New Roman" w:hAnsi="Times New Roman" w:cs="Times New Roman"/>
          <w:color w:val="000000"/>
        </w:rPr>
      </w:pPr>
    </w:p>
    <w:p w14:paraId="4ED257EE" w14:textId="77777777" w:rsidR="003F0967" w:rsidRDefault="003F0967">
      <w:pPr>
        <w:pStyle w:val="Standard"/>
        <w:widowControl/>
        <w:ind w:firstLine="0"/>
        <w:rPr>
          <w:rFonts w:ascii="Times New Roman" w:eastAsia="Times New Roman" w:hAnsi="Times New Roman" w:cs="Times New Roman"/>
          <w:color w:val="000000"/>
        </w:rPr>
      </w:pPr>
    </w:p>
    <w:p w14:paraId="45A8A35F" w14:textId="77777777" w:rsidR="003F0967" w:rsidRDefault="003F0967">
      <w:pPr>
        <w:pStyle w:val="Standard"/>
        <w:widowControl/>
        <w:ind w:firstLine="0"/>
        <w:rPr>
          <w:rFonts w:ascii="Times New Roman" w:eastAsia="Times New Roman" w:hAnsi="Times New Roman" w:cs="Times New Roman"/>
          <w:color w:val="000000"/>
        </w:rPr>
      </w:pPr>
    </w:p>
    <w:p w14:paraId="44C188AE"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lastRenderedPageBreak/>
        <w:t>CONTRACTOR REQUIREMENTS</w:t>
      </w:r>
    </w:p>
    <w:p w14:paraId="4FA54DB5" w14:textId="77777777" w:rsidR="00EB60F9" w:rsidRDefault="00EB60F9">
      <w:pPr>
        <w:pStyle w:val="Standard"/>
        <w:widowControl/>
        <w:ind w:left="720" w:firstLine="0"/>
        <w:rPr>
          <w:rFonts w:ascii="Times New Roman" w:eastAsia="Times New Roman" w:hAnsi="Times New Roman" w:cs="Times New Roman"/>
          <w:color w:val="000000"/>
        </w:rPr>
      </w:pPr>
    </w:p>
    <w:p w14:paraId="13A2F212"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General Requirements</w:t>
      </w:r>
    </w:p>
    <w:p w14:paraId="6D2D63CB" w14:textId="77777777" w:rsidR="00EB60F9" w:rsidRDefault="00EB60F9">
      <w:pPr>
        <w:pStyle w:val="Standard"/>
        <w:widowControl/>
        <w:ind w:firstLine="0"/>
        <w:rPr>
          <w:rFonts w:ascii="Times New Roman" w:eastAsia="Times New Roman" w:hAnsi="Times New Roman" w:cs="Times New Roman"/>
          <w:color w:val="000000"/>
        </w:rPr>
      </w:pPr>
    </w:p>
    <w:p w14:paraId="015A58FD" w14:textId="77777777" w:rsidR="00EB60F9" w:rsidRDefault="008F228A">
      <w:pPr>
        <w:pStyle w:val="Standard"/>
        <w:widowControl/>
        <w:ind w:left="720" w:firstLine="0"/>
      </w:pPr>
      <w:r>
        <w:rPr>
          <w:rFonts w:ascii="Times New Roman" w:eastAsia="Times New Roman" w:hAnsi="Times New Roman" w:cs="Times New Roman"/>
          <w:color w:val="000000"/>
        </w:rPr>
        <w:t>The Contractor shall:</w:t>
      </w:r>
    </w:p>
    <w:p w14:paraId="0214874E" w14:textId="77777777" w:rsidR="00EB60F9" w:rsidRDefault="00EB60F9">
      <w:pPr>
        <w:pStyle w:val="Standard"/>
        <w:widowControl/>
        <w:ind w:firstLine="0"/>
        <w:rPr>
          <w:rFonts w:ascii="Times New Roman" w:eastAsia="Times New Roman" w:hAnsi="Times New Roman" w:cs="Times New Roman"/>
          <w:color w:val="000000"/>
        </w:rPr>
      </w:pPr>
    </w:p>
    <w:p w14:paraId="28D94D0F" w14:textId="77777777" w:rsidR="000D40EE" w:rsidRPr="004648E5" w:rsidRDefault="000D40EE" w:rsidP="000D40EE">
      <w:pPr>
        <w:pStyle w:val="Standard"/>
        <w:numPr>
          <w:ilvl w:val="0"/>
          <w:numId w:val="35"/>
        </w:numPr>
        <w:tabs>
          <w:tab w:val="left" w:pos="-2160"/>
        </w:tabs>
        <w:rPr>
          <w:rFonts w:ascii="Times New Roman" w:eastAsia="Times New Roman" w:hAnsi="Times New Roman" w:cs="Times New Roman"/>
          <w:color w:val="000000"/>
          <w:u w:val="double"/>
        </w:rPr>
      </w:pPr>
      <w:r w:rsidRPr="004648E5">
        <w:rPr>
          <w:rFonts w:ascii="Times New Roman" w:eastAsia="Times New Roman" w:hAnsi="Times New Roman" w:cs="Times New Roman"/>
          <w:color w:val="000000"/>
          <w:u w:val="double"/>
        </w:rPr>
        <w:t xml:space="preserve">Be located within a 60-minute drive from the Elkton Circuit Courthouse, 129 East Main Street, Elkton, Maryland 21921. </w:t>
      </w:r>
    </w:p>
    <w:p w14:paraId="126F36A9"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233459E0" w14:textId="77777777" w:rsidR="000D40EE" w:rsidRPr="004648E5" w:rsidRDefault="000D40EE" w:rsidP="000D40EE">
      <w:pPr>
        <w:pStyle w:val="Standard"/>
        <w:numPr>
          <w:ilvl w:val="0"/>
          <w:numId w:val="24"/>
        </w:numPr>
        <w:tabs>
          <w:tab w:val="left" w:pos="-2160"/>
        </w:tabs>
        <w:rPr>
          <w:rFonts w:ascii="Times New Roman" w:eastAsia="Times New Roman" w:hAnsi="Times New Roman" w:cs="Times New Roman"/>
          <w:color w:val="000000"/>
          <w:u w:val="double"/>
        </w:rPr>
      </w:pPr>
      <w:r w:rsidRPr="004648E5">
        <w:rPr>
          <w:rFonts w:ascii="Times New Roman" w:eastAsia="Times New Roman" w:hAnsi="Times New Roman" w:cs="Times New Roman"/>
          <w:color w:val="000000"/>
          <w:u w:val="double"/>
        </w:rPr>
        <w:t xml:space="preserve">Be available by telephone, fax, google meeting or e-mail during Normal State Business Hours (occasionally past 5 p.m.) and available to attend ad-hoc meetings.  In the event of an ad-hoc meeting, CEDSS will notify the Contractor at least one hour in advance of the meeting.  </w:t>
      </w:r>
    </w:p>
    <w:p w14:paraId="7EC66601" w14:textId="77777777" w:rsidR="00EB60F9" w:rsidRDefault="00EB60F9">
      <w:pPr>
        <w:pStyle w:val="Standard"/>
        <w:widowControl/>
        <w:ind w:left="720" w:firstLine="0"/>
        <w:rPr>
          <w:rFonts w:ascii="Times New Roman" w:eastAsia="Times New Roman" w:hAnsi="Times New Roman" w:cs="Times New Roman"/>
          <w:color w:val="000000"/>
        </w:rPr>
      </w:pPr>
    </w:p>
    <w:p w14:paraId="1C4422E3" w14:textId="77777777" w:rsidR="00EB60F9" w:rsidRDefault="008F228A">
      <w:pPr>
        <w:pStyle w:val="Standard"/>
        <w:widowControl/>
        <w:tabs>
          <w:tab w:val="left" w:pos="2880"/>
        </w:tabs>
        <w:ind w:left="1440" w:firstLine="0"/>
      </w:pPr>
      <w:r>
        <w:rPr>
          <w:rFonts w:ascii="Times New Roman" w:eastAsia="Times New Roman" w:hAnsi="Times New Roman" w:cs="Times New Roman"/>
          <w:b/>
          <w:color w:val="000000"/>
        </w:rPr>
        <w:t xml:space="preserve">Note: On rare occasions, CEDSS may need assistance with </w:t>
      </w:r>
      <w:proofErr w:type="gramStart"/>
      <w:r>
        <w:rPr>
          <w:rFonts w:ascii="Times New Roman" w:eastAsia="Times New Roman" w:hAnsi="Times New Roman" w:cs="Times New Roman"/>
          <w:b/>
          <w:color w:val="000000"/>
        </w:rPr>
        <w:t>an emergency situation</w:t>
      </w:r>
      <w:proofErr w:type="gramEnd"/>
      <w:r>
        <w:rPr>
          <w:rFonts w:ascii="Times New Roman" w:eastAsia="Times New Roman" w:hAnsi="Times New Roman" w:cs="Times New Roman"/>
          <w:b/>
          <w:color w:val="000000"/>
        </w:rPr>
        <w:t>.  In such cases, the CEDSS Director or designee may contact the Contractor outside of Normal State Business Hours for immediate guidance.  The Contractor shall develop a plan for emergency contact.</w:t>
      </w:r>
      <w:r>
        <w:rPr>
          <w:rFonts w:ascii="Times New Roman" w:eastAsia="Times New Roman" w:hAnsi="Times New Roman" w:cs="Times New Roman"/>
          <w:color w:val="000000"/>
        </w:rPr>
        <w:t xml:space="preserve">  </w:t>
      </w:r>
    </w:p>
    <w:p w14:paraId="7CFB0EF1"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46792165" w14:textId="5C454CD3" w:rsidR="00EB60F9" w:rsidRDefault="008F228A">
      <w:pPr>
        <w:pStyle w:val="Standard"/>
        <w:widowControl/>
        <w:numPr>
          <w:ilvl w:val="0"/>
          <w:numId w:val="24"/>
        </w:numPr>
        <w:tabs>
          <w:tab w:val="left" w:pos="-2160"/>
        </w:tabs>
      </w:pPr>
      <w:r>
        <w:rPr>
          <w:rFonts w:ascii="Times New Roman" w:eastAsia="Times New Roman" w:hAnsi="Times New Roman" w:cs="Times New Roman"/>
          <w:color w:val="000000"/>
        </w:rPr>
        <w:t xml:space="preserve">Provide </w:t>
      </w:r>
      <w:proofErr w:type="gramStart"/>
      <w:r w:rsidR="000909F7">
        <w:rPr>
          <w:rFonts w:ascii="Times New Roman" w:eastAsia="Times New Roman" w:hAnsi="Times New Roman" w:cs="Times New Roman"/>
          <w:color w:val="000000"/>
        </w:rPr>
        <w:t>sufficient</w:t>
      </w:r>
      <w:proofErr w:type="gramEnd"/>
      <w:r w:rsidR="000909F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staff to support the requirements of this RFP.</w:t>
      </w:r>
    </w:p>
    <w:p w14:paraId="3003049F" w14:textId="77777777" w:rsidR="00EB60F9" w:rsidRDefault="008F228A">
      <w:pPr>
        <w:pStyle w:val="Standard"/>
        <w:widowControl/>
        <w:tabs>
          <w:tab w:val="left" w:pos="2880"/>
        </w:tabs>
        <w:ind w:left="1440" w:firstLine="0"/>
      </w:pPr>
      <w:r>
        <w:rPr>
          <w:rFonts w:ascii="Times New Roman" w:eastAsia="Times New Roman" w:hAnsi="Times New Roman" w:cs="Times New Roman"/>
          <w:color w:val="000000"/>
        </w:rPr>
        <w:t xml:space="preserve"> </w:t>
      </w:r>
    </w:p>
    <w:p w14:paraId="60C536D8" w14:textId="33ECF675" w:rsidR="002541BD" w:rsidRDefault="002541BD" w:rsidP="002541BD">
      <w:pPr>
        <w:pStyle w:val="Standard"/>
        <w:numPr>
          <w:ilvl w:val="0"/>
          <w:numId w:val="24"/>
        </w:numPr>
        <w:tabs>
          <w:tab w:val="left" w:pos="-2160"/>
        </w:tabs>
        <w:rPr>
          <w:rFonts w:ascii="Times New Roman" w:eastAsia="Times New Roman" w:hAnsi="Times New Roman" w:cs="Times New Roman"/>
          <w:color w:val="000000"/>
        </w:rPr>
      </w:pPr>
      <w:r w:rsidRPr="002541BD">
        <w:rPr>
          <w:rFonts w:ascii="Times New Roman" w:eastAsia="Times New Roman" w:hAnsi="Times New Roman" w:cs="Times New Roman"/>
          <w:color w:val="000000"/>
        </w:rPr>
        <w:t>Provide a qualified conflict attorney willing and able to accept cases from the Contractor when conflicts of interest preclude involvement of the Contractor or when the Contractor is on vacation, family emergencies, sick leave, and unforeseen circumstances. The Conflict Attorney must meet all requirements of the RFP.  The Contractor shall determine conflicts, assign appropriate cases to the conflict attorney, and pay all professional fees involved.</w:t>
      </w:r>
    </w:p>
    <w:p w14:paraId="24B7C60A" w14:textId="77777777" w:rsidR="002541BD" w:rsidRPr="002541BD" w:rsidRDefault="002541BD" w:rsidP="002541BD">
      <w:pPr>
        <w:pStyle w:val="Standard"/>
        <w:tabs>
          <w:tab w:val="left" w:pos="-2160"/>
        </w:tabs>
        <w:ind w:left="1800" w:firstLine="0"/>
        <w:rPr>
          <w:rFonts w:ascii="Times New Roman" w:eastAsia="Times New Roman" w:hAnsi="Times New Roman" w:cs="Times New Roman"/>
          <w:color w:val="000000"/>
        </w:rPr>
      </w:pPr>
    </w:p>
    <w:p w14:paraId="08D5E91E" w14:textId="77777777" w:rsidR="002541BD" w:rsidRPr="002541BD" w:rsidRDefault="002541BD" w:rsidP="002541BD">
      <w:pPr>
        <w:pStyle w:val="Standard"/>
        <w:numPr>
          <w:ilvl w:val="0"/>
          <w:numId w:val="24"/>
        </w:numPr>
        <w:tabs>
          <w:tab w:val="left" w:pos="-2160"/>
        </w:tabs>
        <w:rPr>
          <w:rFonts w:ascii="Times New Roman" w:eastAsia="Times New Roman" w:hAnsi="Times New Roman" w:cs="Times New Roman"/>
          <w:color w:val="000000"/>
        </w:rPr>
      </w:pPr>
      <w:r w:rsidRPr="002541BD">
        <w:rPr>
          <w:rFonts w:ascii="Times New Roman" w:eastAsia="Times New Roman" w:hAnsi="Times New Roman" w:cs="Times New Roman"/>
          <w:color w:val="000000"/>
        </w:rPr>
        <w:t xml:space="preserve">Vacation Hours: Requests for leave shall be submitted to the Contract Monitor at least two weeks in advance. The Contract Monitor reserves the right to request a temporary replacement if leave extends longer than one consecutive week. In cases where there is insufficient coverage, a leave request may be denied. </w:t>
      </w:r>
    </w:p>
    <w:p w14:paraId="4F911879" w14:textId="77777777" w:rsidR="00EB60F9" w:rsidRDefault="00EB60F9">
      <w:pPr>
        <w:pStyle w:val="Standard"/>
        <w:widowControl/>
        <w:tabs>
          <w:tab w:val="left" w:pos="3600"/>
        </w:tabs>
        <w:ind w:left="2160" w:firstLine="0"/>
        <w:rPr>
          <w:rFonts w:ascii="Times New Roman" w:eastAsia="Times New Roman" w:hAnsi="Times New Roman" w:cs="Times New Roman"/>
          <w:color w:val="000000"/>
        </w:rPr>
      </w:pPr>
    </w:p>
    <w:p w14:paraId="0C64B958"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Attend all pre-hearing and post-hearing conferences including settlement conferences.</w:t>
      </w:r>
    </w:p>
    <w:p w14:paraId="0F272137" w14:textId="77777777" w:rsidR="00EB60F9" w:rsidRDefault="00EB60F9">
      <w:pPr>
        <w:pStyle w:val="Standard"/>
        <w:widowControl/>
        <w:ind w:hanging="2"/>
        <w:rPr>
          <w:rFonts w:ascii="Times New Roman" w:eastAsia="Times New Roman" w:hAnsi="Times New Roman" w:cs="Times New Roman"/>
          <w:color w:val="000000"/>
        </w:rPr>
      </w:pPr>
    </w:p>
    <w:p w14:paraId="6B31EFF4"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Respond to all subpoenas received by CEDSS.</w:t>
      </w:r>
    </w:p>
    <w:p w14:paraId="75CF4D96" w14:textId="77777777" w:rsidR="00EB60F9" w:rsidRDefault="00EB60F9">
      <w:pPr>
        <w:pStyle w:val="Standard"/>
        <w:widowControl/>
        <w:ind w:hanging="2"/>
        <w:rPr>
          <w:rFonts w:ascii="Times New Roman" w:eastAsia="Times New Roman" w:hAnsi="Times New Roman" w:cs="Times New Roman"/>
          <w:color w:val="000000"/>
        </w:rPr>
      </w:pPr>
    </w:p>
    <w:p w14:paraId="2CE06DB4"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Provide general legal advice (including the analysis and interpretation of statutes, regulations, and policies) by legal memorandum, assistance and/or consultation with CEDSS staff. All written materials developed must be approved by the DHS Office of the Attorney General prior to implementation.</w:t>
      </w:r>
    </w:p>
    <w:p w14:paraId="38DD4FC2" w14:textId="77777777" w:rsidR="00EB60F9" w:rsidRDefault="00EB60F9">
      <w:pPr>
        <w:pStyle w:val="Standard"/>
        <w:widowControl/>
        <w:ind w:hanging="2"/>
        <w:rPr>
          <w:rFonts w:ascii="Times New Roman" w:eastAsia="Times New Roman" w:hAnsi="Times New Roman" w:cs="Times New Roman"/>
          <w:color w:val="000000"/>
        </w:rPr>
      </w:pPr>
    </w:p>
    <w:p w14:paraId="1D499640" w14:textId="77777777" w:rsidR="00EB60F9" w:rsidRDefault="008F228A">
      <w:pPr>
        <w:pStyle w:val="Standard"/>
        <w:widowControl/>
        <w:numPr>
          <w:ilvl w:val="0"/>
          <w:numId w:val="24"/>
        </w:numPr>
        <w:tabs>
          <w:tab w:val="left" w:pos="-2250"/>
        </w:tabs>
      </w:pPr>
      <w:r>
        <w:rPr>
          <w:rFonts w:ascii="Times New Roman" w:eastAsia="Times New Roman" w:hAnsi="Times New Roman" w:cs="Times New Roman"/>
          <w:color w:val="000000"/>
        </w:rPr>
        <w:t xml:space="preserve">Attend seminars, training workshops and other forms of in-service training (conducted at CEDSS and other locations) when the subject matter relates to legal issues that bear upon CEDSS scope, role, mission, function or goals (e.g. Foster Care Improvement Project and best practices in/regarding Adult Public Guardianship). Training sessions are generally free of charge and are </w:t>
      </w:r>
      <w:r>
        <w:rPr>
          <w:rFonts w:ascii="Times New Roman" w:eastAsia="Times New Roman" w:hAnsi="Times New Roman" w:cs="Times New Roman"/>
          <w:color w:val="000000"/>
        </w:rPr>
        <w:lastRenderedPageBreak/>
        <w:t>generally conducted in the Baltimore metropolitan and Southern Maryland areas.  It is estimated that no more than three events will be held at a location other than CEDSS within the State of Maryland.  The Contractor is responsible for all costs associated with attending any of the training sessions.</w:t>
      </w:r>
    </w:p>
    <w:p w14:paraId="2B15E7BF" w14:textId="77777777" w:rsidR="00EB60F9" w:rsidRDefault="00EB60F9">
      <w:pPr>
        <w:pStyle w:val="Standard"/>
        <w:widowControl/>
        <w:ind w:hanging="2"/>
        <w:rPr>
          <w:rFonts w:ascii="Times New Roman" w:eastAsia="Times New Roman" w:hAnsi="Times New Roman" w:cs="Times New Roman"/>
          <w:color w:val="000000"/>
        </w:rPr>
      </w:pPr>
    </w:p>
    <w:p w14:paraId="026863B5" w14:textId="77777777" w:rsidR="00EB60F9" w:rsidRDefault="008F228A" w:rsidP="002541BD">
      <w:pPr>
        <w:pStyle w:val="Standard"/>
        <w:widowControl/>
        <w:numPr>
          <w:ilvl w:val="0"/>
          <w:numId w:val="24"/>
        </w:numPr>
        <w:tabs>
          <w:tab w:val="left" w:pos="-2250"/>
        </w:tabs>
        <w:ind w:hanging="540"/>
      </w:pPr>
      <w:r>
        <w:rPr>
          <w:rFonts w:ascii="Times New Roman" w:eastAsia="Times New Roman" w:hAnsi="Times New Roman" w:cs="Times New Roman"/>
          <w:color w:val="000000"/>
        </w:rPr>
        <w:t>Conduct in-service training for CEDSS staff to improve the quality of social work practices in judicial and quasi-judicial settings. The Contractor may coordinate training with the DHS Office of the Attorney General.</w:t>
      </w:r>
    </w:p>
    <w:p w14:paraId="79C5B7A5" w14:textId="77777777" w:rsidR="00EB60F9" w:rsidRDefault="00EB60F9">
      <w:pPr>
        <w:pStyle w:val="Standard"/>
        <w:widowControl/>
        <w:ind w:hanging="2"/>
        <w:rPr>
          <w:rFonts w:ascii="Times New Roman" w:eastAsia="Times New Roman" w:hAnsi="Times New Roman" w:cs="Times New Roman"/>
          <w:color w:val="000000"/>
        </w:rPr>
      </w:pPr>
    </w:p>
    <w:p w14:paraId="31232B2F"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Analyze, interpret and, where indicated, develop written memoranda regarding new and existing law and policies governing CWS, Adult Services, Adult Public Guardianship and APS after coordination with the DHS Office of the Attorney General.</w:t>
      </w:r>
    </w:p>
    <w:p w14:paraId="2D3C6665" w14:textId="77777777" w:rsidR="00EB60F9" w:rsidRDefault="00EB60F9">
      <w:pPr>
        <w:pStyle w:val="Standard"/>
        <w:widowControl/>
        <w:ind w:hanging="2"/>
        <w:rPr>
          <w:rFonts w:ascii="Times New Roman" w:eastAsia="Times New Roman" w:hAnsi="Times New Roman" w:cs="Times New Roman"/>
          <w:color w:val="000000"/>
        </w:rPr>
      </w:pPr>
    </w:p>
    <w:p w14:paraId="0130ECA3" w14:textId="71622912" w:rsidR="00EB60F9" w:rsidRPr="00F97DF9" w:rsidRDefault="00EC7FCE">
      <w:pPr>
        <w:pStyle w:val="Standard"/>
        <w:widowControl/>
        <w:numPr>
          <w:ilvl w:val="0"/>
          <w:numId w:val="24"/>
        </w:numPr>
        <w:tabs>
          <w:tab w:val="left" w:pos="-2250"/>
        </w:tabs>
        <w:ind w:hanging="540"/>
      </w:pPr>
      <w:r w:rsidRPr="00F97DF9">
        <w:rPr>
          <w:rFonts w:ascii="Times New Roman" w:eastAsia="Times New Roman" w:hAnsi="Times New Roman" w:cs="Times New Roman"/>
          <w:color w:val="000000"/>
        </w:rPr>
        <w:t>Review all court cases with staff. Except for TPR cases, reviews must occur at least once a month on Wednesdays when the attorney is not required to be in court. TPR case reviews must occur at least once a month on Friday mornings when the attorney is not required to be in court. The attorney shall be available a minimum of 4 hours for each review.</w:t>
      </w:r>
      <w:r w:rsidR="008F228A" w:rsidRPr="00F97DF9">
        <w:rPr>
          <w:rFonts w:ascii="Times New Roman" w:eastAsia="Times New Roman" w:hAnsi="Times New Roman" w:cs="Times New Roman"/>
          <w:color w:val="000000"/>
        </w:rPr>
        <w:t xml:space="preserve"> </w:t>
      </w:r>
    </w:p>
    <w:p w14:paraId="4CF2E8AE" w14:textId="77777777" w:rsidR="00EB60F9" w:rsidRDefault="00EB60F9">
      <w:pPr>
        <w:pStyle w:val="Standard"/>
        <w:widowControl/>
        <w:ind w:hanging="2"/>
        <w:rPr>
          <w:rFonts w:ascii="Times New Roman" w:eastAsia="Times New Roman" w:hAnsi="Times New Roman" w:cs="Times New Roman"/>
          <w:color w:val="000000"/>
        </w:rPr>
      </w:pPr>
    </w:p>
    <w:p w14:paraId="1DD52F49"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and/or consult with attorneys from the Office of the Maryland Attorney General when the CEDSS is involved in an appeal of one of CEDSS’ cases.  The Contractor shall do this regardless of whether CEDSS is the plaintiff or the defendant.</w:t>
      </w:r>
    </w:p>
    <w:p w14:paraId="1683BAD2" w14:textId="77777777" w:rsidR="00EB60F9" w:rsidRDefault="00EB60F9">
      <w:pPr>
        <w:pStyle w:val="Standard"/>
        <w:widowControl/>
        <w:ind w:hanging="2"/>
        <w:rPr>
          <w:rFonts w:ascii="Times New Roman" w:eastAsia="Times New Roman" w:hAnsi="Times New Roman" w:cs="Times New Roman"/>
          <w:color w:val="000000"/>
        </w:rPr>
      </w:pPr>
    </w:p>
    <w:p w14:paraId="56A2BFB6"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Appear with the CEDSS Director or his Designee before boards, commissions and other quasi-judicial bodies when CEDSS wishes to effect changes in various administrative codes that impact program and service delivery.</w:t>
      </w:r>
    </w:p>
    <w:p w14:paraId="3CA19683" w14:textId="77777777" w:rsidR="00EB60F9" w:rsidRDefault="00EB60F9">
      <w:pPr>
        <w:pStyle w:val="Standard"/>
        <w:widowControl/>
        <w:ind w:hanging="2"/>
        <w:rPr>
          <w:rFonts w:ascii="Times New Roman" w:eastAsia="Times New Roman" w:hAnsi="Times New Roman" w:cs="Times New Roman"/>
          <w:color w:val="000000"/>
        </w:rPr>
      </w:pPr>
    </w:p>
    <w:p w14:paraId="1E1800ED"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(when needed) with CEDSS staff in the Fair Hearings process (consumer administrative appeal of CEDSS regulations involving statutory benefits and other social service entitlements).</w:t>
      </w:r>
    </w:p>
    <w:p w14:paraId="19E835B4" w14:textId="77777777" w:rsidR="00EB60F9" w:rsidRDefault="00EB60F9">
      <w:pPr>
        <w:pStyle w:val="Standard"/>
        <w:widowControl/>
        <w:ind w:hanging="2"/>
        <w:rPr>
          <w:rFonts w:ascii="Times New Roman" w:eastAsia="Times New Roman" w:hAnsi="Times New Roman" w:cs="Times New Roman"/>
          <w:color w:val="000000"/>
        </w:rPr>
      </w:pPr>
    </w:p>
    <w:p w14:paraId="7C60F74E"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Provide advice to the CEDSS Director or designee regarding employee grievances when employee disciplinary actions could impede the employee’s credibility in court.</w:t>
      </w:r>
    </w:p>
    <w:p w14:paraId="2EFC5F07" w14:textId="77777777" w:rsidR="00EB60F9" w:rsidRDefault="00EB60F9">
      <w:pPr>
        <w:pStyle w:val="Standard"/>
        <w:widowControl/>
        <w:ind w:hanging="2"/>
        <w:rPr>
          <w:rFonts w:ascii="Times New Roman" w:eastAsia="Times New Roman" w:hAnsi="Times New Roman" w:cs="Times New Roman"/>
          <w:color w:val="000000"/>
        </w:rPr>
      </w:pPr>
    </w:p>
    <w:p w14:paraId="22D65467"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Represent the interests and implement the recommendations of CEDSS staff in all matters coming before the Circuit Court for Cecil County.  This may include, but is not limited to: Child Welfare, CPS; Foster Care; Adoptions; Guardianships; Services to extended families with children; In-home Family Services; Resource Home appeals; APS; Adult Guardianship; etc. In limited instances, the Contractor may have to represent CEDSS in courts outside of Cecil County.  Contractor shall be available on average six days per month for court proceedings.</w:t>
      </w:r>
    </w:p>
    <w:p w14:paraId="1370CA7D" w14:textId="77777777" w:rsidR="00EB60F9" w:rsidRDefault="00EB60F9">
      <w:pPr>
        <w:pStyle w:val="Standard"/>
        <w:widowControl/>
        <w:ind w:hanging="2"/>
        <w:rPr>
          <w:rFonts w:ascii="Times New Roman" w:eastAsia="Times New Roman" w:hAnsi="Times New Roman" w:cs="Times New Roman"/>
          <w:color w:val="000000"/>
        </w:rPr>
      </w:pPr>
    </w:p>
    <w:p w14:paraId="5F0021BD" w14:textId="2E9E0830" w:rsidR="00EB60F9" w:rsidRDefault="00F97DF9" w:rsidP="00F97DF9">
      <w:pPr>
        <w:pStyle w:val="Standard"/>
        <w:widowControl/>
        <w:ind w:left="1800" w:hanging="540"/>
        <w:rPr>
          <w:rFonts w:ascii="Times New Roman" w:eastAsia="Times New Roman" w:hAnsi="Times New Roman" w:cs="Times New Roman"/>
          <w:color w:val="000000"/>
        </w:rPr>
      </w:pPr>
      <w:r>
        <w:rPr>
          <w:rFonts w:ascii="Times New Roman" w:eastAsia="Times New Roman" w:hAnsi="Times New Roman" w:cs="Times New Roman"/>
          <w:color w:val="000000"/>
        </w:rPr>
        <w:t>(1</w:t>
      </w:r>
      <w:r w:rsidR="002541BD">
        <w:rPr>
          <w:rFonts w:ascii="Times New Roman" w:eastAsia="Times New Roman" w:hAnsi="Times New Roman" w:cs="Times New Roman"/>
          <w:color w:val="000000"/>
        </w:rPr>
        <w:t>8</w:t>
      </w:r>
      <w:r>
        <w:rPr>
          <w:rFonts w:ascii="Times New Roman" w:eastAsia="Times New Roman" w:hAnsi="Times New Roman" w:cs="Times New Roman"/>
          <w:color w:val="000000"/>
        </w:rPr>
        <w:t>)</w:t>
      </w:r>
      <w:r>
        <w:rPr>
          <w:rFonts w:ascii="Times New Roman" w:eastAsia="Times New Roman" w:hAnsi="Times New Roman" w:cs="Times New Roman"/>
          <w:color w:val="000000"/>
        </w:rPr>
        <w:tab/>
        <w:t>Consult with and prepare witness and staff for court testimony as needed and at least one (1) week prior to the scheduled hearing. Depending upon the complexity of the case, preparations may need to begin sooner.</w:t>
      </w:r>
    </w:p>
    <w:p w14:paraId="3DB7C969" w14:textId="77777777" w:rsidR="00F97DF9" w:rsidRDefault="00F97DF9" w:rsidP="00F97DF9">
      <w:pPr>
        <w:pStyle w:val="Standard"/>
        <w:widowControl/>
        <w:ind w:left="1262" w:hanging="2"/>
        <w:rPr>
          <w:rFonts w:ascii="Times New Roman" w:eastAsia="Times New Roman" w:hAnsi="Times New Roman" w:cs="Times New Roman"/>
          <w:color w:val="000000"/>
        </w:rPr>
      </w:pPr>
    </w:p>
    <w:p w14:paraId="7BF72372" w14:textId="77777777" w:rsidR="00F97DF9" w:rsidRPr="00F97DF9" w:rsidRDefault="00F97DF9">
      <w:pPr>
        <w:pStyle w:val="ListParagraph"/>
        <w:numPr>
          <w:ilvl w:val="0"/>
          <w:numId w:val="24"/>
        </w:numPr>
        <w:tabs>
          <w:tab w:val="left" w:pos="-2250"/>
        </w:tabs>
        <w:ind w:hanging="540"/>
        <w:contextualSpacing w:val="0"/>
        <w:rPr>
          <w:rFonts w:ascii="Times New Roman" w:eastAsia="Times New Roman" w:hAnsi="Times New Roman" w:cs="Times New Roman"/>
          <w:vanish/>
          <w:color w:val="000000"/>
          <w:szCs w:val="24"/>
        </w:rPr>
      </w:pPr>
    </w:p>
    <w:p w14:paraId="231B3664" w14:textId="3488B792"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Prepare for and attend court hearings in matters of shelter care, adjudication, disposition, contempt, and child and adult guardianship (both contested and uncontested).</w:t>
      </w:r>
    </w:p>
    <w:p w14:paraId="66024EED" w14:textId="77777777" w:rsidR="00EB60F9" w:rsidRDefault="00EB60F9">
      <w:pPr>
        <w:pStyle w:val="Standard"/>
        <w:widowControl/>
        <w:ind w:hanging="2"/>
        <w:rPr>
          <w:rFonts w:ascii="Times New Roman" w:eastAsia="Times New Roman" w:hAnsi="Times New Roman" w:cs="Times New Roman"/>
          <w:color w:val="000000"/>
        </w:rPr>
      </w:pPr>
    </w:p>
    <w:p w14:paraId="019AC792"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Prepare motions, petitions, precepts, orders, answers and affidavits for CINA, TPR, Adult Guardianship, and other cases as required.</w:t>
      </w:r>
    </w:p>
    <w:p w14:paraId="29E6EDFA" w14:textId="77777777" w:rsidR="00EB60F9" w:rsidRDefault="00EB60F9">
      <w:pPr>
        <w:pStyle w:val="Standard"/>
        <w:widowControl/>
        <w:ind w:hanging="2"/>
        <w:rPr>
          <w:rFonts w:ascii="Times New Roman" w:eastAsia="Times New Roman" w:hAnsi="Times New Roman" w:cs="Times New Roman"/>
          <w:color w:val="000000"/>
        </w:rPr>
      </w:pPr>
    </w:p>
    <w:p w14:paraId="29B05FEA" w14:textId="77777777" w:rsidR="00EB60F9" w:rsidRDefault="00EB60F9">
      <w:pPr>
        <w:pStyle w:val="Standard"/>
        <w:widowControl/>
        <w:ind w:hanging="2"/>
        <w:rPr>
          <w:rFonts w:ascii="Times New Roman" w:eastAsia="Times New Roman" w:hAnsi="Times New Roman" w:cs="Times New Roman"/>
          <w:color w:val="000000"/>
        </w:rPr>
      </w:pPr>
    </w:p>
    <w:p w14:paraId="6E5C6C75"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Discuss the CEDSS recommendations with other attorneys-of-record prior to the </w:t>
      </w:r>
      <w:r>
        <w:rPr>
          <w:rFonts w:ascii="Times New Roman" w:eastAsia="Times New Roman" w:hAnsi="Times New Roman" w:cs="Times New Roman"/>
          <w:color w:val="000000"/>
        </w:rPr>
        <w:tab/>
        <w:t>court hearing.</w:t>
      </w:r>
    </w:p>
    <w:p w14:paraId="6AB9C1E5" w14:textId="77777777" w:rsidR="00EB60F9" w:rsidRDefault="00EB60F9">
      <w:pPr>
        <w:pStyle w:val="Standard"/>
        <w:widowControl/>
        <w:ind w:hanging="2"/>
        <w:rPr>
          <w:rFonts w:ascii="Times New Roman" w:eastAsia="Times New Roman" w:hAnsi="Times New Roman" w:cs="Times New Roman"/>
          <w:color w:val="000000"/>
        </w:rPr>
      </w:pPr>
    </w:p>
    <w:p w14:paraId="73505A4F"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Work in conjunction with the Cecil County Courts to schedule the docket for CEDSS cases.</w:t>
      </w:r>
    </w:p>
    <w:p w14:paraId="6CA58D05" w14:textId="77777777" w:rsidR="00EB60F9" w:rsidRDefault="00EB60F9">
      <w:pPr>
        <w:pStyle w:val="Standard"/>
        <w:widowControl/>
        <w:ind w:hanging="2"/>
        <w:rPr>
          <w:rFonts w:ascii="Times New Roman" w:eastAsia="Times New Roman" w:hAnsi="Times New Roman" w:cs="Times New Roman"/>
          <w:color w:val="000000"/>
        </w:rPr>
      </w:pPr>
    </w:p>
    <w:p w14:paraId="261FF0A1"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File CEDSS cases in a timely manner, consistent with State and federal laws, regulations, and rules.  </w:t>
      </w:r>
    </w:p>
    <w:p w14:paraId="325F150D" w14:textId="77777777" w:rsidR="00EB60F9" w:rsidRDefault="00EB60F9">
      <w:pPr>
        <w:pStyle w:val="Standard"/>
        <w:widowControl/>
        <w:ind w:hanging="2"/>
        <w:rPr>
          <w:rFonts w:ascii="Times New Roman" w:eastAsia="Times New Roman" w:hAnsi="Times New Roman" w:cs="Times New Roman"/>
          <w:color w:val="000000"/>
        </w:rPr>
      </w:pPr>
    </w:p>
    <w:p w14:paraId="04B74EEC"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 xml:space="preserve">As a normal part of business, ensure that all court documents are processed and delivered to CEDSS in a timely manner.  This shall include interoffice mail pick-up and delivery of such court documents </w:t>
      </w:r>
      <w:proofErr w:type="gramStart"/>
      <w:r>
        <w:rPr>
          <w:rFonts w:ascii="Times New Roman" w:eastAsia="Times New Roman" w:hAnsi="Times New Roman" w:cs="Times New Roman"/>
          <w:b/>
          <w:color w:val="000000"/>
        </w:rPr>
        <w:t>on a daily basis</w:t>
      </w:r>
      <w:proofErr w:type="gramEnd"/>
      <w:r>
        <w:rPr>
          <w:rFonts w:ascii="Times New Roman" w:eastAsia="Times New Roman" w:hAnsi="Times New Roman" w:cs="Times New Roman"/>
          <w:color w:val="000000"/>
        </w:rPr>
        <w:t>.</w:t>
      </w:r>
    </w:p>
    <w:p w14:paraId="075B53E2" w14:textId="77777777" w:rsidR="00EB60F9" w:rsidRDefault="00EB60F9">
      <w:pPr>
        <w:pStyle w:val="Standard"/>
        <w:widowControl/>
        <w:ind w:hanging="2"/>
        <w:rPr>
          <w:rFonts w:ascii="Times New Roman" w:eastAsia="Times New Roman" w:hAnsi="Times New Roman" w:cs="Times New Roman"/>
          <w:color w:val="000000"/>
        </w:rPr>
      </w:pPr>
    </w:p>
    <w:p w14:paraId="55ADB5A7" w14:textId="77777777" w:rsidR="00EB60F9" w:rsidRDefault="008F228A">
      <w:pPr>
        <w:pStyle w:val="Standard"/>
        <w:widowControl/>
        <w:numPr>
          <w:ilvl w:val="0"/>
          <w:numId w:val="24"/>
        </w:numPr>
        <w:tabs>
          <w:tab w:val="left" w:pos="-2250"/>
        </w:tabs>
        <w:ind w:hanging="540"/>
      </w:pPr>
      <w:r>
        <w:rPr>
          <w:rFonts w:ascii="Times New Roman" w:eastAsia="Times New Roman" w:hAnsi="Times New Roman" w:cs="Times New Roman"/>
          <w:color w:val="000000"/>
        </w:rPr>
        <w:t>Participate in regularly scheduled and ad hoc meetings with the Judges of the Cecil County Courts.</w:t>
      </w:r>
    </w:p>
    <w:p w14:paraId="041EBC7C" w14:textId="77777777" w:rsidR="00EB60F9" w:rsidRDefault="00EB60F9">
      <w:pPr>
        <w:pStyle w:val="Standard"/>
        <w:widowControl/>
        <w:tabs>
          <w:tab w:val="left" w:pos="1350"/>
        </w:tabs>
        <w:ind w:firstLine="0"/>
      </w:pPr>
    </w:p>
    <w:p w14:paraId="2A319B58" w14:textId="77777777" w:rsidR="00EB60F9" w:rsidRDefault="008F228A">
      <w:pPr>
        <w:pStyle w:val="Standard"/>
        <w:widowControl/>
        <w:tabs>
          <w:tab w:val="left" w:pos="1440"/>
        </w:tabs>
        <w:ind w:firstLine="0"/>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C213E95"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Requirements Specific to CWS, CPS, Foster Care, Adoptions, and In-Home Family Services</w:t>
      </w:r>
    </w:p>
    <w:p w14:paraId="326ABC23" w14:textId="77777777" w:rsidR="00EB60F9" w:rsidRDefault="00EB60F9">
      <w:pPr>
        <w:pStyle w:val="Standard"/>
        <w:widowControl/>
        <w:ind w:left="1080" w:firstLine="0"/>
        <w:rPr>
          <w:rFonts w:ascii="Times New Roman" w:eastAsia="Times New Roman" w:hAnsi="Times New Roman" w:cs="Times New Roman"/>
          <w:b/>
          <w:color w:val="000000"/>
        </w:rPr>
      </w:pPr>
    </w:p>
    <w:p w14:paraId="43C054AB" w14:textId="77777777" w:rsidR="00EB60F9" w:rsidRDefault="008F228A">
      <w:pPr>
        <w:pStyle w:val="Standard"/>
        <w:widowControl/>
        <w:ind w:left="1440" w:firstLine="0"/>
      </w:pPr>
      <w:r>
        <w:rPr>
          <w:rFonts w:ascii="Times New Roman" w:eastAsia="Times New Roman" w:hAnsi="Times New Roman" w:cs="Times New Roman"/>
          <w:color w:val="000000"/>
        </w:rPr>
        <w:t>The Contractor shall:</w:t>
      </w:r>
    </w:p>
    <w:p w14:paraId="0BC2A58D" w14:textId="77777777" w:rsidR="00EB60F9" w:rsidRDefault="00EB60F9" w:rsidP="00F97DF9">
      <w:pPr>
        <w:pStyle w:val="Standard"/>
        <w:widowControl/>
        <w:tabs>
          <w:tab w:val="left" w:pos="-2160"/>
        </w:tabs>
        <w:ind w:left="1800" w:firstLine="0"/>
      </w:pPr>
    </w:p>
    <w:p w14:paraId="4555B763"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 in all CINA petition hearings, including emergency shelter care hearings as scheduled, adjudication and disposition hearings.</w:t>
      </w:r>
    </w:p>
    <w:p w14:paraId="04692E68" w14:textId="77777777" w:rsidR="00EB60F9" w:rsidRDefault="00EB60F9">
      <w:pPr>
        <w:pStyle w:val="Standard"/>
        <w:widowControl/>
        <w:tabs>
          <w:tab w:val="left" w:pos="3240"/>
        </w:tabs>
        <w:ind w:left="1800" w:firstLine="0"/>
        <w:rPr>
          <w:rFonts w:ascii="Times New Roman" w:eastAsia="Times New Roman" w:hAnsi="Times New Roman" w:cs="Times New Roman"/>
          <w:color w:val="000000"/>
        </w:rPr>
      </w:pPr>
    </w:p>
    <w:p w14:paraId="5225EC4D" w14:textId="6CA6A2EB"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w:t>
      </w:r>
      <w:r w:rsidR="00CC60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Child Welfare Division in all legal matters relating to child abuse and neglect as well as Voluntary Placements before the Cecil County courts.  </w:t>
      </w:r>
    </w:p>
    <w:p w14:paraId="13E7195F" w14:textId="77777777" w:rsidR="00EB60F9" w:rsidRDefault="00EB60F9">
      <w:pPr>
        <w:pStyle w:val="Standard"/>
        <w:widowControl/>
        <w:ind w:hanging="2"/>
        <w:rPr>
          <w:rFonts w:ascii="Times New Roman" w:eastAsia="Times New Roman" w:hAnsi="Times New Roman" w:cs="Times New Roman"/>
          <w:color w:val="000000"/>
        </w:rPr>
      </w:pPr>
    </w:p>
    <w:p w14:paraId="23C50B5C" w14:textId="57836365"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Represent CEDSS in all Permanency Plans and review hearings and negotiate consent orders between attorneys involved in TPR cases</w:t>
      </w:r>
      <w:r w:rsidR="0057312F">
        <w:rPr>
          <w:rFonts w:ascii="Times New Roman" w:eastAsia="Times New Roman" w:hAnsi="Times New Roman" w:cs="Times New Roman"/>
          <w:color w:val="000000"/>
        </w:rPr>
        <w:t>; adoption subsidy matters and administrative appeals.</w:t>
      </w:r>
      <w:r>
        <w:rPr>
          <w:rFonts w:ascii="Times New Roman" w:eastAsia="Times New Roman" w:hAnsi="Times New Roman" w:cs="Times New Roman"/>
          <w:color w:val="000000"/>
        </w:rPr>
        <w:t xml:space="preserve">  </w:t>
      </w:r>
    </w:p>
    <w:p w14:paraId="59518497" w14:textId="77777777" w:rsidR="00EB60F9" w:rsidRDefault="00EB60F9">
      <w:pPr>
        <w:pStyle w:val="Standard"/>
        <w:widowControl/>
        <w:ind w:hanging="2"/>
        <w:rPr>
          <w:rFonts w:ascii="Times New Roman" w:eastAsia="Times New Roman" w:hAnsi="Times New Roman" w:cs="Times New Roman"/>
          <w:color w:val="000000"/>
        </w:rPr>
      </w:pPr>
    </w:p>
    <w:p w14:paraId="4F72E215"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Provide legal advice to CEDSS by legal memorandum when CEDSS chooses to move a client into a foster home.</w:t>
      </w:r>
    </w:p>
    <w:p w14:paraId="055813A1" w14:textId="77777777" w:rsidR="00EB60F9" w:rsidRDefault="00EB60F9">
      <w:pPr>
        <w:pStyle w:val="Standard"/>
        <w:widowControl/>
        <w:ind w:hanging="2"/>
        <w:rPr>
          <w:rFonts w:ascii="Times New Roman" w:eastAsia="Times New Roman" w:hAnsi="Times New Roman" w:cs="Times New Roman"/>
          <w:color w:val="000000"/>
        </w:rPr>
      </w:pPr>
    </w:p>
    <w:p w14:paraId="1EF5AC5B"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Intervene, if necessary, in custody disputes when the welfare of the child is at risk.</w:t>
      </w:r>
    </w:p>
    <w:p w14:paraId="51E1E09F" w14:textId="77777777" w:rsidR="00EB60F9" w:rsidRDefault="00EB60F9">
      <w:pPr>
        <w:pStyle w:val="Standard"/>
        <w:widowControl/>
        <w:ind w:hanging="2"/>
        <w:rPr>
          <w:rFonts w:ascii="Times New Roman" w:eastAsia="Times New Roman" w:hAnsi="Times New Roman" w:cs="Times New Roman"/>
          <w:color w:val="000000"/>
        </w:rPr>
      </w:pPr>
    </w:p>
    <w:p w14:paraId="61730B20" w14:textId="77777777" w:rsidR="00EB60F9" w:rsidRDefault="008F228A">
      <w:pPr>
        <w:pStyle w:val="Standard"/>
        <w:widowControl/>
        <w:numPr>
          <w:ilvl w:val="0"/>
          <w:numId w:val="18"/>
        </w:numPr>
        <w:tabs>
          <w:tab w:val="left" w:pos="-2160"/>
        </w:tabs>
      </w:pPr>
      <w:r>
        <w:rPr>
          <w:rFonts w:ascii="Times New Roman" w:eastAsia="Times New Roman" w:hAnsi="Times New Roman" w:cs="Times New Roman"/>
          <w:color w:val="000000"/>
        </w:rPr>
        <w:t xml:space="preserve">Represent the Agency in all Guardianship hearings and proceedings and prepare petitions for Guardianship cases, both contested and uncontested.  </w:t>
      </w:r>
    </w:p>
    <w:p w14:paraId="157EC2E3" w14:textId="77777777" w:rsidR="00EB60F9" w:rsidRDefault="00EB60F9">
      <w:pPr>
        <w:pStyle w:val="Standard"/>
        <w:widowControl/>
        <w:ind w:hanging="2"/>
        <w:rPr>
          <w:rFonts w:ascii="Times New Roman" w:eastAsia="Times New Roman" w:hAnsi="Times New Roman" w:cs="Times New Roman"/>
          <w:color w:val="000000"/>
        </w:rPr>
      </w:pPr>
    </w:p>
    <w:p w14:paraId="3B074666" w14:textId="77777777" w:rsidR="00EB60F9" w:rsidRDefault="008F228A" w:rsidP="00F97DF9">
      <w:pPr>
        <w:pStyle w:val="Standard"/>
        <w:widowControl/>
        <w:numPr>
          <w:ilvl w:val="0"/>
          <w:numId w:val="18"/>
        </w:numPr>
        <w:tabs>
          <w:tab w:val="left" w:pos="-2160"/>
        </w:tabs>
      </w:pPr>
      <w:r>
        <w:rPr>
          <w:rFonts w:ascii="Times New Roman" w:eastAsia="Times New Roman" w:hAnsi="Times New Roman" w:cs="Times New Roman"/>
          <w:color w:val="000000"/>
        </w:rPr>
        <w:t xml:space="preserve">Attend and participate in </w:t>
      </w:r>
      <w:proofErr w:type="gramStart"/>
      <w:r>
        <w:rPr>
          <w:rFonts w:ascii="Times New Roman" w:eastAsia="Times New Roman" w:hAnsi="Times New Roman" w:cs="Times New Roman"/>
          <w:color w:val="000000"/>
        </w:rPr>
        <w:t>court-ordered</w:t>
      </w:r>
      <w:proofErr w:type="gramEnd"/>
      <w:r>
        <w:rPr>
          <w:rFonts w:ascii="Times New Roman" w:eastAsia="Times New Roman" w:hAnsi="Times New Roman" w:cs="Times New Roman"/>
          <w:color w:val="000000"/>
        </w:rPr>
        <w:t xml:space="preserve"> CINA mediation.</w:t>
      </w:r>
    </w:p>
    <w:p w14:paraId="212478EB" w14:textId="77777777" w:rsidR="00EB60F9" w:rsidRDefault="00EB60F9">
      <w:pPr>
        <w:pStyle w:val="Standard"/>
        <w:widowControl/>
        <w:ind w:hanging="2"/>
        <w:rPr>
          <w:rFonts w:ascii="Times New Roman" w:eastAsia="Times New Roman" w:hAnsi="Times New Roman" w:cs="Times New Roman"/>
          <w:color w:val="000000"/>
        </w:rPr>
      </w:pPr>
    </w:p>
    <w:p w14:paraId="0F3F9C40" w14:textId="77777777" w:rsidR="00EB60F9" w:rsidRDefault="00EB60F9">
      <w:pPr>
        <w:pStyle w:val="Standard"/>
        <w:widowControl/>
        <w:ind w:hanging="2"/>
        <w:rPr>
          <w:rFonts w:ascii="Times New Roman" w:eastAsia="Times New Roman" w:hAnsi="Times New Roman" w:cs="Times New Roman"/>
          <w:color w:val="000000"/>
        </w:rPr>
      </w:pPr>
    </w:p>
    <w:p w14:paraId="165A04AA" w14:textId="77777777" w:rsidR="00EB60F9" w:rsidRDefault="008F228A" w:rsidP="00F97DF9">
      <w:pPr>
        <w:pStyle w:val="Standard"/>
        <w:widowControl/>
        <w:numPr>
          <w:ilvl w:val="0"/>
          <w:numId w:val="18"/>
        </w:numPr>
        <w:tabs>
          <w:tab w:val="left" w:pos="-2160"/>
        </w:tabs>
      </w:pPr>
      <w:r>
        <w:rPr>
          <w:rFonts w:ascii="Times New Roman" w:eastAsia="Times New Roman" w:hAnsi="Times New Roman" w:cs="Times New Roman"/>
          <w:color w:val="000000"/>
        </w:rPr>
        <w:t>Attend and participate in Family Involvement Meetings (FIMs) upon the request of the CEDSS.</w:t>
      </w:r>
    </w:p>
    <w:p w14:paraId="1671B731" w14:textId="77777777" w:rsidR="00EB60F9" w:rsidRDefault="00EB60F9">
      <w:pPr>
        <w:pStyle w:val="Standard"/>
        <w:widowControl/>
        <w:ind w:firstLine="0"/>
        <w:rPr>
          <w:rFonts w:ascii="Times New Roman" w:eastAsia="Times New Roman" w:hAnsi="Times New Roman" w:cs="Times New Roman"/>
          <w:color w:val="000000"/>
        </w:rPr>
      </w:pPr>
    </w:p>
    <w:p w14:paraId="0770A2F4" w14:textId="77777777" w:rsidR="00EB60F9" w:rsidRDefault="008F228A">
      <w:pPr>
        <w:pStyle w:val="Standard"/>
        <w:widowControl/>
        <w:numPr>
          <w:ilvl w:val="2"/>
          <w:numId w:val="10"/>
        </w:numPr>
      </w:pPr>
      <w:r>
        <w:rPr>
          <w:rFonts w:ascii="Times New Roman" w:eastAsia="Times New Roman" w:hAnsi="Times New Roman" w:cs="Times New Roman"/>
          <w:color w:val="000000"/>
          <w:u w:val="single"/>
        </w:rPr>
        <w:t>Requirements Specific to Adult Services and APS</w:t>
      </w:r>
    </w:p>
    <w:p w14:paraId="07280D30" w14:textId="77777777" w:rsidR="00EB60F9" w:rsidRDefault="00EB60F9">
      <w:pPr>
        <w:pStyle w:val="Standard"/>
        <w:widowControl/>
        <w:ind w:firstLine="0"/>
        <w:rPr>
          <w:rFonts w:ascii="Times New Roman" w:eastAsia="Times New Roman" w:hAnsi="Times New Roman" w:cs="Times New Roman"/>
          <w:color w:val="000000"/>
        </w:rPr>
      </w:pPr>
    </w:p>
    <w:p w14:paraId="268E93CD" w14:textId="77777777" w:rsidR="00EB60F9" w:rsidRDefault="008F228A">
      <w:pPr>
        <w:pStyle w:val="Standard"/>
        <w:widowControl/>
        <w:ind w:left="1440" w:firstLine="0"/>
      </w:pPr>
      <w:r>
        <w:rPr>
          <w:rFonts w:ascii="Times New Roman" w:eastAsia="Times New Roman" w:hAnsi="Times New Roman" w:cs="Times New Roman"/>
          <w:color w:val="000000"/>
        </w:rPr>
        <w:t>The Contractor shall:</w:t>
      </w:r>
    </w:p>
    <w:p w14:paraId="46C8DD23" w14:textId="77777777" w:rsidR="00EB60F9" w:rsidRDefault="00EB60F9">
      <w:pPr>
        <w:pStyle w:val="Standard"/>
        <w:widowControl/>
        <w:ind w:firstLine="0"/>
        <w:rPr>
          <w:rFonts w:ascii="Times New Roman" w:eastAsia="Times New Roman" w:hAnsi="Times New Roman" w:cs="Times New Roman"/>
          <w:color w:val="000000"/>
        </w:rPr>
      </w:pPr>
    </w:p>
    <w:p w14:paraId="22D8745D" w14:textId="22BDC022" w:rsidR="00EB60F9" w:rsidRDefault="008F228A" w:rsidP="00F97DF9">
      <w:pPr>
        <w:pStyle w:val="Standard"/>
        <w:widowControl/>
        <w:numPr>
          <w:ilvl w:val="0"/>
          <w:numId w:val="20"/>
        </w:numPr>
        <w:tabs>
          <w:tab w:val="left" w:pos="-2160"/>
        </w:tabs>
      </w:pPr>
      <w:r>
        <w:rPr>
          <w:rFonts w:ascii="Times New Roman" w:eastAsia="Times New Roman" w:hAnsi="Times New Roman" w:cs="Times New Roman"/>
          <w:color w:val="000000"/>
        </w:rPr>
        <w:t>Represent CEDSS’ Director or Designee in court regarding authorization for forced entry, emergency APS orders, temporary guardianship of the person for medical consent, emergency guardianship of the person, and regular guardianship of the person.</w:t>
      </w:r>
    </w:p>
    <w:p w14:paraId="64F4D5CC" w14:textId="77777777" w:rsidR="00EB60F9" w:rsidRDefault="00EB60F9">
      <w:pPr>
        <w:pStyle w:val="Standard"/>
        <w:widowControl/>
        <w:tabs>
          <w:tab w:val="left" w:pos="3240"/>
        </w:tabs>
        <w:ind w:left="1800" w:firstLine="0"/>
        <w:rPr>
          <w:rFonts w:ascii="Times New Roman" w:eastAsia="Times New Roman" w:hAnsi="Times New Roman" w:cs="Times New Roman"/>
          <w:color w:val="000000"/>
        </w:rPr>
      </w:pPr>
    </w:p>
    <w:p w14:paraId="1FBACDED"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 xml:space="preserve">Consult with APS workers regarding potential and active court cases.  Prepare, develop and file petitions with the courts in APS matters, such as emergency protective services and guardianship of the person, within the time frames consistent with State and federal laws, regulations, and rules.  </w:t>
      </w:r>
    </w:p>
    <w:p w14:paraId="5C7AB644" w14:textId="77777777" w:rsidR="00EB60F9" w:rsidRDefault="00EB60F9">
      <w:pPr>
        <w:pStyle w:val="Standard"/>
        <w:widowControl/>
        <w:ind w:hanging="2"/>
        <w:rPr>
          <w:rFonts w:ascii="Times New Roman" w:eastAsia="Times New Roman" w:hAnsi="Times New Roman" w:cs="Times New Roman"/>
          <w:color w:val="000000"/>
        </w:rPr>
      </w:pPr>
    </w:p>
    <w:p w14:paraId="665655E1"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Attend the Adult Public Guardian Review Board meetings at CEDSS, in which reviews of public guardianship occur.  These meetings take place quarterly or as otherwise scheduled.</w:t>
      </w:r>
    </w:p>
    <w:p w14:paraId="19298BC2" w14:textId="77777777" w:rsidR="00EB60F9" w:rsidRDefault="00EB60F9">
      <w:pPr>
        <w:pStyle w:val="Standard"/>
        <w:widowControl/>
        <w:ind w:hanging="2"/>
        <w:rPr>
          <w:rFonts w:ascii="Times New Roman" w:eastAsia="Times New Roman" w:hAnsi="Times New Roman" w:cs="Times New Roman"/>
          <w:color w:val="000000"/>
        </w:rPr>
      </w:pPr>
    </w:p>
    <w:p w14:paraId="69E33DFB"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 xml:space="preserve">Prepare petitions for Adult Public Guardianship cases, both contested and non-contested, and represent CEDSS in all Adult Public Guardianship hearings and proceedings.  </w:t>
      </w:r>
    </w:p>
    <w:p w14:paraId="4DCDC257" w14:textId="77777777" w:rsidR="00EB60F9" w:rsidRDefault="00EB60F9">
      <w:pPr>
        <w:pStyle w:val="Standard"/>
        <w:widowControl/>
        <w:ind w:hanging="2"/>
        <w:rPr>
          <w:rFonts w:ascii="Times New Roman" w:eastAsia="Times New Roman" w:hAnsi="Times New Roman" w:cs="Times New Roman"/>
          <w:color w:val="000000"/>
        </w:rPr>
      </w:pPr>
    </w:p>
    <w:p w14:paraId="69A55C9E"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Represent CEDSS on issues involving assisted living regulations in courts.</w:t>
      </w:r>
    </w:p>
    <w:p w14:paraId="07DF1183" w14:textId="77777777" w:rsidR="00EB60F9" w:rsidRDefault="00EB60F9">
      <w:pPr>
        <w:pStyle w:val="Standard"/>
        <w:widowControl/>
        <w:ind w:hanging="2"/>
        <w:rPr>
          <w:rFonts w:ascii="Times New Roman" w:eastAsia="Times New Roman" w:hAnsi="Times New Roman" w:cs="Times New Roman"/>
          <w:color w:val="000000"/>
        </w:rPr>
      </w:pPr>
    </w:p>
    <w:p w14:paraId="13AF8896" w14:textId="77777777" w:rsidR="00EB60F9" w:rsidRDefault="008F228A">
      <w:pPr>
        <w:pStyle w:val="Standard"/>
        <w:widowControl/>
        <w:numPr>
          <w:ilvl w:val="0"/>
          <w:numId w:val="20"/>
        </w:numPr>
        <w:tabs>
          <w:tab w:val="left" w:pos="-2160"/>
        </w:tabs>
      </w:pPr>
      <w:r>
        <w:rPr>
          <w:rFonts w:ascii="Times New Roman" w:eastAsia="Times New Roman" w:hAnsi="Times New Roman" w:cs="Times New Roman"/>
          <w:color w:val="000000"/>
        </w:rPr>
        <w:t>Provide legal assistance to ensure client’s income and assets are used for their benefit.</w:t>
      </w:r>
    </w:p>
    <w:p w14:paraId="4250A35E" w14:textId="65481AFC" w:rsidR="00EB60F9" w:rsidRDefault="008F228A">
      <w:pPr>
        <w:pStyle w:val="Standard"/>
        <w:widowControl/>
        <w:ind w:firstLine="0"/>
        <w:rPr>
          <w:rFonts w:ascii="Times New Roman" w:eastAsia="Times New Roman" w:hAnsi="Times New Roman" w:cs="Times New Roman"/>
          <w:color w:val="000000"/>
        </w:rPr>
      </w:pPr>
      <w:bookmarkStart w:id="3" w:name="_2et92p0"/>
      <w:bookmarkEnd w:id="3"/>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p>
    <w:p w14:paraId="2A9825F1" w14:textId="77777777" w:rsidR="00EB60F9" w:rsidRDefault="008F228A">
      <w:pPr>
        <w:pStyle w:val="Standard"/>
        <w:widowControl/>
        <w:numPr>
          <w:ilvl w:val="0"/>
          <w:numId w:val="6"/>
        </w:numPr>
      </w:pPr>
      <w:r>
        <w:rPr>
          <w:rFonts w:ascii="Times New Roman" w:eastAsia="Times New Roman" w:hAnsi="Times New Roman" w:cs="Times New Roman"/>
          <w:b/>
          <w:color w:val="000000"/>
        </w:rPr>
        <w:t>INSURANCE</w:t>
      </w:r>
    </w:p>
    <w:p w14:paraId="29F44B65" w14:textId="77777777" w:rsidR="00EB60F9" w:rsidRDefault="00EB60F9">
      <w:pPr>
        <w:pStyle w:val="Standard"/>
        <w:widowControl/>
        <w:ind w:firstLine="0"/>
        <w:rPr>
          <w:rFonts w:ascii="Times New Roman" w:eastAsia="Times New Roman" w:hAnsi="Times New Roman" w:cs="Times New Roman"/>
          <w:b/>
          <w:color w:val="000000"/>
        </w:rPr>
      </w:pPr>
    </w:p>
    <w:p w14:paraId="1BFD280D" w14:textId="7B614536" w:rsidR="00EB60F9" w:rsidRDefault="008F228A" w:rsidP="003466D1">
      <w:pPr>
        <w:pStyle w:val="Standard"/>
        <w:widowControl/>
        <w:numPr>
          <w:ilvl w:val="0"/>
          <w:numId w:val="11"/>
        </w:numPr>
      </w:pPr>
      <w:r>
        <w:rPr>
          <w:rFonts w:ascii="Times New Roman" w:eastAsia="Times New Roman" w:hAnsi="Times New Roman" w:cs="Times New Roman"/>
          <w:color w:val="000000"/>
        </w:rPr>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14:paraId="59F643B4" w14:textId="77777777" w:rsidR="00EB60F9" w:rsidRDefault="00EB60F9">
      <w:pPr>
        <w:pStyle w:val="Standard"/>
        <w:widowControl/>
        <w:ind w:firstLine="0"/>
        <w:rPr>
          <w:rFonts w:ascii="Times New Roman" w:eastAsia="Times New Roman" w:hAnsi="Times New Roman" w:cs="Times New Roman"/>
          <w:color w:val="000000"/>
        </w:rPr>
      </w:pPr>
    </w:p>
    <w:p w14:paraId="57902715"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Malpractice/Professional Liability insurance with a minimum single limit of $500,000 per occurrence.</w:t>
      </w:r>
    </w:p>
    <w:p w14:paraId="50383089" w14:textId="77777777" w:rsidR="00EB60F9" w:rsidRDefault="008F228A">
      <w:pPr>
        <w:pStyle w:val="Standard"/>
        <w:widowControl/>
        <w:ind w:firstLine="0"/>
      </w:pPr>
      <w:r>
        <w:rPr>
          <w:rFonts w:ascii="Times New Roman" w:eastAsia="Times New Roman" w:hAnsi="Times New Roman" w:cs="Times New Roman"/>
          <w:color w:val="000000"/>
        </w:rPr>
        <w:tab/>
      </w:r>
    </w:p>
    <w:p w14:paraId="16AAE4CB" w14:textId="77777777" w:rsidR="00EB60F9" w:rsidRDefault="008F228A">
      <w:pPr>
        <w:pStyle w:val="Standard"/>
        <w:widowControl/>
        <w:numPr>
          <w:ilvl w:val="0"/>
          <w:numId w:val="11"/>
        </w:numPr>
      </w:pPr>
      <w:r>
        <w:rPr>
          <w:rFonts w:ascii="Times New Roman" w:eastAsia="Times New Roman" w:hAnsi="Times New Roman" w:cs="Times New Roman"/>
          <w:color w:val="000000"/>
        </w:rPr>
        <w:t xml:space="preserve">The Contractor shall maintain Automobile and/or Commercial Truck Insurance as appropriate with Liability, Collision, and PIP limits no less than those required by the </w:t>
      </w:r>
      <w:r>
        <w:rPr>
          <w:rFonts w:ascii="Times New Roman" w:eastAsia="Times New Roman" w:hAnsi="Times New Roman" w:cs="Times New Roman"/>
          <w:color w:val="000000"/>
        </w:rPr>
        <w:lastRenderedPageBreak/>
        <w:t>State where the vehicle(s) is registered, but in no case less than those required by the State of Maryland.</w:t>
      </w:r>
    </w:p>
    <w:p w14:paraId="3517FE3D" w14:textId="77777777" w:rsidR="00EB60F9" w:rsidRDefault="00EB60F9">
      <w:pPr>
        <w:pStyle w:val="Standard"/>
        <w:widowControl/>
        <w:ind w:firstLine="0"/>
        <w:rPr>
          <w:rFonts w:ascii="Times New Roman" w:eastAsia="Times New Roman" w:hAnsi="Times New Roman" w:cs="Times New Roman"/>
          <w:color w:val="000000"/>
        </w:rPr>
      </w:pPr>
    </w:p>
    <w:p w14:paraId="7481305D"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maintain Employee Theft Insurance to cover employee theft with minimum single loss limit of $1,000,000 per occurrence.</w:t>
      </w:r>
    </w:p>
    <w:p w14:paraId="1B29678F" w14:textId="77777777" w:rsidR="00EB60F9" w:rsidRDefault="008F228A">
      <w:pPr>
        <w:pStyle w:val="Standard"/>
        <w:widowControl/>
        <w:ind w:firstLine="0"/>
      </w:pPr>
      <w:r>
        <w:rPr>
          <w:rFonts w:ascii="Times New Roman" w:eastAsia="Times New Roman" w:hAnsi="Times New Roman" w:cs="Times New Roman"/>
          <w:color w:val="000000"/>
        </w:rPr>
        <w:tab/>
      </w:r>
    </w:p>
    <w:p w14:paraId="1E769186" w14:textId="77777777" w:rsidR="00EB60F9" w:rsidRDefault="008F228A">
      <w:pPr>
        <w:pStyle w:val="Standard"/>
        <w:widowControl/>
        <w:numPr>
          <w:ilvl w:val="0"/>
          <w:numId w:val="11"/>
        </w:numPr>
      </w:pPr>
      <w:r>
        <w:rPr>
          <w:rFonts w:ascii="Times New Roman" w:eastAsia="Times New Roman" w:hAnsi="Times New Roman" w:cs="Times New Roman"/>
          <w:color w:val="000000"/>
        </w:rPr>
        <w:t>Within five (5) Business Days of recommendation for Contract award, and before any work begins, the Contractor shall provide the Procurement Officer with current certificates of insurance, and shall update such certificates periodically, but no less than annually in multi-year contracts, as directed by the Project Manager.  Such copy of the Contractor’s current certificate of insurance shall contain at minimum the following:</w:t>
      </w:r>
    </w:p>
    <w:p w14:paraId="45B97A7A" w14:textId="77777777" w:rsidR="00EB60F9" w:rsidRDefault="00EB60F9">
      <w:pPr>
        <w:pStyle w:val="Standard"/>
        <w:widowControl/>
        <w:ind w:firstLine="0"/>
        <w:rPr>
          <w:rFonts w:ascii="Times New Roman" w:eastAsia="Times New Roman" w:hAnsi="Times New Roman" w:cs="Times New Roman"/>
          <w:color w:val="000000"/>
        </w:rPr>
      </w:pPr>
    </w:p>
    <w:p w14:paraId="779C6805" w14:textId="77777777" w:rsidR="00EB60F9" w:rsidRDefault="008F228A">
      <w:pPr>
        <w:pStyle w:val="Standard"/>
        <w:widowControl/>
        <w:numPr>
          <w:ilvl w:val="0"/>
          <w:numId w:val="43"/>
        </w:numPr>
        <w:ind w:left="1080"/>
      </w:pPr>
      <w:r>
        <w:rPr>
          <w:rFonts w:ascii="Times New Roman" w:eastAsia="Times New Roman" w:hAnsi="Times New Roman" w:cs="Times New Roman"/>
          <w:color w:val="000000"/>
        </w:rPr>
        <w:t>Workers’ Compensation – The Contractor shall maintain such insurance as necessary and/or as required under Workers’ Compensation Acts, the Longshore and Harbor Workers’ Compensation Act, and the Federal Employers’ Liability Act.</w:t>
      </w:r>
    </w:p>
    <w:p w14:paraId="464F6F84" w14:textId="77777777" w:rsidR="00EB60F9" w:rsidRDefault="00EB60F9">
      <w:pPr>
        <w:pStyle w:val="Standard"/>
        <w:widowControl/>
        <w:ind w:left="360" w:firstLine="0"/>
      </w:pPr>
    </w:p>
    <w:p w14:paraId="707603C6"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Commercial General Liability as required above.</w:t>
      </w:r>
    </w:p>
    <w:p w14:paraId="7A7BC78D" w14:textId="77777777" w:rsidR="00EB60F9" w:rsidRDefault="00EB60F9">
      <w:pPr>
        <w:pStyle w:val="Standard"/>
        <w:widowControl/>
        <w:ind w:left="360" w:firstLine="0"/>
      </w:pPr>
    </w:p>
    <w:p w14:paraId="79A3598A"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Malpractice/Professional Liability as required above.</w:t>
      </w:r>
    </w:p>
    <w:p w14:paraId="0AAF03F0" w14:textId="77777777" w:rsidR="00EB60F9" w:rsidRDefault="00EB60F9">
      <w:pPr>
        <w:pStyle w:val="Standard"/>
        <w:widowControl/>
        <w:ind w:left="360" w:firstLine="0"/>
      </w:pPr>
    </w:p>
    <w:p w14:paraId="7736CAF4"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Automobile and/or Commercial Truck Insurance as required above.</w:t>
      </w:r>
    </w:p>
    <w:p w14:paraId="0C14D866" w14:textId="77777777" w:rsidR="00EB60F9" w:rsidRDefault="00EB60F9">
      <w:pPr>
        <w:pStyle w:val="Standard"/>
        <w:widowControl/>
        <w:ind w:left="360" w:firstLine="0"/>
      </w:pPr>
    </w:p>
    <w:p w14:paraId="16BE67F2" w14:textId="77777777" w:rsidR="00EB60F9" w:rsidRDefault="008F228A">
      <w:pPr>
        <w:pStyle w:val="Standard"/>
        <w:widowControl/>
        <w:numPr>
          <w:ilvl w:val="0"/>
          <w:numId w:val="14"/>
        </w:numPr>
        <w:ind w:left="1080"/>
      </w:pPr>
      <w:r>
        <w:rPr>
          <w:rFonts w:ascii="Times New Roman" w:eastAsia="Times New Roman" w:hAnsi="Times New Roman" w:cs="Times New Roman"/>
          <w:color w:val="000000"/>
        </w:rPr>
        <w:t>Crime Insurance as required above.</w:t>
      </w:r>
    </w:p>
    <w:p w14:paraId="21A66CCF" w14:textId="77777777" w:rsidR="00EB60F9" w:rsidRDefault="00EB60F9">
      <w:pPr>
        <w:pStyle w:val="Standard"/>
        <w:widowControl/>
        <w:ind w:firstLine="0"/>
        <w:rPr>
          <w:rFonts w:ascii="Times New Roman" w:eastAsia="Times New Roman" w:hAnsi="Times New Roman" w:cs="Times New Roman"/>
          <w:color w:val="000000"/>
        </w:rPr>
      </w:pPr>
    </w:p>
    <w:p w14:paraId="08A8F607" w14:textId="77777777" w:rsidR="00EB60F9" w:rsidRDefault="008F228A">
      <w:pPr>
        <w:pStyle w:val="Standard"/>
        <w:widowControl/>
        <w:numPr>
          <w:ilvl w:val="0"/>
          <w:numId w:val="11"/>
        </w:numPr>
      </w:pPr>
      <w:r>
        <w:rPr>
          <w:rFonts w:ascii="Times New Roman" w:eastAsia="Times New Roman" w:hAnsi="Times New Roman" w:cs="Times New Roman"/>
          <w:color w:val="000000"/>
        </w:rPr>
        <w:t>The “State of Maryland, its officers, employees and agents”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Project Manager, by certified mail, not less than 30 days’ advance notice of any non-renewal, cancellation, or expiration.  In the event the Project Manager receives a notice of non-renewal, the Contractor shall provide the Project Manager with an insurance policy from another carrier at least 15 days prior to the expiration of the insurance policy then in effect.  All insurance policies shall be with a company licensed by the State to do business and to provide such policies.</w:t>
      </w:r>
    </w:p>
    <w:p w14:paraId="54F32031" w14:textId="77777777" w:rsidR="00EB60F9" w:rsidRDefault="00EB60F9">
      <w:pPr>
        <w:pStyle w:val="Standard"/>
        <w:widowControl/>
        <w:ind w:firstLine="0"/>
        <w:rPr>
          <w:rFonts w:ascii="Times New Roman" w:eastAsia="Times New Roman" w:hAnsi="Times New Roman" w:cs="Times New Roman"/>
          <w:color w:val="000000"/>
        </w:rPr>
      </w:pPr>
    </w:p>
    <w:p w14:paraId="0E26D3BE" w14:textId="77777777" w:rsidR="00EB60F9" w:rsidRDefault="008F228A">
      <w:pPr>
        <w:pStyle w:val="Standard"/>
        <w:widowControl/>
        <w:numPr>
          <w:ilvl w:val="0"/>
          <w:numId w:val="11"/>
        </w:numPr>
      </w:pPr>
      <w:r>
        <w:rPr>
          <w:rFonts w:ascii="Times New Roman" w:eastAsia="Times New Roman" w:hAnsi="Times New Roman" w:cs="Times New Roman"/>
          <w:color w:val="000000"/>
        </w:rPr>
        <w:t>The Contractor shall require that any subcontractors providing primary services (as opposed to non-critical, ancillary services) under this Contract obtain and maintain the same levels of insurance and shall provide the Project Manager with the same documentation as is required of the Contractor.</w:t>
      </w:r>
    </w:p>
    <w:p w14:paraId="0295CEA2" w14:textId="77777777" w:rsidR="00EB60F9" w:rsidRDefault="00EB60F9">
      <w:pPr>
        <w:pStyle w:val="Standard"/>
        <w:widowControl/>
        <w:ind w:firstLine="0"/>
        <w:rPr>
          <w:rFonts w:ascii="Times New Roman" w:eastAsia="Times New Roman" w:hAnsi="Times New Roman" w:cs="Times New Roman"/>
          <w:b/>
          <w:color w:val="000000"/>
        </w:rPr>
      </w:pPr>
    </w:p>
    <w:p w14:paraId="473C397C"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CONTRACT TERM AND DELIVERABLES</w:t>
      </w:r>
    </w:p>
    <w:p w14:paraId="6C7616EC" w14:textId="77777777" w:rsidR="00EB60F9" w:rsidRDefault="00EB60F9">
      <w:pPr>
        <w:pStyle w:val="Standard"/>
        <w:widowControl/>
        <w:ind w:firstLine="0"/>
        <w:rPr>
          <w:rFonts w:ascii="Times New Roman" w:eastAsia="Times New Roman" w:hAnsi="Times New Roman" w:cs="Times New Roman"/>
          <w:color w:val="000000"/>
        </w:rPr>
      </w:pPr>
    </w:p>
    <w:p w14:paraId="095A4384" w14:textId="1348013B" w:rsidR="00EB60F9" w:rsidRDefault="008F228A">
      <w:pPr>
        <w:pStyle w:val="Standard"/>
        <w:widowControl/>
        <w:numPr>
          <w:ilvl w:val="0"/>
          <w:numId w:val="30"/>
        </w:numPr>
      </w:pPr>
      <w:r>
        <w:rPr>
          <w:rFonts w:ascii="Times New Roman" w:eastAsia="Times New Roman" w:hAnsi="Times New Roman" w:cs="Times New Roman"/>
          <w:color w:val="000000"/>
        </w:rPr>
        <w:t xml:space="preserve">The Contract resulting from this solicitation will be for a </w:t>
      </w:r>
      <w:r w:rsidR="008B0337">
        <w:rPr>
          <w:rFonts w:ascii="Times New Roman" w:eastAsia="Times New Roman" w:hAnsi="Times New Roman" w:cs="Times New Roman"/>
          <w:color w:val="000000"/>
        </w:rPr>
        <w:t>six</w:t>
      </w:r>
      <w:r>
        <w:rPr>
          <w:rFonts w:ascii="Times New Roman" w:eastAsia="Times New Roman" w:hAnsi="Times New Roman" w:cs="Times New Roman"/>
          <w:color w:val="000000"/>
        </w:rPr>
        <w:t xml:space="preserve"> (</w:t>
      </w:r>
      <w:r w:rsidR="008B0337">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month period </w:t>
      </w:r>
      <w:r w:rsidR="007417A5">
        <w:rPr>
          <w:rFonts w:ascii="Times New Roman" w:eastAsia="Times New Roman" w:hAnsi="Times New Roman" w:cs="Times New Roman"/>
          <w:color w:val="000000"/>
        </w:rPr>
        <w:t xml:space="preserve">expected to begin </w:t>
      </w:r>
      <w:r w:rsidR="008B0337">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1, 2021.  </w:t>
      </w:r>
    </w:p>
    <w:p w14:paraId="3E0EF3D4" w14:textId="77777777" w:rsidR="00EB60F9" w:rsidRDefault="00EB60F9">
      <w:pPr>
        <w:pStyle w:val="Standard"/>
        <w:widowControl/>
        <w:ind w:left="720" w:firstLine="0"/>
        <w:rPr>
          <w:rFonts w:ascii="Times New Roman" w:eastAsia="Times New Roman" w:hAnsi="Times New Roman" w:cs="Times New Roman"/>
          <w:color w:val="000000"/>
        </w:rPr>
      </w:pPr>
    </w:p>
    <w:p w14:paraId="5EACCF13" w14:textId="77777777" w:rsidR="00EB60F9" w:rsidRDefault="008F228A">
      <w:pPr>
        <w:pStyle w:val="Standard"/>
        <w:widowControl/>
        <w:numPr>
          <w:ilvl w:val="0"/>
          <w:numId w:val="30"/>
        </w:numPr>
      </w:pPr>
      <w:r>
        <w:rPr>
          <w:rFonts w:ascii="Times New Roman" w:eastAsia="Times New Roman" w:hAnsi="Times New Roman" w:cs="Times New Roman"/>
          <w:color w:val="000000"/>
        </w:rPr>
        <w:t>Deliverables/Reporting:</w:t>
      </w:r>
    </w:p>
    <w:p w14:paraId="2690FB8C" w14:textId="77777777" w:rsidR="00EB60F9" w:rsidRDefault="00EB60F9">
      <w:pPr>
        <w:pStyle w:val="Standard"/>
        <w:widowControl/>
        <w:tabs>
          <w:tab w:val="left" w:pos="1350"/>
        </w:tabs>
        <w:ind w:firstLine="0"/>
        <w:rPr>
          <w:rFonts w:ascii="Times New Roman" w:eastAsia="Times New Roman" w:hAnsi="Times New Roman" w:cs="Times New Roman"/>
          <w:color w:val="000000"/>
        </w:rPr>
      </w:pPr>
    </w:p>
    <w:p w14:paraId="2EED26E6" w14:textId="61480D17" w:rsidR="00F4156C" w:rsidRPr="00F4156C" w:rsidRDefault="00F4156C" w:rsidP="00F4156C">
      <w:pPr>
        <w:pStyle w:val="Standard"/>
        <w:tabs>
          <w:tab w:val="left" w:pos="2070"/>
        </w:tabs>
        <w:ind w:left="720" w:firstLine="0"/>
        <w:rPr>
          <w:rFonts w:ascii="Times New Roman" w:eastAsia="Times New Roman" w:hAnsi="Times New Roman" w:cs="Times New Roman"/>
          <w:color w:val="000000"/>
        </w:rPr>
      </w:pPr>
      <w:r w:rsidRPr="00F4156C">
        <w:rPr>
          <w:rFonts w:ascii="Times New Roman" w:eastAsia="Times New Roman" w:hAnsi="Times New Roman" w:cs="Times New Roman"/>
          <w:color w:val="000000"/>
        </w:rPr>
        <w:lastRenderedPageBreak/>
        <w:t xml:space="preserve">Within 5 business days of receipt of a notification of recommendation for contract award, the Contractor shall submit in writing to the </w:t>
      </w:r>
      <w:r>
        <w:rPr>
          <w:rFonts w:ascii="Times New Roman" w:eastAsia="Times New Roman" w:hAnsi="Times New Roman" w:cs="Times New Roman"/>
          <w:color w:val="000000"/>
        </w:rPr>
        <w:t>CEDSS</w:t>
      </w:r>
      <w:r w:rsidRPr="00F4156C">
        <w:rPr>
          <w:rFonts w:ascii="Times New Roman" w:eastAsia="Times New Roman" w:hAnsi="Times New Roman" w:cs="Times New Roman"/>
          <w:color w:val="000000"/>
        </w:rPr>
        <w:t xml:space="preserve"> Project Manager:</w:t>
      </w:r>
    </w:p>
    <w:p w14:paraId="1A629BA9" w14:textId="77777777" w:rsidR="00F4156C" w:rsidRDefault="00F4156C">
      <w:pPr>
        <w:pStyle w:val="Standard"/>
        <w:widowControl/>
        <w:tabs>
          <w:tab w:val="left" w:pos="2070"/>
        </w:tabs>
        <w:ind w:left="720" w:firstLine="0"/>
        <w:rPr>
          <w:rFonts w:ascii="Times New Roman" w:eastAsia="Times New Roman" w:hAnsi="Times New Roman" w:cs="Times New Roman"/>
          <w:color w:val="000000"/>
        </w:rPr>
      </w:pPr>
    </w:p>
    <w:p w14:paraId="462A58C5" w14:textId="127C2304" w:rsidR="00F4156C" w:rsidRPr="009D42F9" w:rsidRDefault="00F4156C" w:rsidP="006507A4">
      <w:pPr>
        <w:pStyle w:val="Standard"/>
        <w:widowControl/>
        <w:numPr>
          <w:ilvl w:val="0"/>
          <w:numId w:val="50"/>
        </w:numPr>
        <w:tabs>
          <w:tab w:val="left" w:pos="2070"/>
        </w:tabs>
        <w:ind w:left="2160"/>
        <w:rPr>
          <w:rFonts w:ascii="Times New Roman" w:eastAsia="Times New Roman" w:hAnsi="Times New Roman" w:cs="Times New Roman"/>
          <w:color w:val="000000"/>
        </w:rPr>
      </w:pPr>
      <w:r w:rsidRPr="00F4156C">
        <w:rPr>
          <w:rFonts w:ascii="Times New Roman" w:eastAsia="Times New Roman" w:hAnsi="Times New Roman" w:cs="Times New Roman"/>
          <w:bCs/>
          <w:color w:val="000000"/>
        </w:rPr>
        <w:t xml:space="preserve">Signed Small Procurement Standard Services Contract - Attachment </w:t>
      </w:r>
      <w:r>
        <w:rPr>
          <w:rFonts w:ascii="Times New Roman" w:eastAsia="Times New Roman" w:hAnsi="Times New Roman" w:cs="Times New Roman"/>
          <w:bCs/>
          <w:color w:val="000000"/>
        </w:rPr>
        <w:t>H and</w:t>
      </w:r>
    </w:p>
    <w:p w14:paraId="6C338433" w14:textId="0F637E35" w:rsidR="00F4156C" w:rsidRDefault="00F4156C" w:rsidP="00F4156C">
      <w:pPr>
        <w:pStyle w:val="Standard"/>
        <w:widowControl/>
        <w:tabs>
          <w:tab w:val="left" w:pos="2070"/>
        </w:tabs>
        <w:ind w:firstLine="0"/>
        <w:rPr>
          <w:rFonts w:ascii="Times New Roman" w:eastAsia="Times New Roman" w:hAnsi="Times New Roman" w:cs="Times New Roman"/>
          <w:bCs/>
          <w:color w:val="000000"/>
        </w:rPr>
      </w:pPr>
    </w:p>
    <w:p w14:paraId="76ED7D75" w14:textId="425DB4B2" w:rsidR="00F4156C" w:rsidRDefault="00F4156C" w:rsidP="006507A4">
      <w:pPr>
        <w:pStyle w:val="Standard"/>
        <w:widowControl/>
        <w:numPr>
          <w:ilvl w:val="0"/>
          <w:numId w:val="50"/>
        </w:numPr>
        <w:tabs>
          <w:tab w:val="left" w:pos="2070"/>
        </w:tabs>
        <w:ind w:left="2160"/>
        <w:rPr>
          <w:rFonts w:ascii="Times New Roman" w:eastAsia="Times New Roman" w:hAnsi="Times New Roman" w:cs="Times New Roman"/>
          <w:color w:val="000000"/>
        </w:rPr>
      </w:pPr>
      <w:r w:rsidRPr="00F4156C">
        <w:rPr>
          <w:rFonts w:ascii="Times New Roman" w:eastAsia="Times New Roman" w:hAnsi="Times New Roman" w:cs="Times New Roman"/>
          <w:bCs/>
          <w:color w:val="000000"/>
        </w:rPr>
        <w:t>Copy of a current certificate of insurance with the prescribed limits set forth in the Insurance section of this solicitation, listing the State as an additional insured</w:t>
      </w:r>
      <w:r>
        <w:rPr>
          <w:rFonts w:ascii="Times New Roman" w:eastAsia="Times New Roman" w:hAnsi="Times New Roman" w:cs="Times New Roman"/>
          <w:bCs/>
          <w:color w:val="000000"/>
        </w:rPr>
        <w:t>.</w:t>
      </w:r>
    </w:p>
    <w:p w14:paraId="27D3FF6D" w14:textId="77777777" w:rsidR="00F4156C" w:rsidRDefault="00F4156C">
      <w:pPr>
        <w:pStyle w:val="Standard"/>
        <w:widowControl/>
        <w:tabs>
          <w:tab w:val="left" w:pos="2070"/>
        </w:tabs>
        <w:ind w:left="720" w:firstLine="0"/>
        <w:rPr>
          <w:rFonts w:ascii="Times New Roman" w:eastAsia="Times New Roman" w:hAnsi="Times New Roman" w:cs="Times New Roman"/>
          <w:color w:val="000000"/>
        </w:rPr>
      </w:pPr>
    </w:p>
    <w:p w14:paraId="230EF610" w14:textId="53FA58B7" w:rsidR="00EB60F9" w:rsidRDefault="008F228A">
      <w:pPr>
        <w:pStyle w:val="Standard"/>
        <w:widowControl/>
        <w:tabs>
          <w:tab w:val="left" w:pos="2070"/>
        </w:tabs>
        <w:ind w:left="720" w:firstLine="0"/>
      </w:pPr>
      <w:r>
        <w:rPr>
          <w:rFonts w:ascii="Times New Roman" w:eastAsia="Times New Roman" w:hAnsi="Times New Roman" w:cs="Times New Roman"/>
          <w:color w:val="000000"/>
        </w:rPr>
        <w:t>The Contractor shall submit, via email, the following reports to the CEDSS Project Manager no later than the 15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day of each month for the previous month’s activities:</w:t>
      </w:r>
    </w:p>
    <w:p w14:paraId="1002933D" w14:textId="77777777" w:rsidR="00EB60F9" w:rsidRDefault="00EB60F9">
      <w:pPr>
        <w:pStyle w:val="Standard"/>
        <w:widowControl/>
        <w:ind w:hanging="2"/>
        <w:rPr>
          <w:rFonts w:ascii="Times New Roman" w:eastAsia="Times New Roman" w:hAnsi="Times New Roman" w:cs="Times New Roman"/>
          <w:color w:val="000000"/>
        </w:rPr>
      </w:pPr>
    </w:p>
    <w:p w14:paraId="4DD75351" w14:textId="5E93A3DA" w:rsidR="00EB60F9" w:rsidRDefault="008F228A" w:rsidP="006507A4">
      <w:pPr>
        <w:pStyle w:val="Standard"/>
        <w:widowControl/>
        <w:numPr>
          <w:ilvl w:val="0"/>
          <w:numId w:val="15"/>
        </w:numPr>
        <w:tabs>
          <w:tab w:val="left" w:pos="-2970"/>
        </w:tabs>
      </w:pPr>
      <w:bookmarkStart w:id="4" w:name="_tyjcwt"/>
      <w:bookmarkEnd w:id="4"/>
      <w:r>
        <w:rPr>
          <w:rFonts w:ascii="Times New Roman" w:eastAsia="Times New Roman" w:hAnsi="Times New Roman" w:cs="Times New Roman"/>
          <w:color w:val="000000"/>
        </w:rPr>
        <w:t xml:space="preserve">Monthly Activity Report </w:t>
      </w:r>
      <w:r>
        <w:rPr>
          <w:rFonts w:ascii="Times New Roman" w:eastAsia="Times New Roman" w:hAnsi="Times New Roman" w:cs="Times New Roman"/>
          <w:color w:val="222222"/>
          <w:u w:val="single"/>
        </w:rPr>
        <w:t>(</w:t>
      </w:r>
      <w:r>
        <w:rPr>
          <w:rFonts w:ascii="Times New Roman" w:eastAsia="Times New Roman" w:hAnsi="Times New Roman" w:cs="Times New Roman"/>
          <w:b/>
          <w:color w:val="222222"/>
          <w:u w:val="single"/>
        </w:rPr>
        <w:t>Attachment B)</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rPr>
        <w:t>that includes, at minimum, the client’s name, case number, caseworker’s name and the nature of the legal activity</w:t>
      </w:r>
      <w:r w:rsidR="00D762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58A42131" w14:textId="77777777" w:rsidR="00EB60F9" w:rsidRDefault="00EB60F9">
      <w:pPr>
        <w:pStyle w:val="Standard"/>
        <w:widowControl/>
        <w:tabs>
          <w:tab w:val="left" w:pos="3510"/>
        </w:tabs>
        <w:ind w:left="2160" w:firstLine="0"/>
        <w:rPr>
          <w:rFonts w:ascii="Times New Roman" w:eastAsia="Times New Roman" w:hAnsi="Times New Roman" w:cs="Times New Roman"/>
          <w:color w:val="000000"/>
        </w:rPr>
      </w:pPr>
    </w:p>
    <w:p w14:paraId="2B9A3BAE" w14:textId="6993C82A" w:rsidR="00EB60F9" w:rsidRDefault="008F228A">
      <w:pPr>
        <w:pStyle w:val="Standard"/>
        <w:widowControl/>
        <w:numPr>
          <w:ilvl w:val="0"/>
          <w:numId w:val="15"/>
        </w:numPr>
        <w:tabs>
          <w:tab w:val="left" w:pos="-2970"/>
        </w:tabs>
      </w:pPr>
      <w:bookmarkStart w:id="5" w:name="_3dy6vkm"/>
      <w:bookmarkEnd w:id="5"/>
      <w:r>
        <w:rPr>
          <w:rFonts w:ascii="Times New Roman" w:eastAsia="Times New Roman" w:hAnsi="Times New Roman" w:cs="Times New Roman"/>
          <w:color w:val="000000"/>
        </w:rPr>
        <w:t xml:space="preserve">Monthly report documenting the use/activity of the Conflict Attorney during the month </w:t>
      </w:r>
      <w:r>
        <w:rPr>
          <w:rFonts w:ascii="Times New Roman" w:eastAsia="Times New Roman" w:hAnsi="Times New Roman" w:cs="Times New Roman"/>
          <w:color w:val="000000"/>
          <w:u w:val="single"/>
        </w:rPr>
        <w:t>(</w:t>
      </w:r>
      <w:r>
        <w:rPr>
          <w:rFonts w:ascii="Times New Roman" w:eastAsia="Times New Roman" w:hAnsi="Times New Roman" w:cs="Times New Roman"/>
          <w:b/>
          <w:color w:val="000000"/>
          <w:u w:val="single"/>
        </w:rPr>
        <w:t>Attachment C</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The report shall include an explanation for each dispute or conflict, actions taken by the Contractor to discontinue the representation, and the total number of dispute or conflict cases that occurred during the month</w:t>
      </w:r>
      <w:r w:rsidR="00D76214">
        <w:rPr>
          <w:rFonts w:ascii="Times New Roman" w:eastAsia="Times New Roman" w:hAnsi="Times New Roman" w:cs="Times New Roman"/>
          <w:color w:val="000000"/>
        </w:rPr>
        <w:t>;</w:t>
      </w:r>
    </w:p>
    <w:p w14:paraId="56F044BF" w14:textId="77777777" w:rsidR="00EB60F9" w:rsidRDefault="00EB60F9">
      <w:pPr>
        <w:pStyle w:val="Standard"/>
        <w:widowControl/>
        <w:tabs>
          <w:tab w:val="left" w:pos="1350"/>
        </w:tabs>
        <w:ind w:firstLine="0"/>
        <w:rPr>
          <w:rFonts w:ascii="Times New Roman" w:eastAsia="Times New Roman" w:hAnsi="Times New Roman" w:cs="Times New Roman"/>
          <w:color w:val="000000"/>
        </w:rPr>
      </w:pPr>
    </w:p>
    <w:p w14:paraId="5A8A389D" w14:textId="6572EC44" w:rsidR="00EB60F9" w:rsidRDefault="008F228A">
      <w:pPr>
        <w:pStyle w:val="Standard"/>
        <w:widowControl/>
        <w:numPr>
          <w:ilvl w:val="0"/>
          <w:numId w:val="15"/>
        </w:numPr>
        <w:tabs>
          <w:tab w:val="left" w:pos="-2970"/>
        </w:tabs>
      </w:pPr>
      <w:bookmarkStart w:id="6" w:name="_1t3h5sf"/>
      <w:bookmarkEnd w:id="6"/>
      <w:r>
        <w:rPr>
          <w:rFonts w:ascii="Times New Roman" w:eastAsia="Times New Roman" w:hAnsi="Times New Roman" w:cs="Times New Roman"/>
          <w:color w:val="000000"/>
        </w:rPr>
        <w:t xml:space="preserve">Provide to the State Project Manager, written documentation regarding any postponements </w:t>
      </w:r>
      <w:r>
        <w:rPr>
          <w:rFonts w:ascii="Times New Roman" w:eastAsia="Times New Roman" w:hAnsi="Times New Roman" w:cs="Times New Roman"/>
          <w:color w:val="000000"/>
          <w:u w:val="single"/>
        </w:rPr>
        <w:t>(</w:t>
      </w:r>
      <w:r>
        <w:rPr>
          <w:rFonts w:ascii="Times New Roman" w:eastAsia="Times New Roman" w:hAnsi="Times New Roman" w:cs="Times New Roman"/>
          <w:b/>
          <w:color w:val="000000"/>
          <w:u w:val="single"/>
        </w:rPr>
        <w:t>Attachment D</w:t>
      </w:r>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The written documentation shall include the name of the case that was rescheduled, the reason for postponement and the next scheduled hearing date</w:t>
      </w:r>
      <w:r w:rsidR="00D76214">
        <w:rPr>
          <w:rFonts w:ascii="Times New Roman" w:eastAsia="Times New Roman" w:hAnsi="Times New Roman" w:cs="Times New Roman"/>
          <w:color w:val="000000"/>
        </w:rPr>
        <w:t>; and</w:t>
      </w:r>
    </w:p>
    <w:p w14:paraId="03AAC817" w14:textId="77777777" w:rsidR="00EB60F9" w:rsidRDefault="00EB60F9">
      <w:pPr>
        <w:pStyle w:val="Standard"/>
        <w:widowControl/>
        <w:tabs>
          <w:tab w:val="left" w:pos="3510"/>
        </w:tabs>
        <w:ind w:left="2160" w:firstLine="0"/>
        <w:rPr>
          <w:rFonts w:ascii="Times New Roman" w:eastAsia="Times New Roman" w:hAnsi="Times New Roman" w:cs="Times New Roman"/>
          <w:color w:val="000000"/>
        </w:rPr>
      </w:pPr>
    </w:p>
    <w:p w14:paraId="49CAC0CB" w14:textId="77777777" w:rsidR="00EB60F9" w:rsidRDefault="008F228A">
      <w:pPr>
        <w:pStyle w:val="Standard"/>
        <w:widowControl/>
        <w:numPr>
          <w:ilvl w:val="0"/>
          <w:numId w:val="15"/>
        </w:numPr>
        <w:tabs>
          <w:tab w:val="left" w:pos="-2970"/>
        </w:tabs>
      </w:pPr>
      <w:r>
        <w:rPr>
          <w:rFonts w:ascii="Times New Roman" w:eastAsia="Times New Roman" w:hAnsi="Times New Roman" w:cs="Times New Roman"/>
          <w:color w:val="000000"/>
        </w:rPr>
        <w:t>An Invoice (</w:t>
      </w:r>
      <w:r>
        <w:rPr>
          <w:rFonts w:ascii="Times New Roman" w:eastAsia="Times New Roman" w:hAnsi="Times New Roman" w:cs="Times New Roman"/>
          <w:b/>
          <w:color w:val="000000"/>
          <w:u w:val="single"/>
        </w:rPr>
        <w:t>Attachment E</w:t>
      </w:r>
      <w:r>
        <w:rPr>
          <w:rFonts w:ascii="Times New Roman" w:eastAsia="Times New Roman" w:hAnsi="Times New Roman" w:cs="Times New Roman"/>
          <w:color w:val="000000"/>
        </w:rPr>
        <w:t>).</w:t>
      </w:r>
    </w:p>
    <w:p w14:paraId="02530C8F" w14:textId="77777777" w:rsidR="00EB60F9" w:rsidRDefault="00EB60F9">
      <w:pPr>
        <w:pStyle w:val="Standard"/>
        <w:widowControl/>
        <w:tabs>
          <w:tab w:val="left" w:pos="2880"/>
        </w:tabs>
        <w:ind w:left="1440" w:firstLine="0"/>
        <w:rPr>
          <w:rFonts w:ascii="Times New Roman" w:eastAsia="Times New Roman" w:hAnsi="Times New Roman" w:cs="Times New Roman"/>
          <w:color w:val="000000"/>
        </w:rPr>
      </w:pPr>
    </w:p>
    <w:p w14:paraId="1CA2257C" w14:textId="77777777" w:rsidR="00EB60F9" w:rsidRDefault="008F228A">
      <w:pPr>
        <w:pStyle w:val="Standard"/>
        <w:widowControl/>
        <w:ind w:firstLine="0"/>
      </w:pPr>
      <w:r>
        <w:rPr>
          <w:rFonts w:ascii="Times New Roman" w:eastAsia="Times New Roman" w:hAnsi="Times New Roman" w:cs="Times New Roman"/>
          <w:b/>
          <w:color w:val="000000"/>
        </w:rPr>
        <w:t>Failure to submit required reports/information within timeframes identified may be construed as failure to achieve satisfactory performance under the Contract and may result in CEDSS withholding invoice payments.  Final invoice payment is contingent upon receipt of all Deliverables identified above.</w:t>
      </w:r>
    </w:p>
    <w:p w14:paraId="66FBEDC5" w14:textId="77777777" w:rsidR="00EB60F9" w:rsidRDefault="00EB60F9" w:rsidP="00A65248">
      <w:pPr>
        <w:pStyle w:val="Standard"/>
        <w:widowControl/>
        <w:ind w:left="360" w:firstLine="0"/>
        <w:rPr>
          <w:rFonts w:ascii="Times New Roman" w:eastAsia="Times New Roman" w:hAnsi="Times New Roman" w:cs="Times New Roman"/>
          <w:color w:val="000000"/>
        </w:rPr>
      </w:pPr>
    </w:p>
    <w:p w14:paraId="320D04D8" w14:textId="6759F454" w:rsidR="00EB60F9" w:rsidRDefault="008F228A">
      <w:pPr>
        <w:pStyle w:val="Standard"/>
        <w:widowControl/>
        <w:numPr>
          <w:ilvl w:val="0"/>
          <w:numId w:val="6"/>
        </w:numPr>
        <w:ind w:hanging="720"/>
      </w:pPr>
      <w:r>
        <w:rPr>
          <w:rFonts w:ascii="Times New Roman" w:eastAsia="Times New Roman" w:hAnsi="Times New Roman" w:cs="Times New Roman"/>
          <w:b/>
          <w:color w:val="000000"/>
        </w:rPr>
        <w:t>STATE PROJECT MANAGER</w:t>
      </w:r>
      <w:r w:rsidR="001014DA">
        <w:rPr>
          <w:rFonts w:ascii="Times New Roman" w:eastAsia="Times New Roman" w:hAnsi="Times New Roman" w:cs="Times New Roman"/>
          <w:b/>
          <w:color w:val="000000"/>
        </w:rPr>
        <w:t>/PROCUREMENT OFFICER</w:t>
      </w:r>
    </w:p>
    <w:p w14:paraId="387F8F3D" w14:textId="77777777" w:rsidR="00EB60F9" w:rsidRDefault="00EB60F9">
      <w:pPr>
        <w:pStyle w:val="Standard"/>
        <w:widowControl/>
        <w:ind w:firstLine="0"/>
        <w:rPr>
          <w:rFonts w:ascii="Times New Roman" w:eastAsia="Times New Roman" w:hAnsi="Times New Roman" w:cs="Times New Roman"/>
          <w:color w:val="000000"/>
        </w:rPr>
      </w:pPr>
    </w:p>
    <w:p w14:paraId="10A6D68D" w14:textId="5785533C" w:rsidR="00EB60F9" w:rsidRDefault="008F228A">
      <w:pPr>
        <w:pStyle w:val="Standard"/>
        <w:widowControl/>
        <w:ind w:firstLine="0"/>
      </w:pPr>
      <w:r>
        <w:rPr>
          <w:rFonts w:ascii="Times New Roman" w:eastAsia="Times New Roman" w:hAnsi="Times New Roman" w:cs="Times New Roman"/>
          <w:color w:val="000000"/>
        </w:rPr>
        <w:t>The State Project Manager for this Contract is:</w:t>
      </w:r>
    </w:p>
    <w:p w14:paraId="6B81AC52" w14:textId="77777777" w:rsidR="00EB60F9" w:rsidRDefault="00EB60F9">
      <w:pPr>
        <w:pStyle w:val="Standard"/>
        <w:widowControl/>
        <w:ind w:firstLine="0"/>
        <w:rPr>
          <w:rFonts w:ascii="Times New Roman" w:eastAsia="Times New Roman" w:hAnsi="Times New Roman" w:cs="Times New Roman"/>
          <w:color w:val="000000"/>
        </w:rPr>
      </w:pPr>
    </w:p>
    <w:p w14:paraId="5C02F8E8" w14:textId="77777777" w:rsidR="001014DA" w:rsidRDefault="008F228A">
      <w:pPr>
        <w:pStyle w:val="Standard"/>
        <w:widowControl/>
        <w:ind w:firstLine="0"/>
        <w:rPr>
          <w:rFonts w:ascii="Times New Roman" w:eastAsia="Times New Roman" w:hAnsi="Times New Roman" w:cs="Times New Roman"/>
          <w:color w:val="000000" w:themeColor="text1"/>
          <w:sz w:val="22"/>
          <w:szCs w:val="22"/>
          <w:u w:val="single"/>
        </w:rPr>
      </w:pPr>
      <w:r>
        <w:rPr>
          <w:rFonts w:ascii="Times New Roman" w:eastAsia="Times New Roman" w:hAnsi="Times New Roman" w:cs="Times New Roman"/>
          <w:color w:val="000000"/>
        </w:rPr>
        <w:t xml:space="preserve">Latanya Cotton, Services Assistant Director, </w:t>
      </w:r>
      <w:r>
        <w:rPr>
          <w:rFonts w:ascii="Times New Roman" w:eastAsia="Times New Roman" w:hAnsi="Times New Roman" w:cs="Times New Roman"/>
          <w:color w:val="000000"/>
          <w:sz w:val="22"/>
          <w:szCs w:val="22"/>
        </w:rPr>
        <w:t xml:space="preserve">170 East Main Street, Elkton MD 21921, Office # 410-996-0150, Fax # 410-996-0464, email address: </w:t>
      </w:r>
      <w:hyperlink r:id="rId9" w:history="1">
        <w:r w:rsidRPr="00AA2F19">
          <w:rPr>
            <w:rFonts w:ascii="Times New Roman" w:eastAsia="Times New Roman" w:hAnsi="Times New Roman" w:cs="Times New Roman"/>
            <w:color w:val="000000" w:themeColor="text1"/>
            <w:sz w:val="22"/>
            <w:szCs w:val="22"/>
            <w:u w:val="single"/>
          </w:rPr>
          <w:t>Latonya.cotton@maryland.gov</w:t>
        </w:r>
      </w:hyperlink>
      <w:r w:rsidR="00734B35" w:rsidRPr="00AA2F19">
        <w:rPr>
          <w:rFonts w:ascii="Times New Roman" w:eastAsia="Times New Roman" w:hAnsi="Times New Roman" w:cs="Times New Roman"/>
          <w:color w:val="000000" w:themeColor="text1"/>
          <w:sz w:val="22"/>
          <w:szCs w:val="22"/>
          <w:u w:val="single"/>
        </w:rPr>
        <w:t xml:space="preserve">. </w:t>
      </w:r>
    </w:p>
    <w:p w14:paraId="06C277F8" w14:textId="77777777" w:rsidR="001014DA" w:rsidRDefault="001014DA">
      <w:pPr>
        <w:pStyle w:val="Standard"/>
        <w:widowControl/>
        <w:ind w:firstLine="0"/>
        <w:rPr>
          <w:rFonts w:ascii="Times New Roman" w:eastAsia="Times New Roman" w:hAnsi="Times New Roman" w:cs="Times New Roman"/>
          <w:color w:val="000000" w:themeColor="text1"/>
          <w:sz w:val="22"/>
          <w:szCs w:val="22"/>
          <w:u w:val="single"/>
        </w:rPr>
      </w:pPr>
    </w:p>
    <w:p w14:paraId="0C30EF5F" w14:textId="77777777" w:rsidR="001014DA" w:rsidRPr="00E92486" w:rsidRDefault="00734B35">
      <w:pPr>
        <w:pStyle w:val="Standard"/>
        <w:widowControl/>
        <w:ind w:firstLine="0"/>
        <w:rPr>
          <w:rFonts w:ascii="Times New Roman" w:eastAsia="Times New Roman" w:hAnsi="Times New Roman" w:cs="Times New Roman"/>
          <w:color w:val="000000" w:themeColor="text1"/>
        </w:rPr>
      </w:pPr>
      <w:r w:rsidRPr="00E92486">
        <w:rPr>
          <w:rFonts w:ascii="Times New Roman" w:eastAsia="Times New Roman" w:hAnsi="Times New Roman" w:cs="Times New Roman"/>
          <w:color w:val="000000" w:themeColor="text1"/>
        </w:rPr>
        <w:t xml:space="preserve">The State Procurement Officer for this Contract is: </w:t>
      </w:r>
    </w:p>
    <w:p w14:paraId="76853EE4" w14:textId="77777777" w:rsidR="001014DA" w:rsidRPr="00E92486" w:rsidRDefault="001014DA">
      <w:pPr>
        <w:pStyle w:val="Standard"/>
        <w:widowControl/>
        <w:ind w:firstLine="0"/>
        <w:rPr>
          <w:rFonts w:ascii="Times New Roman" w:eastAsia="Times New Roman" w:hAnsi="Times New Roman" w:cs="Times New Roman"/>
          <w:color w:val="000000" w:themeColor="text1"/>
        </w:rPr>
      </w:pPr>
    </w:p>
    <w:p w14:paraId="68BCC278" w14:textId="30D70C46" w:rsidR="00EB60F9" w:rsidRPr="001014DA" w:rsidRDefault="00734B35">
      <w:pPr>
        <w:pStyle w:val="Standard"/>
        <w:widowControl/>
        <w:ind w:firstLine="0"/>
        <w:rPr>
          <w:color w:val="000000" w:themeColor="text1"/>
        </w:rPr>
      </w:pPr>
      <w:proofErr w:type="spellStart"/>
      <w:r w:rsidRPr="00E92486">
        <w:rPr>
          <w:rFonts w:ascii="Times New Roman" w:eastAsia="Times New Roman" w:hAnsi="Times New Roman" w:cs="Times New Roman"/>
          <w:color w:val="000000" w:themeColor="text1"/>
        </w:rPr>
        <w:t>Shirelle</w:t>
      </w:r>
      <w:proofErr w:type="spellEnd"/>
      <w:r w:rsidRPr="00E92486">
        <w:rPr>
          <w:rFonts w:ascii="Times New Roman" w:eastAsia="Times New Roman" w:hAnsi="Times New Roman" w:cs="Times New Roman"/>
          <w:color w:val="000000" w:themeColor="text1"/>
        </w:rPr>
        <w:t xml:space="preserve"> Green, 311 W. Saratoga Street, 9</w:t>
      </w:r>
      <w:r w:rsidRPr="00E92486">
        <w:rPr>
          <w:rFonts w:ascii="Times New Roman" w:eastAsia="Times New Roman" w:hAnsi="Times New Roman" w:cs="Times New Roman"/>
          <w:color w:val="000000" w:themeColor="text1"/>
          <w:vertAlign w:val="superscript"/>
        </w:rPr>
        <w:t>th</w:t>
      </w:r>
      <w:r w:rsidRPr="00E92486">
        <w:rPr>
          <w:rFonts w:ascii="Times New Roman" w:eastAsia="Times New Roman" w:hAnsi="Times New Roman" w:cs="Times New Roman"/>
          <w:color w:val="000000" w:themeColor="text1"/>
        </w:rPr>
        <w:t xml:space="preserve"> Floor,</w:t>
      </w:r>
      <w:r w:rsidR="00AA2F19" w:rsidRPr="00E92486">
        <w:rPr>
          <w:rFonts w:ascii="Times New Roman" w:eastAsia="Times New Roman" w:hAnsi="Times New Roman" w:cs="Times New Roman"/>
          <w:color w:val="000000" w:themeColor="text1"/>
        </w:rPr>
        <w:t xml:space="preserve"> </w:t>
      </w:r>
      <w:r w:rsidRPr="00E92486">
        <w:rPr>
          <w:rFonts w:ascii="Times New Roman" w:eastAsia="Times New Roman" w:hAnsi="Times New Roman" w:cs="Times New Roman"/>
          <w:color w:val="000000" w:themeColor="text1"/>
        </w:rPr>
        <w:t>Room 940-B</w:t>
      </w:r>
      <w:r w:rsidR="005977D7" w:rsidRPr="00E92486">
        <w:rPr>
          <w:rFonts w:ascii="Times New Roman" w:eastAsia="Times New Roman" w:hAnsi="Times New Roman" w:cs="Times New Roman"/>
          <w:color w:val="000000" w:themeColor="text1"/>
        </w:rPr>
        <w:t>, Baltimore, MD 21201</w:t>
      </w:r>
      <w:r w:rsidR="00AA2F19" w:rsidRPr="00E92486">
        <w:rPr>
          <w:rFonts w:ascii="Times New Roman" w:eastAsia="Times New Roman" w:hAnsi="Times New Roman" w:cs="Times New Roman"/>
          <w:color w:val="000000" w:themeColor="text1"/>
        </w:rPr>
        <w:t>,</w:t>
      </w:r>
      <w:r w:rsidR="001014DA">
        <w:rPr>
          <w:rFonts w:ascii="Times New Roman" w:eastAsia="Times New Roman" w:hAnsi="Times New Roman" w:cs="Times New Roman"/>
          <w:color w:val="000000" w:themeColor="text1"/>
        </w:rPr>
        <w:t xml:space="preserve"> E</w:t>
      </w:r>
      <w:r w:rsidR="00AA2F19" w:rsidRPr="00FE7CFF">
        <w:rPr>
          <w:rFonts w:ascii="Times New Roman" w:eastAsia="Times New Roman" w:hAnsi="Times New Roman" w:cs="Times New Roman"/>
          <w:color w:val="000000" w:themeColor="text1"/>
        </w:rPr>
        <w:t>mail address:</w:t>
      </w:r>
      <w:r w:rsidR="001014DA">
        <w:rPr>
          <w:rFonts w:ascii="Times New Roman" w:eastAsia="Times New Roman" w:hAnsi="Times New Roman" w:cs="Times New Roman"/>
          <w:color w:val="000000" w:themeColor="text1"/>
        </w:rPr>
        <w:t xml:space="preserve"> </w:t>
      </w:r>
      <w:r w:rsidR="00AA2F19" w:rsidRPr="00E92486">
        <w:rPr>
          <w:rFonts w:ascii="Times New Roman" w:eastAsia="Times New Roman" w:hAnsi="Times New Roman" w:cs="Times New Roman"/>
          <w:color w:val="000000" w:themeColor="text1"/>
          <w:u w:val="single"/>
        </w:rPr>
        <w:t>shirelle.green@maryland.gov</w:t>
      </w:r>
      <w:r w:rsidR="00AA2F19" w:rsidRPr="00B576E6">
        <w:rPr>
          <w:rFonts w:ascii="Times New Roman" w:eastAsia="Times New Roman" w:hAnsi="Times New Roman" w:cs="Times New Roman"/>
          <w:color w:val="000000" w:themeColor="text1"/>
        </w:rPr>
        <w:t>.</w:t>
      </w:r>
    </w:p>
    <w:p w14:paraId="2C7D5906" w14:textId="77777777" w:rsidR="00EB60F9" w:rsidRDefault="00EB60F9">
      <w:pPr>
        <w:pStyle w:val="Standard"/>
        <w:widowControl/>
        <w:ind w:firstLine="720"/>
        <w:rPr>
          <w:rFonts w:ascii="Times New Roman" w:eastAsia="Times New Roman" w:hAnsi="Times New Roman" w:cs="Times New Roman"/>
          <w:color w:val="000000"/>
          <w:sz w:val="22"/>
          <w:szCs w:val="22"/>
        </w:rPr>
      </w:pPr>
    </w:p>
    <w:p w14:paraId="5FCD1671" w14:textId="245ACAE6" w:rsidR="00EB60F9" w:rsidRDefault="008F228A">
      <w:pPr>
        <w:pStyle w:val="Standard"/>
        <w:widowControl/>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Contract award, </w:t>
      </w:r>
      <w:r w:rsidR="00E92486">
        <w:rPr>
          <w:rFonts w:ascii="Times New Roman" w:eastAsia="Times New Roman" w:hAnsi="Times New Roman" w:cs="Times New Roman"/>
          <w:color w:val="000000"/>
        </w:rPr>
        <w:t xml:space="preserve">the Project Manager </w:t>
      </w:r>
      <w:r>
        <w:rPr>
          <w:rFonts w:ascii="Times New Roman" w:eastAsia="Times New Roman" w:hAnsi="Times New Roman" w:cs="Times New Roman"/>
          <w:color w:val="000000"/>
        </w:rPr>
        <w:t>will serve as the primary point of contact regarding the Contract resulting from this RFP.  However, for certain contract related actions the Procurement Officer may communicate with the Contractor.</w:t>
      </w:r>
    </w:p>
    <w:p w14:paraId="4A26A54F" w14:textId="77777777" w:rsidR="00034004" w:rsidRDefault="00034004">
      <w:pPr>
        <w:pStyle w:val="Standard"/>
        <w:widowControl/>
        <w:ind w:firstLine="0"/>
      </w:pPr>
    </w:p>
    <w:p w14:paraId="59E2D008" w14:textId="77777777" w:rsidR="00EB60F9" w:rsidRDefault="00EB60F9">
      <w:pPr>
        <w:pStyle w:val="Standard"/>
        <w:widowControl/>
        <w:ind w:firstLine="0"/>
        <w:rPr>
          <w:rFonts w:ascii="Times New Roman" w:eastAsia="Times New Roman" w:hAnsi="Times New Roman" w:cs="Times New Roman"/>
          <w:color w:val="000000"/>
        </w:rPr>
      </w:pPr>
    </w:p>
    <w:p w14:paraId="6D539AB8" w14:textId="77777777" w:rsidR="00EB60F9" w:rsidRDefault="008F228A">
      <w:pPr>
        <w:pStyle w:val="Standard"/>
        <w:widowControl/>
        <w:numPr>
          <w:ilvl w:val="0"/>
          <w:numId w:val="6"/>
        </w:numPr>
        <w:ind w:hanging="720"/>
      </w:pPr>
      <w:r>
        <w:rPr>
          <w:rFonts w:ascii="Times New Roman" w:eastAsia="Times New Roman" w:hAnsi="Times New Roman" w:cs="Times New Roman"/>
          <w:b/>
          <w:color w:val="000000"/>
        </w:rPr>
        <w:t>SUBMISSION INFORMATION</w:t>
      </w:r>
    </w:p>
    <w:p w14:paraId="3B63808D" w14:textId="77777777" w:rsidR="00EB60F9" w:rsidRDefault="00EB60F9">
      <w:pPr>
        <w:pStyle w:val="Standard"/>
        <w:widowControl/>
        <w:ind w:firstLine="0"/>
        <w:rPr>
          <w:rFonts w:ascii="Times New Roman" w:eastAsia="Times New Roman" w:hAnsi="Times New Roman" w:cs="Times New Roman"/>
          <w:color w:val="000000"/>
        </w:rPr>
      </w:pPr>
    </w:p>
    <w:p w14:paraId="734776DD" w14:textId="23F45B75" w:rsidR="00EB60F9" w:rsidRDefault="008F228A">
      <w:pPr>
        <w:pStyle w:val="Standard"/>
        <w:widowControl/>
        <w:ind w:firstLine="0"/>
      </w:pPr>
      <w:r>
        <w:rPr>
          <w:rFonts w:ascii="Times New Roman" w:eastAsia="Times New Roman" w:hAnsi="Times New Roman" w:cs="Times New Roman"/>
          <w:color w:val="000000"/>
        </w:rPr>
        <w:t xml:space="preserve">Proposals must be submitted through </w:t>
      </w:r>
      <w:proofErr w:type="spellStart"/>
      <w:r>
        <w:rPr>
          <w:rFonts w:ascii="Times New Roman" w:eastAsia="Times New Roman" w:hAnsi="Times New Roman" w:cs="Times New Roman"/>
          <w:color w:val="000000"/>
        </w:rPr>
        <w:t>eMaryland</w:t>
      </w:r>
      <w:proofErr w:type="spellEnd"/>
      <w:r>
        <w:rPr>
          <w:rFonts w:ascii="Times New Roman" w:eastAsia="Times New Roman" w:hAnsi="Times New Roman" w:cs="Times New Roman"/>
          <w:color w:val="000000"/>
        </w:rPr>
        <w:t xml:space="preserve"> Marketplace Advantage (</w:t>
      </w:r>
      <w:proofErr w:type="spellStart"/>
      <w:r>
        <w:rPr>
          <w:rFonts w:ascii="Times New Roman" w:eastAsia="Times New Roman" w:hAnsi="Times New Roman" w:cs="Times New Roman"/>
          <w:color w:val="000000"/>
        </w:rPr>
        <w:t>eMMA</w:t>
      </w:r>
      <w:proofErr w:type="spellEnd"/>
      <w:r>
        <w:rPr>
          <w:rFonts w:ascii="Times New Roman" w:eastAsia="Times New Roman" w:hAnsi="Times New Roman" w:cs="Times New Roman"/>
          <w:color w:val="000000"/>
        </w:rPr>
        <w:t xml:space="preserve">) by </w:t>
      </w:r>
      <w:r w:rsidR="004648E5">
        <w:rPr>
          <w:rFonts w:ascii="Times New Roman" w:eastAsia="Times New Roman" w:hAnsi="Times New Roman" w:cs="Times New Roman"/>
          <w:color w:val="000000"/>
        </w:rPr>
        <w:t xml:space="preserve">July </w:t>
      </w:r>
      <w:r w:rsidR="005E0656">
        <w:rPr>
          <w:rFonts w:ascii="Times New Roman" w:eastAsia="Times New Roman" w:hAnsi="Times New Roman" w:cs="Times New Roman"/>
          <w:color w:val="000000"/>
        </w:rPr>
        <w:t>09</w:t>
      </w:r>
      <w:r w:rsidR="004876CF" w:rsidRPr="004648E5">
        <w:rPr>
          <w:rFonts w:ascii="Times New Roman" w:eastAsia="Times New Roman" w:hAnsi="Times New Roman" w:cs="Times New Roman"/>
          <w:color w:val="000000"/>
          <w:highlight w:val="yellow"/>
        </w:rPr>
        <w:t>, 2021</w:t>
      </w:r>
      <w:r w:rsidR="004876CF">
        <w:rPr>
          <w:rFonts w:ascii="Times New Roman" w:eastAsia="Times New Roman" w:hAnsi="Times New Roman" w:cs="Times New Roman"/>
          <w:color w:val="000000"/>
        </w:rPr>
        <w:t>,</w:t>
      </w:r>
      <w:r w:rsidR="00F97DF9">
        <w:rPr>
          <w:rFonts w:ascii="Times New Roman" w:eastAsia="Times New Roman" w:hAnsi="Times New Roman" w:cs="Times New Roman"/>
          <w:color w:val="000000"/>
        </w:rPr>
        <w:t xml:space="preserve"> </w:t>
      </w:r>
      <w:r w:rsidR="003F0967">
        <w:rPr>
          <w:rFonts w:ascii="Times New Roman" w:eastAsia="Times New Roman" w:hAnsi="Times New Roman" w:cs="Times New Roman"/>
          <w:b/>
          <w:color w:val="FF0000"/>
          <w:shd w:val="clear" w:color="auto" w:fill="FFFF00"/>
        </w:rPr>
        <w:t>10</w:t>
      </w:r>
      <w:r>
        <w:rPr>
          <w:rFonts w:ascii="Times New Roman" w:eastAsia="Times New Roman" w:hAnsi="Times New Roman" w:cs="Times New Roman"/>
          <w:b/>
          <w:color w:val="FF0000"/>
          <w:shd w:val="clear" w:color="auto" w:fill="FFFF00"/>
        </w:rPr>
        <w:t xml:space="preserve">:00 </w:t>
      </w:r>
      <w:r w:rsidR="003F0967">
        <w:rPr>
          <w:rFonts w:ascii="Times New Roman" w:eastAsia="Times New Roman" w:hAnsi="Times New Roman" w:cs="Times New Roman"/>
          <w:b/>
          <w:color w:val="FF0000"/>
          <w:shd w:val="clear" w:color="auto" w:fill="FFFF00"/>
        </w:rPr>
        <w:t>A</w:t>
      </w:r>
      <w:r>
        <w:rPr>
          <w:rFonts w:ascii="Times New Roman" w:eastAsia="Times New Roman" w:hAnsi="Times New Roman" w:cs="Times New Roman"/>
          <w:b/>
          <w:color w:val="FF0000"/>
          <w:shd w:val="clear" w:color="auto" w:fill="FFFF00"/>
        </w:rPr>
        <w:t>M</w:t>
      </w:r>
      <w:r>
        <w:rPr>
          <w:rFonts w:ascii="Times New Roman" w:eastAsia="Times New Roman" w:hAnsi="Times New Roman" w:cs="Times New Roman"/>
          <w:b/>
          <w:color w:val="FF0000"/>
        </w:rPr>
        <w:t xml:space="preserve"> Eastern Time</w:t>
      </w:r>
      <w:r>
        <w:rPr>
          <w:rFonts w:ascii="Times New Roman" w:eastAsia="Times New Roman" w:hAnsi="Times New Roman" w:cs="Times New Roman"/>
          <w:color w:val="000000"/>
        </w:rPr>
        <w:t xml:space="preserve"> in order to be considered.  Requests for extension of this date or time will not be granted.  Proposals and unsolicited modifications to Proposals arriving after the closing time and date will not be considered, except under the conditions identified in COMAR 21.05.02.10 B and 21.05.03.02 F.  </w:t>
      </w:r>
    </w:p>
    <w:p w14:paraId="17A7EDBB" w14:textId="77777777" w:rsidR="00EB60F9" w:rsidRDefault="00EB60F9">
      <w:pPr>
        <w:pStyle w:val="Standard"/>
        <w:widowControl/>
        <w:ind w:firstLine="0"/>
        <w:rPr>
          <w:rFonts w:ascii="Times New Roman" w:eastAsia="Times New Roman" w:hAnsi="Times New Roman" w:cs="Times New Roman"/>
          <w:color w:val="000000"/>
        </w:rPr>
      </w:pPr>
    </w:p>
    <w:p w14:paraId="2057D2B6" w14:textId="77777777" w:rsidR="00EB60F9" w:rsidRDefault="00EB60F9">
      <w:pPr>
        <w:pStyle w:val="Standard"/>
        <w:widowControl/>
        <w:ind w:firstLine="0"/>
        <w:jc w:val="both"/>
        <w:rPr>
          <w:rFonts w:ascii="Times New Roman" w:eastAsia="Times New Roman" w:hAnsi="Times New Roman" w:cs="Times New Roman"/>
          <w:color w:val="000000"/>
        </w:rPr>
      </w:pPr>
    </w:p>
    <w:p w14:paraId="643B574C" w14:textId="77777777" w:rsidR="00EB60F9" w:rsidRDefault="00EB60F9">
      <w:pPr>
        <w:pStyle w:val="Standard"/>
        <w:widowControl/>
        <w:ind w:firstLine="0"/>
        <w:rPr>
          <w:rFonts w:ascii="Times New Roman" w:eastAsia="Times New Roman" w:hAnsi="Times New Roman" w:cs="Times New Roman"/>
          <w:color w:val="000000"/>
        </w:rPr>
      </w:pPr>
    </w:p>
    <w:p w14:paraId="5390EDE1" w14:textId="77777777" w:rsidR="00EB60F9" w:rsidRDefault="008F228A">
      <w:pPr>
        <w:pStyle w:val="Standard"/>
        <w:widowControl/>
        <w:ind w:firstLine="0"/>
      </w:pPr>
      <w:r>
        <w:rPr>
          <w:rFonts w:ascii="Times New Roman" w:eastAsia="Times New Roman" w:hAnsi="Times New Roman" w:cs="Times New Roman"/>
          <w:color w:val="000000"/>
        </w:rPr>
        <w:t>Inquiries must be directed to the Procurement Officer listed on the Solicitation.</w:t>
      </w:r>
    </w:p>
    <w:p w14:paraId="7A02A075" w14:textId="77777777" w:rsidR="00EB60F9" w:rsidRDefault="00EB60F9">
      <w:pPr>
        <w:pStyle w:val="Standard"/>
        <w:widowControl/>
        <w:ind w:firstLine="0"/>
        <w:rPr>
          <w:rFonts w:ascii="Times New Roman" w:eastAsia="Times New Roman" w:hAnsi="Times New Roman" w:cs="Times New Roman"/>
          <w:color w:val="000000"/>
        </w:rPr>
      </w:pPr>
    </w:p>
    <w:p w14:paraId="51D2B2E5" w14:textId="77777777" w:rsidR="00EB60F9" w:rsidRDefault="008F228A">
      <w:pPr>
        <w:pStyle w:val="Standard"/>
        <w:widowControl/>
        <w:ind w:firstLine="0"/>
      </w:pPr>
      <w:r>
        <w:rPr>
          <w:rFonts w:ascii="Times New Roman" w:eastAsia="Times New Roman" w:hAnsi="Times New Roman" w:cs="Times New Roman"/>
          <w:color w:val="000000"/>
        </w:rPr>
        <w:t>Proposal Submission shall include:</w:t>
      </w:r>
    </w:p>
    <w:p w14:paraId="1B25E7EA" w14:textId="77777777" w:rsidR="00EB60F9" w:rsidRDefault="00EB60F9">
      <w:pPr>
        <w:pStyle w:val="Standard"/>
        <w:widowControl/>
        <w:ind w:firstLine="0"/>
        <w:rPr>
          <w:rFonts w:ascii="Times New Roman" w:eastAsia="Times New Roman" w:hAnsi="Times New Roman" w:cs="Times New Roman"/>
          <w:color w:val="000000"/>
        </w:rPr>
      </w:pPr>
    </w:p>
    <w:p w14:paraId="183EC4FE" w14:textId="77777777" w:rsidR="00EB60F9" w:rsidRPr="00D71C72" w:rsidRDefault="008F228A">
      <w:pPr>
        <w:pStyle w:val="Heading2"/>
        <w:keepLines/>
        <w:spacing w:before="240" w:after="120"/>
        <w:rPr>
          <w:rFonts w:ascii="Times New Roman" w:hAnsi="Times New Roman" w:cs="Times New Roman"/>
        </w:rPr>
      </w:pPr>
      <w:r w:rsidRPr="00D71C72">
        <w:rPr>
          <w:rFonts w:ascii="Times New Roman" w:hAnsi="Times New Roman" w:cs="Times New Roman"/>
          <w:b w:val="0"/>
        </w:rPr>
        <w:t>Volume I - Technical Proposals</w:t>
      </w:r>
      <w:bookmarkStart w:id="7" w:name="_2s8eyo1"/>
      <w:bookmarkEnd w:id="7"/>
    </w:p>
    <w:p w14:paraId="3B17F49A" w14:textId="77777777" w:rsidR="00EB60F9" w:rsidRDefault="008F228A">
      <w:pPr>
        <w:pStyle w:val="Standard"/>
        <w:widowControl/>
        <w:spacing w:before="120" w:after="120"/>
        <w:ind w:left="720" w:firstLine="0"/>
      </w:pPr>
      <w:r>
        <w:rPr>
          <w:rFonts w:ascii="Times New Roman" w:eastAsia="Times New Roman" w:hAnsi="Times New Roman" w:cs="Times New Roman"/>
          <w:color w:val="000000"/>
        </w:rPr>
        <w:t>NOTE:</w:t>
      </w:r>
      <w:r>
        <w:rPr>
          <w:rFonts w:ascii="Times New Roman" w:eastAsia="Times New Roman" w:hAnsi="Times New Roman" w:cs="Times New Roman"/>
          <w:color w:val="000000"/>
        </w:rPr>
        <w:tab/>
        <w:t>Omit all</w:t>
      </w:r>
      <w:r>
        <w:rPr>
          <w:rFonts w:ascii="Times New Roman" w:eastAsia="Times New Roman" w:hAnsi="Times New Roman" w:cs="Times New Roman"/>
          <w:b/>
          <w:color w:val="000000"/>
        </w:rPr>
        <w:t xml:space="preserve"> pricing information</w:t>
      </w:r>
      <w:r>
        <w:rPr>
          <w:rFonts w:ascii="Times New Roman" w:eastAsia="Times New Roman" w:hAnsi="Times New Roman" w:cs="Times New Roman"/>
          <w:color w:val="000000"/>
        </w:rPr>
        <w:t xml:space="preserve"> from the Technical Proposal (Volume I).  Include pricing information only in the Financial Proposal (Volume II).</w:t>
      </w:r>
    </w:p>
    <w:p w14:paraId="210F97DB" w14:textId="77777777" w:rsidR="00EB60F9" w:rsidRDefault="008F228A">
      <w:pPr>
        <w:pStyle w:val="Standard"/>
        <w:widowControl/>
        <w:numPr>
          <w:ilvl w:val="4"/>
          <w:numId w:val="19"/>
        </w:numPr>
        <w:tabs>
          <w:tab w:val="left" w:pos="2070"/>
        </w:tabs>
        <w:spacing w:before="120" w:after="120"/>
        <w:ind w:left="1170" w:hanging="450"/>
      </w:pPr>
      <w:r>
        <w:rPr>
          <w:rFonts w:ascii="Times New Roman" w:eastAsia="Times New Roman" w:hAnsi="Times New Roman" w:cs="Times New Roman"/>
          <w:color w:val="000000"/>
        </w:rPr>
        <w:t>In addition to the instructions below, responses in the Offeror’s Technical Proposal shall reference the organization and numbering of Sections of this Small Procurement Solicitation for Legal Services (e.g., “Section 5.1 letter A). All pages of both Proposal volumes shall be consecutively numbered from beginning (Page 1) to end (Page “x”).</w:t>
      </w:r>
    </w:p>
    <w:p w14:paraId="6E417337" w14:textId="77777777" w:rsidR="00EB60F9" w:rsidRDefault="008F228A">
      <w:pPr>
        <w:pStyle w:val="Standard"/>
        <w:widowControl/>
        <w:numPr>
          <w:ilvl w:val="4"/>
          <w:numId w:val="19"/>
        </w:numPr>
        <w:tabs>
          <w:tab w:val="left" w:pos="2070"/>
        </w:tabs>
        <w:spacing w:before="120" w:after="120"/>
        <w:ind w:left="1170" w:hanging="450"/>
      </w:pPr>
      <w:r>
        <w:rPr>
          <w:rFonts w:ascii="Times New Roman" w:eastAsia="Times New Roman" w:hAnsi="Times New Roman" w:cs="Times New Roman"/>
          <w:color w:val="000000"/>
        </w:rPr>
        <w:t>The Technical Proposal shall include the following documents and information in the order specified as follows.</w:t>
      </w:r>
    </w:p>
    <w:p w14:paraId="5FEDE9D5" w14:textId="4705E00D" w:rsidR="00EB60F9" w:rsidRDefault="008F228A" w:rsidP="00D71C72">
      <w:pPr>
        <w:pStyle w:val="Standard"/>
        <w:widowControl/>
        <w:numPr>
          <w:ilvl w:val="0"/>
          <w:numId w:val="53"/>
        </w:numPr>
        <w:tabs>
          <w:tab w:val="left" w:pos="-2880"/>
        </w:tabs>
        <w:spacing w:before="120" w:after="120"/>
      </w:pPr>
      <w:r>
        <w:rPr>
          <w:rFonts w:ascii="Times New Roman" w:eastAsia="Times New Roman" w:hAnsi="Times New Roman" w:cs="Times New Roman"/>
          <w:color w:val="000000"/>
        </w:rPr>
        <w:t>Title Page and Table of Contents</w:t>
      </w:r>
    </w:p>
    <w:p w14:paraId="45307D1A"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The Technical Proposal should begin with a Title Page bearing the name and address of the Offeror and the name and number of this solicitation. A Table of Contents shall follow the Title Page for the Technical Proposal, organized by section, subsection, and page number.</w:t>
      </w:r>
    </w:p>
    <w:p w14:paraId="729B5611" w14:textId="77777777" w:rsidR="00D71C72" w:rsidRPr="00D71C72" w:rsidRDefault="00D71C72">
      <w:pPr>
        <w:pStyle w:val="ListParagraph"/>
        <w:numPr>
          <w:ilvl w:val="0"/>
          <w:numId w:val="12"/>
        </w:numPr>
        <w:spacing w:before="120" w:after="120"/>
        <w:contextualSpacing w:val="0"/>
        <w:rPr>
          <w:rFonts w:ascii="Times New Roman" w:eastAsia="Times New Roman" w:hAnsi="Times New Roman" w:cs="Times New Roman"/>
          <w:vanish/>
          <w:color w:val="000000"/>
          <w:szCs w:val="24"/>
        </w:rPr>
      </w:pPr>
    </w:p>
    <w:p w14:paraId="703C176C" w14:textId="0CBE10E8"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Claim of Confidentiality (If applicable)</w:t>
      </w:r>
    </w:p>
    <w:p w14:paraId="4C5B874A"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The entire Proposal cannot be given a blanket confidentiality designation - any confidentiality designation must apply to specific sections, pages, or portions of pages of the Proposal and an explanation for each claim shall be included.</w:t>
      </w:r>
    </w:p>
    <w:p w14:paraId="6E6201DD" w14:textId="77777777" w:rsidR="00EB60F9" w:rsidRDefault="008F228A">
      <w:pPr>
        <w:pStyle w:val="Standard"/>
        <w:widowControl/>
        <w:numPr>
          <w:ilvl w:val="0"/>
          <w:numId w:val="12"/>
        </w:numPr>
        <w:tabs>
          <w:tab w:val="left" w:pos="-3060"/>
          <w:tab w:val="left" w:pos="-2520"/>
        </w:tabs>
        <w:spacing w:before="120" w:after="120"/>
      </w:pPr>
      <w:r>
        <w:rPr>
          <w:rFonts w:ascii="Times New Roman" w:eastAsia="Times New Roman" w:hAnsi="Times New Roman" w:cs="Times New Roman"/>
          <w:color w:val="000000"/>
        </w:rPr>
        <w:t>Transmittal Letter</w:t>
      </w:r>
    </w:p>
    <w:p w14:paraId="40EE6F46"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 xml:space="preserve">The purpose of this letter is to transmit the Proposal; therefore, it should be brief.  The letter shall contain the title of the solicitation and include the Offeror’s name, federal tax identification or social security number, </w:t>
      </w:r>
      <w:proofErr w:type="spellStart"/>
      <w:r>
        <w:rPr>
          <w:rFonts w:ascii="Times New Roman" w:eastAsia="Times New Roman" w:hAnsi="Times New Roman" w:cs="Times New Roman"/>
          <w:color w:val="000000"/>
        </w:rPr>
        <w:t>eMMA</w:t>
      </w:r>
      <w:proofErr w:type="spellEnd"/>
      <w:r>
        <w:rPr>
          <w:rFonts w:ascii="Times New Roman" w:eastAsia="Times New Roman" w:hAnsi="Times New Roman" w:cs="Times New Roman"/>
          <w:color w:val="000000"/>
        </w:rPr>
        <w:t xml:space="preserve"> number, and complete address.  An individual, who is authorized to bind the firm to all statements, including services and prices, contained in the Proposal/Offeror must sign the letter.  </w:t>
      </w:r>
      <w:r>
        <w:rPr>
          <w:rFonts w:ascii="Times New Roman" w:eastAsia="Times New Roman" w:hAnsi="Times New Roman" w:cs="Times New Roman"/>
          <w:color w:val="000000"/>
        </w:rPr>
        <w:lastRenderedPageBreak/>
        <w:t>The letter must also acknowledge receipt of any amendments issued against the solicitation.  Failure to acknowledge receipt of amendments does not relieve the Offeror from complying with all terms of any such amendment.</w:t>
      </w:r>
    </w:p>
    <w:p w14:paraId="162FB12A"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Offeror Qualifications</w:t>
      </w:r>
    </w:p>
    <w:p w14:paraId="3EAC5ED7" w14:textId="77777777" w:rsidR="00EB60F9" w:rsidRDefault="008F228A">
      <w:pPr>
        <w:pStyle w:val="Standard"/>
        <w:widowControl/>
        <w:spacing w:before="120" w:after="120"/>
        <w:ind w:left="1170" w:firstLine="0"/>
      </w:pPr>
      <w:r>
        <w:rPr>
          <w:rFonts w:ascii="Times New Roman" w:eastAsia="Times New Roman" w:hAnsi="Times New Roman" w:cs="Times New Roman"/>
          <w:color w:val="000000"/>
        </w:rPr>
        <w:t xml:space="preserve">The Offeror shall submit any Offeror Qualifications documentation that may be required, as set forth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xml:space="preserve">. References shall be submitted in this section and shall contain the information described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w:t>
      </w:r>
    </w:p>
    <w:p w14:paraId="75BF3BFD" w14:textId="77777777" w:rsidR="00EB60F9" w:rsidRDefault="008F228A">
      <w:pPr>
        <w:pStyle w:val="Standard"/>
        <w:widowControl/>
        <w:numPr>
          <w:ilvl w:val="0"/>
          <w:numId w:val="12"/>
        </w:numPr>
        <w:tabs>
          <w:tab w:val="left" w:pos="-2700"/>
        </w:tabs>
        <w:spacing w:before="120" w:after="120"/>
      </w:pPr>
      <w:r>
        <w:rPr>
          <w:rFonts w:ascii="Times New Roman" w:eastAsia="Times New Roman" w:hAnsi="Times New Roman" w:cs="Times New Roman"/>
          <w:color w:val="000000"/>
        </w:rPr>
        <w:t>Offeror Technical Response to RFP Requirements and Proposed Work Plan</w:t>
      </w:r>
    </w:p>
    <w:p w14:paraId="446D499A"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 xml:space="preserve">The Offeror shall address each Contractor requirement in </w:t>
      </w:r>
      <w:r>
        <w:rPr>
          <w:rFonts w:ascii="Times New Roman" w:eastAsia="Times New Roman" w:hAnsi="Times New Roman" w:cs="Times New Roman"/>
          <w:b/>
          <w:color w:val="000000"/>
        </w:rPr>
        <w:t xml:space="preserve">Section 5 </w:t>
      </w:r>
      <w:r>
        <w:rPr>
          <w:rFonts w:ascii="Times New Roman" w:eastAsia="Times New Roman" w:hAnsi="Times New Roman" w:cs="Times New Roman"/>
          <w:color w:val="000000"/>
        </w:rPr>
        <w:t xml:space="preserve">in its Technical Proposal and describe how its proposed services, including the services of any proposed subcontractor(s), will meet or exceed the requirements(s).  If the State is seeking Offeror agreement to any requirement(s), the Offeror shall state its agreement or disagreement. Any paragraph in the Technical Proposal that responds to the contractor requirements in </w:t>
      </w:r>
      <w:r>
        <w:rPr>
          <w:rFonts w:ascii="Times New Roman" w:eastAsia="Times New Roman" w:hAnsi="Times New Roman" w:cs="Times New Roman"/>
          <w:b/>
          <w:color w:val="000000"/>
        </w:rPr>
        <w:t>Section 5</w:t>
      </w:r>
      <w:r>
        <w:rPr>
          <w:rFonts w:ascii="Times New Roman" w:eastAsia="Times New Roman" w:hAnsi="Times New Roman" w:cs="Times New Roman"/>
          <w:color w:val="000000"/>
        </w:rPr>
        <w:t xml:space="preserve"> shall include an explanation of how the work will be performed. The response shall address each requirement in </w:t>
      </w:r>
      <w:r>
        <w:rPr>
          <w:rFonts w:ascii="Times New Roman" w:eastAsia="Times New Roman" w:hAnsi="Times New Roman" w:cs="Times New Roman"/>
          <w:b/>
          <w:color w:val="000000"/>
        </w:rPr>
        <w:t xml:space="preserve">Section 5 </w:t>
      </w:r>
      <w:r>
        <w:rPr>
          <w:rFonts w:ascii="Times New Roman" w:eastAsia="Times New Roman" w:hAnsi="Times New Roman" w:cs="Times New Roman"/>
          <w:color w:val="000000"/>
        </w:rPr>
        <w:t>and shall contain a cross reference to the requirement.</w:t>
      </w:r>
    </w:p>
    <w:p w14:paraId="2FAD79FB"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Any exception to a requirement, term, or condition may result in having the Proposal classified as not reasonably susceptible of being selected for award or the Offeror deemed not responsible.</w:t>
      </w:r>
    </w:p>
    <w:p w14:paraId="2D2D4E47"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The Offeror shall identify the location(s) from which it proposes to provide services, including, if applicable, any current facilities that it operates, and any required construction to satisfy the State’s requirements as outlined in the contractor requirements.</w:t>
      </w:r>
    </w:p>
    <w:p w14:paraId="3E20C732" w14:textId="77777777" w:rsidR="00EB60F9" w:rsidRDefault="008F228A">
      <w:pPr>
        <w:pStyle w:val="Standard"/>
        <w:widowControl/>
        <w:numPr>
          <w:ilvl w:val="2"/>
          <w:numId w:val="28"/>
        </w:numPr>
        <w:spacing w:before="120" w:after="120"/>
      </w:pPr>
      <w:r>
        <w:rPr>
          <w:rFonts w:ascii="Times New Roman" w:eastAsia="Times New Roman" w:hAnsi="Times New Roman" w:cs="Times New Roman"/>
          <w:color w:val="000000"/>
        </w:rPr>
        <w:t>The Offeror shall provide a draft Problem Escalation Procedure (PEP) that includes, at a minimum, titles of individuals to be contacted by the Project Manager should problems arise under the Contract (including the Offeror’s process for resolving billing errors); and explains how problems with work under the Contract will be escalated in order to resolve any issues in a timely manner.</w:t>
      </w:r>
    </w:p>
    <w:p w14:paraId="0A8694F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Experience and Qualifications of Proposed Staff</w:t>
      </w:r>
    </w:p>
    <w:p w14:paraId="680EA738" w14:textId="68A8D235"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As part of the evaluation of the Proposal for this solicitation, Offerors shall propose </w:t>
      </w:r>
      <w:r w:rsidR="00D71C72">
        <w:rPr>
          <w:rFonts w:ascii="Times New Roman" w:eastAsia="Times New Roman" w:hAnsi="Times New Roman" w:cs="Times New Roman"/>
          <w:color w:val="000000"/>
        </w:rPr>
        <w:t>its</w:t>
      </w:r>
      <w:r>
        <w:rPr>
          <w:rFonts w:ascii="Times New Roman" w:eastAsia="Times New Roman" w:hAnsi="Times New Roman" w:cs="Times New Roman"/>
          <w:color w:val="000000"/>
        </w:rPr>
        <w:t xml:space="preserve"> Key Personnel and shall describe in a Staffing Plan how additional resources shall be acquired to meet the needs of the CEDSS. Key Personnel may include a Paralegal and/or Legal Secretary.  All other planned positions shall be described generally in the Staffing </w:t>
      </w:r>
      <w:proofErr w:type="gramStart"/>
      <w:r>
        <w:rPr>
          <w:rFonts w:ascii="Times New Roman" w:eastAsia="Times New Roman" w:hAnsi="Times New Roman" w:cs="Times New Roman"/>
          <w:color w:val="000000"/>
        </w:rPr>
        <w:t>Plan,</w:t>
      </w:r>
      <w:r w:rsidR="00CB00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may not be used as evidence of fulfilling company or personnel minimum qualifications.</w:t>
      </w:r>
    </w:p>
    <w:p w14:paraId="1531EC1C"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The Offeror shall identify the qualifications and types of staff proposed to be utilized under the Contract including information in support of the Offeror Qualifications criteria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Specifically, the Offeror shall:</w:t>
      </w:r>
    </w:p>
    <w:p w14:paraId="373B9CB4" w14:textId="77777777" w:rsidR="00EB60F9" w:rsidRDefault="008F228A">
      <w:pPr>
        <w:pStyle w:val="Standard"/>
        <w:widowControl/>
        <w:numPr>
          <w:ilvl w:val="2"/>
          <w:numId w:val="13"/>
        </w:numPr>
        <w:spacing w:before="120" w:after="120"/>
      </w:pPr>
      <w:r>
        <w:rPr>
          <w:rFonts w:ascii="Times New Roman" w:eastAsia="Times New Roman" w:hAnsi="Times New Roman" w:cs="Times New Roman"/>
          <w:color w:val="000000"/>
        </w:rPr>
        <w:t>Describe in detail how the proposed staff’s experience and qualifications relate to their specific responsibilities, including any staff of proposed subcontractor(s), as detailed in the Work Plan.</w:t>
      </w:r>
    </w:p>
    <w:p w14:paraId="04F77784" w14:textId="142F65B6" w:rsidR="00EB60F9" w:rsidRDefault="008F228A">
      <w:pPr>
        <w:pStyle w:val="Standard"/>
        <w:widowControl/>
        <w:numPr>
          <w:ilvl w:val="2"/>
          <w:numId w:val="13"/>
        </w:numPr>
        <w:spacing w:before="120" w:after="120"/>
      </w:pPr>
      <w:r>
        <w:rPr>
          <w:rFonts w:ascii="Times New Roman" w:eastAsia="Times New Roman" w:hAnsi="Times New Roman" w:cs="Times New Roman"/>
          <w:color w:val="000000"/>
        </w:rPr>
        <w:lastRenderedPageBreak/>
        <w:t xml:space="preserve">Include resumes and letters of intended commitment to work on the project, including letters from any proposed subcontractor(s). </w:t>
      </w:r>
    </w:p>
    <w:p w14:paraId="24B0B96E"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Offeror Qualifications and Capabilities</w:t>
      </w:r>
    </w:p>
    <w:p w14:paraId="2AC66676" w14:textId="19395A02" w:rsidR="00EB60F9" w:rsidRDefault="008F228A">
      <w:pPr>
        <w:pStyle w:val="Standard"/>
        <w:widowControl/>
        <w:spacing w:before="120" w:after="120"/>
        <w:ind w:left="1009" w:firstLine="0"/>
      </w:pPr>
      <w:r>
        <w:rPr>
          <w:rFonts w:ascii="Times New Roman" w:eastAsia="Times New Roman" w:hAnsi="Times New Roman" w:cs="Times New Roman"/>
          <w:color w:val="000000"/>
        </w:rPr>
        <w:t xml:space="preserve">The Offeror shall include information on </w:t>
      </w:r>
      <w:proofErr w:type="gramStart"/>
      <w:r>
        <w:rPr>
          <w:rFonts w:ascii="Times New Roman" w:eastAsia="Times New Roman" w:hAnsi="Times New Roman" w:cs="Times New Roman"/>
          <w:color w:val="000000"/>
        </w:rPr>
        <w:t>past experience</w:t>
      </w:r>
      <w:proofErr w:type="gramEnd"/>
      <w:r>
        <w:rPr>
          <w:rFonts w:ascii="Times New Roman" w:eastAsia="Times New Roman" w:hAnsi="Times New Roman" w:cs="Times New Roman"/>
          <w:color w:val="000000"/>
        </w:rPr>
        <w:t xml:space="preserve"> with similar projects and services including information in support of the Offeror Qualifications criteria in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The Offeror shall describe how its organization can meet the requirements of this solicitation.</w:t>
      </w:r>
    </w:p>
    <w:p w14:paraId="18558AD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References</w:t>
      </w:r>
    </w:p>
    <w:p w14:paraId="24BD43DC"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 xml:space="preserve">At least two (2) professional reference letters are requested from customers who </w:t>
      </w:r>
      <w:proofErr w:type="gramStart"/>
      <w:r>
        <w:rPr>
          <w:rFonts w:ascii="Times New Roman" w:eastAsia="Times New Roman" w:hAnsi="Times New Roman" w:cs="Times New Roman"/>
          <w:color w:val="000000"/>
        </w:rPr>
        <w:t>are capable of documenting</w:t>
      </w:r>
      <w:proofErr w:type="gramEnd"/>
      <w:r>
        <w:rPr>
          <w:rFonts w:ascii="Times New Roman" w:eastAsia="Times New Roman" w:hAnsi="Times New Roman" w:cs="Times New Roman"/>
          <w:color w:val="000000"/>
        </w:rPr>
        <w:t xml:space="preserve"> the Offeror’s ability to provide the goods and services specified in this solicitation. References used to meet any Offeror Qualifications (see </w:t>
      </w:r>
      <w:r>
        <w:rPr>
          <w:rFonts w:ascii="Times New Roman" w:eastAsia="Times New Roman" w:hAnsi="Times New Roman" w:cs="Times New Roman"/>
          <w:b/>
          <w:color w:val="000000"/>
        </w:rPr>
        <w:t>Section 4</w:t>
      </w:r>
      <w:r>
        <w:rPr>
          <w:rFonts w:ascii="Times New Roman" w:eastAsia="Times New Roman" w:hAnsi="Times New Roman" w:cs="Times New Roman"/>
          <w:color w:val="000000"/>
        </w:rPr>
        <w:t>) may be used to meet this request. Each reference shall be from a client for whom the Offeror has provided goods and services within the past five (5) years and shall include the following information:</w:t>
      </w:r>
    </w:p>
    <w:p w14:paraId="0BE12744"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Name of client organization;</w:t>
      </w:r>
    </w:p>
    <w:p w14:paraId="57AC1519"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Name, title, telephone number, and e-mail address, if available, of point of contact for client organization; and</w:t>
      </w:r>
    </w:p>
    <w:p w14:paraId="7FB23F2A" w14:textId="77777777" w:rsidR="00EB60F9" w:rsidRDefault="008F228A">
      <w:pPr>
        <w:pStyle w:val="Standard"/>
        <w:widowControl/>
        <w:numPr>
          <w:ilvl w:val="2"/>
          <w:numId w:val="16"/>
        </w:numPr>
        <w:spacing w:before="120" w:after="120"/>
      </w:pPr>
      <w:r>
        <w:rPr>
          <w:rFonts w:ascii="Times New Roman" w:eastAsia="Times New Roman" w:hAnsi="Times New Roman" w:cs="Times New Roman"/>
          <w:color w:val="000000"/>
        </w:rPr>
        <w:t>Value, type, duration, and description of goods and services provided.</w:t>
      </w:r>
    </w:p>
    <w:p w14:paraId="742E1B5A" w14:textId="77777777" w:rsidR="00EB60F9" w:rsidRDefault="008F228A">
      <w:pPr>
        <w:pStyle w:val="Standard"/>
        <w:widowControl/>
        <w:spacing w:before="120" w:after="120"/>
        <w:ind w:left="990" w:firstLine="0"/>
      </w:pPr>
      <w:r>
        <w:rPr>
          <w:rFonts w:ascii="Times New Roman" w:eastAsia="Times New Roman" w:hAnsi="Times New Roman" w:cs="Times New Roman"/>
          <w:color w:val="000000"/>
        </w:rPr>
        <w:t>The CEDSS reserves the right to request additional references or utilize references not provided by the Offeror. Points of contact must be accessible and knowledgeable regarding Offeror performance.</w:t>
      </w:r>
    </w:p>
    <w:p w14:paraId="27DC3785"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Certificate of Insurance</w:t>
      </w:r>
    </w:p>
    <w:p w14:paraId="464AAB7A"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Current certificate of insurance showing the types and limits of insurance in effect as of the Proposal submission date. The current insurance types and limits do not have to be the same as described in the Insurance section of this solicitation.</w:t>
      </w:r>
    </w:p>
    <w:p w14:paraId="39A15012"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Subcontractors</w:t>
      </w:r>
    </w:p>
    <w:p w14:paraId="7C8999D4"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The Offeror shall provide a complete list of all subcontractors 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solicitation.</w:t>
      </w:r>
    </w:p>
    <w:p w14:paraId="45DF4B4F"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Legal Action Summary</w:t>
      </w:r>
    </w:p>
    <w:p w14:paraId="2258E1C1" w14:textId="77777777" w:rsidR="00EB60F9" w:rsidRDefault="008F228A">
      <w:pPr>
        <w:pStyle w:val="Standard"/>
        <w:widowControl/>
        <w:spacing w:before="120" w:after="120"/>
        <w:ind w:left="1008" w:firstLine="0"/>
      </w:pPr>
      <w:r>
        <w:rPr>
          <w:rFonts w:ascii="Times New Roman" w:eastAsia="Times New Roman" w:hAnsi="Times New Roman" w:cs="Times New Roman"/>
          <w:color w:val="000000"/>
        </w:rPr>
        <w:t>This summary shall include:</w:t>
      </w:r>
    </w:p>
    <w:p w14:paraId="46D96A9A"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statement as to whether there are any outstanding legal actions or potential claims against the Offeror and a brief description of any action;</w:t>
      </w:r>
    </w:p>
    <w:p w14:paraId="1DDB6659"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A brief description of any settled or closed legal actions or claims against the Offeror over the past five (5) years;</w:t>
      </w:r>
    </w:p>
    <w:p w14:paraId="04F213FE"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lastRenderedPageBreak/>
        <w:t>A description of any judgments against the Offeror within the past five (5) years, including the court, case name, complaint number, and a brief description of the final ruling or determination; and</w:t>
      </w:r>
    </w:p>
    <w:p w14:paraId="55F59877" w14:textId="77777777" w:rsidR="00EB60F9" w:rsidRDefault="008F228A">
      <w:pPr>
        <w:pStyle w:val="Standard"/>
        <w:widowControl/>
        <w:numPr>
          <w:ilvl w:val="2"/>
          <w:numId w:val="32"/>
        </w:numPr>
        <w:spacing w:before="120" w:after="120"/>
      </w:pPr>
      <w:r>
        <w:rPr>
          <w:rFonts w:ascii="Times New Roman" w:eastAsia="Times New Roman" w:hAnsi="Times New Roman" w:cs="Times New Roman"/>
          <w:color w:val="000000"/>
        </w:rPr>
        <w:t>In instances where litigation is ongoing and the Offeror has been directed not to disclose information by the court, provide the name of the judge and location of the court.</w:t>
      </w:r>
    </w:p>
    <w:p w14:paraId="49E6F8FA"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Proposal Affidavit (Attachment G)</w:t>
      </w:r>
    </w:p>
    <w:p w14:paraId="3CEA704D" w14:textId="77777777" w:rsidR="00EB60F9" w:rsidRDefault="008F228A">
      <w:pPr>
        <w:pStyle w:val="Standard"/>
        <w:widowControl/>
        <w:numPr>
          <w:ilvl w:val="0"/>
          <w:numId w:val="12"/>
        </w:numPr>
        <w:spacing w:before="120" w:after="120"/>
      </w:pPr>
      <w:r>
        <w:rPr>
          <w:rFonts w:ascii="Times New Roman" w:eastAsia="Times New Roman" w:hAnsi="Times New Roman" w:cs="Times New Roman"/>
          <w:color w:val="000000"/>
        </w:rPr>
        <w:t>A copy of a Certificate of Good Standing from the Maryland Court of Appeals for each attorney who will be assigned to the Contract resulting from this solicitation</w:t>
      </w:r>
    </w:p>
    <w:p w14:paraId="08E31FE1" w14:textId="77777777" w:rsidR="00EB60F9" w:rsidRDefault="00EB60F9">
      <w:pPr>
        <w:pStyle w:val="Standard"/>
        <w:widowControl/>
        <w:spacing w:before="120" w:after="120"/>
        <w:ind w:left="864" w:firstLine="0"/>
        <w:rPr>
          <w:rFonts w:ascii="Times New Roman" w:eastAsia="Times New Roman" w:hAnsi="Times New Roman" w:cs="Times New Roman"/>
          <w:color w:val="000000"/>
        </w:rPr>
      </w:pPr>
    </w:p>
    <w:p w14:paraId="0C4AAF6B" w14:textId="77777777" w:rsidR="00EB60F9" w:rsidRDefault="00EB60F9">
      <w:pPr>
        <w:pStyle w:val="Standard"/>
        <w:ind w:hanging="2"/>
      </w:pPr>
    </w:p>
    <w:p w14:paraId="28384396" w14:textId="77777777" w:rsidR="00EB60F9" w:rsidRDefault="00EB60F9">
      <w:pPr>
        <w:pStyle w:val="Standard"/>
        <w:ind w:hanging="2"/>
      </w:pPr>
    </w:p>
    <w:p w14:paraId="11858F50" w14:textId="77777777" w:rsidR="00EB60F9" w:rsidRDefault="008F228A">
      <w:pPr>
        <w:pStyle w:val="Heading2"/>
        <w:keepLines/>
        <w:spacing w:before="240" w:after="120"/>
        <w:ind w:left="720"/>
      </w:pPr>
      <w:r>
        <w:rPr>
          <w:b w:val="0"/>
        </w:rPr>
        <w:t>Volume II – Financial Proposals</w:t>
      </w:r>
    </w:p>
    <w:p w14:paraId="4BD79DEB" w14:textId="77777777" w:rsidR="00EB60F9" w:rsidRDefault="008F228A">
      <w:pPr>
        <w:pStyle w:val="Standard"/>
        <w:widowControl/>
        <w:tabs>
          <w:tab w:val="left" w:pos="1440"/>
        </w:tabs>
        <w:spacing w:before="120" w:after="120"/>
        <w:ind w:left="720" w:firstLine="0"/>
      </w:pPr>
      <w:r>
        <w:rPr>
          <w:rFonts w:ascii="Times New Roman" w:eastAsia="Times New Roman" w:hAnsi="Times New Roman" w:cs="Times New Roman"/>
          <w:color w:val="000000"/>
        </w:rPr>
        <w:t xml:space="preserve">The Financial Proposal shall contain all price information in the format specified in </w:t>
      </w:r>
      <w:r>
        <w:rPr>
          <w:rFonts w:ascii="Times New Roman" w:eastAsia="Times New Roman" w:hAnsi="Times New Roman" w:cs="Times New Roman"/>
          <w:b/>
          <w:color w:val="000000"/>
        </w:rPr>
        <w:t>Attachment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w:t>
      </w:r>
      <w:r>
        <w:rPr>
          <w:rFonts w:ascii="Times New Roman" w:eastAsia="Times New Roman" w:hAnsi="Times New Roman" w:cs="Times New Roman"/>
          <w:color w:val="000000"/>
        </w:rPr>
        <w:t>.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 for award and rejected by the CEDSS.</w:t>
      </w:r>
    </w:p>
    <w:p w14:paraId="29D22081" w14:textId="77777777" w:rsidR="00EB60F9" w:rsidRDefault="00EB60F9">
      <w:pPr>
        <w:pStyle w:val="Standard"/>
        <w:widowControl/>
        <w:ind w:firstLine="0"/>
        <w:rPr>
          <w:rFonts w:ascii="Times New Roman" w:eastAsia="Times New Roman" w:hAnsi="Times New Roman" w:cs="Times New Roman"/>
          <w:color w:val="000000"/>
        </w:rPr>
      </w:pPr>
    </w:p>
    <w:p w14:paraId="1489BE17" w14:textId="05CB90BD" w:rsidR="00EB60F9" w:rsidRDefault="008A2404">
      <w:pPr>
        <w:pStyle w:val="Standard"/>
        <w:widowControl/>
        <w:ind w:firstLine="0"/>
      </w:pPr>
      <w:r>
        <w:rPr>
          <w:rFonts w:ascii="Times New Roman" w:eastAsia="Times New Roman" w:hAnsi="Times New Roman" w:cs="Times New Roman"/>
          <w:b/>
          <w:color w:val="000000"/>
        </w:rPr>
        <w:t>10</w:t>
      </w:r>
      <w:r w:rsidR="008F228A">
        <w:rPr>
          <w:rFonts w:ascii="Times New Roman" w:eastAsia="Times New Roman" w:hAnsi="Times New Roman" w:cs="Times New Roman"/>
          <w:b/>
          <w:color w:val="000000"/>
        </w:rPr>
        <w:t xml:space="preserve">. </w:t>
      </w:r>
      <w:r w:rsidR="008F228A">
        <w:rPr>
          <w:rFonts w:ascii="Times New Roman" w:eastAsia="Times New Roman" w:hAnsi="Times New Roman" w:cs="Times New Roman"/>
          <w:b/>
          <w:color w:val="000000"/>
        </w:rPr>
        <w:tab/>
        <w:t>SELECTION CRITERIA</w:t>
      </w:r>
    </w:p>
    <w:p w14:paraId="034E3FC4" w14:textId="77777777" w:rsidR="00EB60F9" w:rsidRDefault="00EB60F9">
      <w:pPr>
        <w:pStyle w:val="Standard"/>
        <w:widowControl/>
        <w:ind w:firstLine="0"/>
      </w:pPr>
    </w:p>
    <w:p w14:paraId="6BF0F9A6" w14:textId="6F47ED4A" w:rsidR="00EB60F9" w:rsidRDefault="008F228A">
      <w:pPr>
        <w:pStyle w:val="Standard"/>
        <w:widowControl/>
        <w:numPr>
          <w:ilvl w:val="0"/>
          <w:numId w:val="29"/>
        </w:numPr>
        <w:spacing w:before="120" w:after="120"/>
      </w:pPr>
      <w:bookmarkStart w:id="8" w:name="_35nkun2"/>
      <w:bookmarkEnd w:id="8"/>
      <w:r>
        <w:rPr>
          <w:rFonts w:ascii="Times New Roman" w:eastAsia="Times New Roman" w:hAnsi="Times New Roman" w:cs="Times New Roman"/>
          <w:color w:val="000000"/>
        </w:rPr>
        <w:t xml:space="preserve">The criteria to be used to evaluate each </w:t>
      </w:r>
      <w:r>
        <w:rPr>
          <w:rFonts w:ascii="Times New Roman" w:eastAsia="Times New Roman" w:hAnsi="Times New Roman" w:cs="Times New Roman"/>
          <w:b/>
          <w:color w:val="000000"/>
        </w:rPr>
        <w:t>Technical Proposal</w:t>
      </w:r>
      <w:r>
        <w:rPr>
          <w:rFonts w:ascii="Times New Roman" w:eastAsia="Times New Roman" w:hAnsi="Times New Roman" w:cs="Times New Roman"/>
          <w:color w:val="000000"/>
        </w:rPr>
        <w:t xml:space="preserve"> are listed below in descending order of importance.  Unless stated otherwise, any </w:t>
      </w:r>
      <w:proofErr w:type="spellStart"/>
      <w:r>
        <w:rPr>
          <w:rFonts w:ascii="Times New Roman" w:eastAsia="Times New Roman" w:hAnsi="Times New Roman" w:cs="Times New Roman"/>
          <w:color w:val="000000"/>
        </w:rPr>
        <w:t>subcriteria</w:t>
      </w:r>
      <w:proofErr w:type="spellEnd"/>
      <w:r>
        <w:rPr>
          <w:rFonts w:ascii="Times New Roman" w:eastAsia="Times New Roman" w:hAnsi="Times New Roman" w:cs="Times New Roman"/>
          <w:color w:val="000000"/>
        </w:rPr>
        <w:t xml:space="preserve"> within each criterion have equal weight.</w:t>
      </w:r>
    </w:p>
    <w:p w14:paraId="16A63F09" w14:textId="77777777" w:rsidR="00EB60F9" w:rsidRDefault="00EB60F9">
      <w:pPr>
        <w:pStyle w:val="Standard"/>
        <w:widowControl/>
        <w:ind w:left="810" w:firstLine="0"/>
        <w:rPr>
          <w:rFonts w:ascii="Times New Roman" w:eastAsia="Times New Roman" w:hAnsi="Times New Roman" w:cs="Times New Roman"/>
          <w:color w:val="000000"/>
        </w:rPr>
      </w:pPr>
    </w:p>
    <w:p w14:paraId="02CCEBB4" w14:textId="77777777" w:rsidR="00EB60F9" w:rsidRDefault="008F228A">
      <w:pPr>
        <w:pStyle w:val="Standard"/>
        <w:widowControl/>
        <w:numPr>
          <w:ilvl w:val="0"/>
          <w:numId w:val="46"/>
        </w:numPr>
      </w:pPr>
      <w:r>
        <w:rPr>
          <w:rFonts w:ascii="Times New Roman" w:eastAsia="Times New Roman" w:hAnsi="Times New Roman" w:cs="Times New Roman"/>
          <w:color w:val="000000"/>
        </w:rPr>
        <w:t>Experience and Qualifications of Proposed Staff</w:t>
      </w:r>
    </w:p>
    <w:p w14:paraId="0A7B0B0C" w14:textId="77777777" w:rsidR="00EB60F9" w:rsidRDefault="00EB60F9">
      <w:pPr>
        <w:pStyle w:val="Standard"/>
        <w:widowControl/>
        <w:ind w:left="1530" w:firstLine="0"/>
        <w:rPr>
          <w:rFonts w:ascii="Times New Roman" w:eastAsia="Times New Roman" w:hAnsi="Times New Roman" w:cs="Times New Roman"/>
          <w:color w:val="000000"/>
        </w:rPr>
      </w:pPr>
    </w:p>
    <w:p w14:paraId="2D6376BF" w14:textId="77777777" w:rsidR="00EB60F9" w:rsidRDefault="008F228A">
      <w:pPr>
        <w:pStyle w:val="Standard"/>
        <w:widowControl/>
        <w:numPr>
          <w:ilvl w:val="0"/>
          <w:numId w:val="17"/>
        </w:numPr>
      </w:pPr>
      <w:r>
        <w:rPr>
          <w:rFonts w:ascii="Times New Roman" w:eastAsia="Times New Roman" w:hAnsi="Times New Roman" w:cs="Times New Roman"/>
          <w:color w:val="000000"/>
        </w:rPr>
        <w:t>Offeror’s Technical Response to RFP Requirements and Work Plan</w:t>
      </w:r>
    </w:p>
    <w:p w14:paraId="5BCF4E60" w14:textId="77777777" w:rsidR="00EB60F9" w:rsidRDefault="00EB60F9">
      <w:pPr>
        <w:pStyle w:val="Standard"/>
        <w:widowControl/>
        <w:ind w:left="810" w:firstLine="0"/>
        <w:rPr>
          <w:rFonts w:ascii="Times New Roman" w:eastAsia="Times New Roman" w:hAnsi="Times New Roman" w:cs="Times New Roman"/>
          <w:color w:val="000000"/>
        </w:rPr>
      </w:pPr>
    </w:p>
    <w:p w14:paraId="3AFE9107" w14:textId="77777777" w:rsidR="00EB60F9" w:rsidRDefault="008F228A">
      <w:pPr>
        <w:pStyle w:val="Standard"/>
        <w:widowControl/>
        <w:ind w:left="810" w:firstLine="0"/>
      </w:pPr>
      <w:r>
        <w:rPr>
          <w:rFonts w:ascii="Times New Roman" w:eastAsia="Times New Roman" w:hAnsi="Times New Roman" w:cs="Times New Roman"/>
          <w:color w:val="000000"/>
        </w:rPr>
        <w:t>The State prefers an Offeror’s response to work requirements in the RFP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w:t>
      </w:r>
    </w:p>
    <w:p w14:paraId="530E9B19" w14:textId="77777777" w:rsidR="00EB60F9" w:rsidRDefault="00EB60F9">
      <w:pPr>
        <w:pStyle w:val="Standard"/>
        <w:widowControl/>
        <w:ind w:left="810" w:firstLine="0"/>
        <w:rPr>
          <w:rFonts w:ascii="Times New Roman" w:eastAsia="Times New Roman" w:hAnsi="Times New Roman" w:cs="Times New Roman"/>
          <w:color w:val="000000"/>
        </w:rPr>
      </w:pPr>
    </w:p>
    <w:p w14:paraId="7260FAF3" w14:textId="77777777" w:rsidR="00EB60F9" w:rsidRDefault="008F228A">
      <w:pPr>
        <w:pStyle w:val="Standard"/>
        <w:widowControl/>
        <w:numPr>
          <w:ilvl w:val="0"/>
          <w:numId w:val="17"/>
        </w:numPr>
      </w:pPr>
      <w:r>
        <w:rPr>
          <w:rFonts w:ascii="Times New Roman" w:eastAsia="Times New Roman" w:hAnsi="Times New Roman" w:cs="Times New Roman"/>
          <w:color w:val="000000"/>
        </w:rPr>
        <w:t>Offeror Qualifications and Capabilities, including proposed Subcontractors</w:t>
      </w:r>
    </w:p>
    <w:p w14:paraId="0D883990" w14:textId="77777777" w:rsidR="00EB60F9" w:rsidRDefault="00EB60F9">
      <w:pPr>
        <w:pStyle w:val="Standard"/>
        <w:widowControl/>
        <w:ind w:left="810" w:firstLine="0"/>
        <w:rPr>
          <w:rFonts w:ascii="Times New Roman" w:eastAsia="Times New Roman" w:hAnsi="Times New Roman" w:cs="Times New Roman"/>
          <w:color w:val="000000"/>
        </w:rPr>
      </w:pPr>
    </w:p>
    <w:p w14:paraId="3E14F166" w14:textId="77777777" w:rsidR="00EB60F9" w:rsidRDefault="008F228A">
      <w:pPr>
        <w:pStyle w:val="Standard"/>
        <w:widowControl/>
        <w:numPr>
          <w:ilvl w:val="0"/>
          <w:numId w:val="29"/>
        </w:numPr>
      </w:pPr>
      <w:r>
        <w:rPr>
          <w:rFonts w:ascii="Times New Roman" w:eastAsia="Times New Roman" w:hAnsi="Times New Roman" w:cs="Times New Roman"/>
          <w:b/>
          <w:color w:val="000000"/>
        </w:rPr>
        <w:t>FINANCIAL PROPOSAL EVALUATION</w:t>
      </w:r>
    </w:p>
    <w:p w14:paraId="447DB6B6" w14:textId="77777777" w:rsidR="00EB60F9" w:rsidRDefault="00EB60F9">
      <w:pPr>
        <w:pStyle w:val="Standard"/>
        <w:widowControl/>
        <w:ind w:left="720" w:firstLine="0"/>
        <w:rPr>
          <w:rFonts w:ascii="Times New Roman" w:eastAsia="Times New Roman" w:hAnsi="Times New Roman" w:cs="Times New Roman"/>
          <w:b/>
          <w:color w:val="000000"/>
        </w:rPr>
      </w:pPr>
    </w:p>
    <w:p w14:paraId="25D74A19" w14:textId="77777777" w:rsidR="00EB60F9" w:rsidRDefault="008F228A">
      <w:pPr>
        <w:pStyle w:val="Standard"/>
        <w:widowControl/>
        <w:ind w:left="810" w:firstLine="0"/>
      </w:pPr>
      <w:r>
        <w:rPr>
          <w:rFonts w:ascii="Times New Roman" w:eastAsia="Times New Roman" w:hAnsi="Times New Roman" w:cs="Times New Roman"/>
          <w:color w:val="000000"/>
        </w:rPr>
        <w:lastRenderedPageBreak/>
        <w:t>All Qualified Offerors (a responsible Offeror determined to have submitted an acceptable Proposal) will be ranked from the lowest (most advantageous) to the highest (least advantageous) price based on the Total Proposal Price within the stated guidelines set forth in this RFP and as submitted on Attachment F - Financial Proposal Form.</w:t>
      </w:r>
    </w:p>
    <w:p w14:paraId="5F029A3B" w14:textId="77777777" w:rsidR="00EB60F9" w:rsidRDefault="00EB60F9">
      <w:pPr>
        <w:pStyle w:val="Standard"/>
        <w:widowControl/>
        <w:ind w:firstLine="0"/>
        <w:rPr>
          <w:rFonts w:ascii="Times New Roman" w:eastAsia="Times New Roman" w:hAnsi="Times New Roman" w:cs="Times New Roman"/>
          <w:color w:val="000000"/>
        </w:rPr>
      </w:pPr>
    </w:p>
    <w:p w14:paraId="01E3C080" w14:textId="58C74E71" w:rsidR="00EB60F9" w:rsidRDefault="008F228A">
      <w:pPr>
        <w:pStyle w:val="Standard"/>
        <w:widowControl/>
        <w:ind w:firstLine="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BASIS FOR AWARD</w:t>
      </w:r>
    </w:p>
    <w:p w14:paraId="195C93AB" w14:textId="77777777" w:rsidR="00EB60F9" w:rsidRDefault="00EB60F9">
      <w:pPr>
        <w:pStyle w:val="Standard"/>
        <w:widowControl/>
        <w:ind w:firstLine="0"/>
        <w:rPr>
          <w:rFonts w:ascii="Times New Roman" w:eastAsia="Times New Roman" w:hAnsi="Times New Roman" w:cs="Times New Roman"/>
          <w:color w:val="000000"/>
        </w:rPr>
      </w:pPr>
    </w:p>
    <w:p w14:paraId="0F99BE33" w14:textId="77777777" w:rsidR="00EB60F9" w:rsidRDefault="008F228A">
      <w:pPr>
        <w:pStyle w:val="Standard"/>
        <w:widowControl/>
        <w:ind w:firstLine="0"/>
      </w:pPr>
      <w:r>
        <w:rPr>
          <w:rFonts w:ascii="Times New Roman" w:eastAsia="Times New Roman" w:hAnsi="Times New Roman" w:cs="Times New Roman"/>
          <w:color w:val="000000"/>
        </w:rPr>
        <w:t xml:space="preserve">Upon completion of the Technical Proposal and the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equal weight with financial factors.  </w:t>
      </w:r>
    </w:p>
    <w:p w14:paraId="1822620D" w14:textId="77777777" w:rsidR="00EB60F9" w:rsidRDefault="00EB60F9">
      <w:pPr>
        <w:pStyle w:val="Standard"/>
        <w:widowControl/>
        <w:ind w:firstLine="0"/>
        <w:rPr>
          <w:rFonts w:ascii="Times New Roman" w:eastAsia="Times New Roman" w:hAnsi="Times New Roman" w:cs="Times New Roman"/>
          <w:color w:val="000000"/>
        </w:rPr>
      </w:pPr>
    </w:p>
    <w:p w14:paraId="7A18570C" w14:textId="6E63843C" w:rsidR="00EB60F9" w:rsidRDefault="008F228A">
      <w:pPr>
        <w:pStyle w:val="Standard"/>
        <w:widowControl/>
        <w:ind w:firstLine="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2</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DEPARTMENT CONTRACT</w:t>
      </w:r>
    </w:p>
    <w:p w14:paraId="12D06EC2" w14:textId="77777777" w:rsidR="00EB60F9" w:rsidRDefault="00EB60F9">
      <w:pPr>
        <w:pStyle w:val="Standard"/>
        <w:widowControl/>
        <w:ind w:left="360" w:firstLine="0"/>
        <w:rPr>
          <w:rFonts w:ascii="Times New Roman" w:eastAsia="Times New Roman" w:hAnsi="Times New Roman" w:cs="Times New Roman"/>
          <w:color w:val="000000"/>
        </w:rPr>
      </w:pPr>
    </w:p>
    <w:p w14:paraId="6135C4A4" w14:textId="77777777" w:rsidR="00EB60F9" w:rsidRDefault="008F228A">
      <w:pPr>
        <w:pStyle w:val="Standard"/>
        <w:widowControl/>
        <w:ind w:firstLine="0"/>
      </w:pPr>
      <w:r>
        <w:rPr>
          <w:rFonts w:ascii="Times New Roman" w:eastAsia="Times New Roman" w:hAnsi="Times New Roman" w:cs="Times New Roman"/>
          <w:color w:val="000000"/>
        </w:rPr>
        <w:t xml:space="preserve">The successful Offeror will be expected to sign a contract with the Department, sample enclosed as </w:t>
      </w:r>
      <w:r>
        <w:rPr>
          <w:rFonts w:ascii="Times New Roman" w:eastAsia="Times New Roman" w:hAnsi="Times New Roman" w:cs="Times New Roman"/>
          <w:b/>
          <w:color w:val="000000"/>
          <w:u w:val="single"/>
        </w:rPr>
        <w:t>ATTACHMENT H.</w:t>
      </w:r>
    </w:p>
    <w:p w14:paraId="66C5C24F" w14:textId="77777777" w:rsidR="00EB60F9" w:rsidRDefault="00EB60F9">
      <w:pPr>
        <w:pStyle w:val="Standard"/>
        <w:widowControl/>
        <w:ind w:firstLine="0"/>
        <w:rPr>
          <w:rFonts w:ascii="Times New Roman" w:eastAsia="Times New Roman" w:hAnsi="Times New Roman" w:cs="Times New Roman"/>
          <w:color w:val="000000"/>
        </w:rPr>
      </w:pPr>
    </w:p>
    <w:p w14:paraId="4BBC3EC5" w14:textId="77777777" w:rsidR="00EB60F9" w:rsidRDefault="00EB60F9">
      <w:pPr>
        <w:pStyle w:val="Standard"/>
        <w:widowControl/>
        <w:ind w:firstLine="0"/>
        <w:rPr>
          <w:rFonts w:ascii="Times New Roman" w:eastAsia="Times New Roman" w:hAnsi="Times New Roman" w:cs="Times New Roman"/>
          <w:color w:val="000000"/>
        </w:rPr>
      </w:pPr>
    </w:p>
    <w:p w14:paraId="0FC0DEE4" w14:textId="557A4593" w:rsidR="00EB60F9" w:rsidRDefault="008F228A">
      <w:pPr>
        <w:pStyle w:val="Standard"/>
        <w:widowControl/>
        <w:ind w:left="720" w:hanging="72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3</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CANCELLATION OF SOLICITATION</w:t>
      </w:r>
    </w:p>
    <w:p w14:paraId="753383B4" w14:textId="77777777" w:rsidR="00EB60F9" w:rsidRDefault="00EB60F9">
      <w:pPr>
        <w:pStyle w:val="Standard"/>
        <w:widowControl/>
        <w:ind w:firstLine="0"/>
        <w:rPr>
          <w:rFonts w:ascii="Times New Roman" w:eastAsia="Times New Roman" w:hAnsi="Times New Roman" w:cs="Times New Roman"/>
          <w:color w:val="000000"/>
        </w:rPr>
      </w:pPr>
    </w:p>
    <w:p w14:paraId="5450770B" w14:textId="77777777" w:rsidR="00EB60F9" w:rsidRDefault="008F228A">
      <w:pPr>
        <w:pStyle w:val="Standard"/>
        <w:widowControl/>
        <w:ind w:firstLine="0"/>
      </w:pPr>
      <w:bookmarkStart w:id="9" w:name="_1ksv4uv"/>
      <w:bookmarkEnd w:id="9"/>
      <w:r>
        <w:rPr>
          <w:rFonts w:ascii="Times New Roman" w:eastAsia="Times New Roman" w:hAnsi="Times New Roman" w:cs="Times New Roman"/>
          <w:color w:val="000000"/>
        </w:rPr>
        <w:t>The State may cancel this Solicitation, in whole or in part, whenever this action is determined to be fiscally advantageous to the State or otherwise in the State’s best interest.  If the Solicitation is canceled, a notice of cancellation will be provided to all prospective Offerors who were sent this Solicitation or otherwise are known by the Procurement Officer to have obtained this Solicitation.</w:t>
      </w:r>
    </w:p>
    <w:p w14:paraId="2DF3B524" w14:textId="77777777" w:rsidR="00EB60F9" w:rsidRDefault="00EB60F9">
      <w:pPr>
        <w:pStyle w:val="Standard"/>
        <w:widowControl/>
        <w:ind w:firstLine="0"/>
        <w:rPr>
          <w:rFonts w:ascii="Times New Roman" w:eastAsia="Times New Roman" w:hAnsi="Times New Roman" w:cs="Times New Roman"/>
          <w:color w:val="000000"/>
        </w:rPr>
      </w:pPr>
    </w:p>
    <w:p w14:paraId="31E4CD35" w14:textId="03076FF5" w:rsidR="00EB60F9" w:rsidRDefault="008F228A">
      <w:pPr>
        <w:pStyle w:val="Standard"/>
        <w:widowControl/>
        <w:ind w:firstLine="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4</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ACCEPTANCE OF PROPOSALS</w:t>
      </w:r>
    </w:p>
    <w:p w14:paraId="31A14272" w14:textId="77777777" w:rsidR="00EB60F9" w:rsidRDefault="008F228A">
      <w:pPr>
        <w:pStyle w:val="Standard"/>
        <w:widowControl/>
        <w:ind w:firstLine="0"/>
      </w:pPr>
      <w:r>
        <w:rPr>
          <w:rFonts w:ascii="Times New Roman" w:eastAsia="Times New Roman" w:hAnsi="Times New Roman" w:cs="Times New Roman"/>
          <w:color w:val="000000"/>
        </w:rPr>
        <w:t xml:space="preserve">The State reserves the right to accept or reject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Proposals, in whole or in part, received in response to this Solicitation, or to waive or permit cure of minor irregularities to serve the best interests of the State of Maryland.</w:t>
      </w:r>
    </w:p>
    <w:p w14:paraId="127EE13D" w14:textId="77777777" w:rsidR="00EB60F9" w:rsidRDefault="00EB60F9">
      <w:pPr>
        <w:pStyle w:val="Standard"/>
        <w:widowControl/>
        <w:ind w:firstLine="0"/>
        <w:rPr>
          <w:rFonts w:ascii="Times New Roman" w:eastAsia="Times New Roman" w:hAnsi="Times New Roman" w:cs="Times New Roman"/>
          <w:color w:val="000000"/>
        </w:rPr>
      </w:pPr>
    </w:p>
    <w:p w14:paraId="42BF6B9C" w14:textId="7DC949B0" w:rsidR="00EB60F9" w:rsidRDefault="008F228A" w:rsidP="006C0C27">
      <w:pPr>
        <w:pStyle w:val="Standard"/>
        <w:widowControl/>
        <w:ind w:left="720" w:hanging="720"/>
      </w:pPr>
      <w:r>
        <w:rPr>
          <w:rFonts w:ascii="Times New Roman" w:eastAsia="Times New Roman" w:hAnsi="Times New Roman" w:cs="Times New Roman"/>
          <w:b/>
          <w:color w:val="000000"/>
        </w:rPr>
        <w:t>1</w:t>
      </w:r>
      <w:r w:rsidR="008A2404">
        <w:rPr>
          <w:rFonts w:ascii="Times New Roman" w:eastAsia="Times New Roman" w:hAnsi="Times New Roman" w:cs="Times New Roman"/>
          <w:b/>
          <w:color w:val="000000"/>
        </w:rPr>
        <w:t>5</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t>TIME OF PROPOSALS ACCEPTANCE</w:t>
      </w:r>
    </w:p>
    <w:p w14:paraId="44900C2C" w14:textId="77777777" w:rsidR="00EB60F9" w:rsidRDefault="00EB60F9">
      <w:pPr>
        <w:pStyle w:val="Standard"/>
        <w:widowControl/>
        <w:ind w:firstLine="0"/>
        <w:rPr>
          <w:rFonts w:ascii="Times New Roman" w:eastAsia="Times New Roman" w:hAnsi="Times New Roman" w:cs="Times New Roman"/>
          <w:color w:val="000000"/>
        </w:rPr>
      </w:pPr>
    </w:p>
    <w:p w14:paraId="652FDF48" w14:textId="77777777" w:rsidR="00EB60F9" w:rsidRDefault="008F228A">
      <w:pPr>
        <w:pStyle w:val="Standard"/>
        <w:widowControl/>
        <w:ind w:firstLine="0"/>
      </w:pPr>
      <w:r>
        <w:rPr>
          <w:rFonts w:ascii="Times New Roman" w:eastAsia="Times New Roman" w:hAnsi="Times New Roman" w:cs="Times New Roman"/>
          <w:color w:val="000000"/>
        </w:rPr>
        <w:t>The content of this Solicitation and the Proposal of the successful Offeror will be included by reference in any resulting Contract. All prices, terms and conditions in the Proposals are irrevocable for 90 days after the closing date for receipt of Financial Proposals or Best and Final Offers, if requested.  This period may be extended by written mutual agreement between the Offeror and the requesting State organization.</w:t>
      </w:r>
    </w:p>
    <w:p w14:paraId="7895AB30" w14:textId="77777777" w:rsidR="00EB60F9" w:rsidRDefault="00EB60F9">
      <w:pPr>
        <w:pStyle w:val="Standard"/>
        <w:widowControl/>
        <w:ind w:firstLine="0"/>
        <w:rPr>
          <w:rFonts w:ascii="Times New Roman" w:eastAsia="Times New Roman" w:hAnsi="Times New Roman" w:cs="Times New Roman"/>
          <w:color w:val="000000"/>
        </w:rPr>
      </w:pPr>
    </w:p>
    <w:p w14:paraId="3247181E" w14:textId="00993130" w:rsidR="00EB60F9" w:rsidRDefault="008A2404" w:rsidP="008A2404">
      <w:pPr>
        <w:pStyle w:val="Standard"/>
        <w:widowControl/>
        <w:ind w:firstLine="0"/>
      </w:pPr>
      <w:r>
        <w:rPr>
          <w:rFonts w:ascii="Times New Roman" w:eastAsia="Times New Roman" w:hAnsi="Times New Roman" w:cs="Times New Roman"/>
          <w:b/>
          <w:color w:val="000000"/>
        </w:rPr>
        <w:t>16.</w:t>
      </w:r>
      <w:r>
        <w:rPr>
          <w:rFonts w:ascii="Times New Roman" w:eastAsia="Times New Roman" w:hAnsi="Times New Roman" w:cs="Times New Roman"/>
          <w:b/>
          <w:color w:val="000000"/>
        </w:rPr>
        <w:tab/>
      </w:r>
      <w:r w:rsidR="008F228A">
        <w:rPr>
          <w:rFonts w:ascii="Times New Roman" w:eastAsia="Times New Roman" w:hAnsi="Times New Roman" w:cs="Times New Roman"/>
          <w:b/>
          <w:color w:val="000000"/>
        </w:rPr>
        <w:t>PAYMENT</w:t>
      </w:r>
    </w:p>
    <w:p w14:paraId="6C7501AD" w14:textId="77777777" w:rsidR="00EB60F9" w:rsidRDefault="00EB60F9">
      <w:pPr>
        <w:pStyle w:val="Standard"/>
        <w:widowControl/>
        <w:ind w:left="360" w:firstLine="0"/>
        <w:rPr>
          <w:rFonts w:ascii="Times New Roman" w:eastAsia="Times New Roman" w:hAnsi="Times New Roman" w:cs="Times New Roman"/>
          <w:color w:val="000000"/>
        </w:rPr>
      </w:pPr>
    </w:p>
    <w:p w14:paraId="5FCE2E53" w14:textId="4ECA7E49" w:rsidR="00EB60F9" w:rsidRDefault="008F228A">
      <w:pPr>
        <w:pStyle w:val="Standard"/>
        <w:widowControl/>
        <w:ind w:firstLine="0"/>
      </w:pPr>
      <w:r>
        <w:rPr>
          <w:rFonts w:ascii="Times New Roman" w:eastAsia="Times New Roman" w:hAnsi="Times New Roman" w:cs="Times New Roman"/>
          <w:color w:val="000000"/>
        </w:rPr>
        <w:t>The successful vendor shall bill the Department monthly</w:t>
      </w:r>
      <w:r w:rsidR="006C0C27">
        <w:rPr>
          <w:rFonts w:ascii="Times New Roman" w:eastAsia="Times New Roman" w:hAnsi="Times New Roman" w:cs="Times New Roman"/>
          <w:color w:val="000000"/>
        </w:rPr>
        <w:t>.</w:t>
      </w:r>
    </w:p>
    <w:p w14:paraId="03D41653" w14:textId="77777777" w:rsidR="00EB60F9" w:rsidRDefault="00EB60F9">
      <w:pPr>
        <w:pStyle w:val="Standard"/>
        <w:widowControl/>
        <w:ind w:firstLine="0"/>
        <w:rPr>
          <w:rFonts w:ascii="Times New Roman" w:eastAsia="Times New Roman" w:hAnsi="Times New Roman" w:cs="Times New Roman"/>
          <w:color w:val="000000"/>
        </w:rPr>
      </w:pPr>
    </w:p>
    <w:p w14:paraId="7A691E67" w14:textId="77777777" w:rsidR="00EB60F9" w:rsidRDefault="008F228A">
      <w:pPr>
        <w:pStyle w:val="Standard"/>
        <w:ind w:right="432" w:firstLine="0"/>
      </w:pPr>
      <w:bookmarkStart w:id="10" w:name="_44sinio"/>
      <w:bookmarkEnd w:id="10"/>
      <w:r>
        <w:rPr>
          <w:rFonts w:ascii="Times New Roman" w:eastAsia="Times New Roman" w:hAnsi="Times New Roman" w:cs="Times New Roman"/>
          <w:color w:val="000000"/>
        </w:rPr>
        <w:t>Invoices must be addressed to:</w:t>
      </w:r>
    </w:p>
    <w:p w14:paraId="2DC054B9" w14:textId="77777777" w:rsidR="00EB60F9" w:rsidRDefault="008F228A">
      <w:pPr>
        <w:pStyle w:val="Standard"/>
        <w:ind w:right="432" w:firstLine="0"/>
      </w:pPr>
      <w:r>
        <w:rPr>
          <w:rFonts w:ascii="Times New Roman" w:eastAsia="Times New Roman" w:hAnsi="Times New Roman" w:cs="Times New Roman"/>
          <w:color w:val="000000"/>
        </w:rPr>
        <w:t>Latonya Cotton, Services Assistant Director</w:t>
      </w:r>
    </w:p>
    <w:p w14:paraId="467F080F" w14:textId="77777777" w:rsidR="00EB60F9" w:rsidRDefault="008F228A">
      <w:pPr>
        <w:pStyle w:val="Standard"/>
        <w:ind w:right="432" w:firstLine="0"/>
      </w:pPr>
      <w:r>
        <w:rPr>
          <w:rFonts w:ascii="Times New Roman" w:eastAsia="Times New Roman" w:hAnsi="Times New Roman" w:cs="Times New Roman"/>
          <w:color w:val="000000"/>
        </w:rPr>
        <w:t>170 East Main Street</w:t>
      </w:r>
    </w:p>
    <w:p w14:paraId="126512E6" w14:textId="77777777" w:rsidR="00EB60F9" w:rsidRDefault="008F228A">
      <w:pPr>
        <w:pStyle w:val="Standard"/>
        <w:ind w:right="432" w:firstLine="0"/>
      </w:pPr>
      <w:r>
        <w:rPr>
          <w:rFonts w:ascii="Times New Roman" w:eastAsia="Times New Roman" w:hAnsi="Times New Roman" w:cs="Times New Roman"/>
          <w:color w:val="000000"/>
        </w:rPr>
        <w:t>Elkton MD 21921</w:t>
      </w:r>
    </w:p>
    <w:p w14:paraId="4A92C72A" w14:textId="77777777" w:rsidR="00EB60F9" w:rsidRDefault="008F228A">
      <w:pPr>
        <w:pStyle w:val="Standard"/>
        <w:ind w:right="432" w:firstLine="0"/>
      </w:pPr>
      <w:bookmarkStart w:id="11" w:name="_2jxsxqh"/>
      <w:bookmarkEnd w:id="11"/>
      <w:r>
        <w:rPr>
          <w:rFonts w:ascii="Times New Roman" w:eastAsia="Times New Roman" w:hAnsi="Times New Roman" w:cs="Times New Roman"/>
          <w:color w:val="000000"/>
        </w:rPr>
        <w:t>Latonya.cotton@maryland.gov</w:t>
      </w:r>
    </w:p>
    <w:p w14:paraId="7BEF6647" w14:textId="77777777" w:rsidR="00EB60F9" w:rsidRDefault="00EB60F9">
      <w:pPr>
        <w:pStyle w:val="Standard"/>
        <w:ind w:left="720" w:right="432" w:firstLine="0"/>
        <w:rPr>
          <w:rFonts w:ascii="Times New Roman" w:eastAsia="Times New Roman" w:hAnsi="Times New Roman" w:cs="Times New Roman"/>
          <w:color w:val="000000"/>
        </w:rPr>
      </w:pPr>
    </w:p>
    <w:p w14:paraId="2A33B1B2" w14:textId="77777777" w:rsidR="00EB60F9" w:rsidRDefault="008F228A">
      <w:pPr>
        <w:pStyle w:val="Standard"/>
        <w:widowControl/>
        <w:ind w:firstLine="0"/>
      </w:pPr>
      <w:r>
        <w:rPr>
          <w:rFonts w:ascii="Times New Roman" w:eastAsia="Times New Roman" w:hAnsi="Times New Roman" w:cs="Times New Roman"/>
          <w:color w:val="000000"/>
        </w:rPr>
        <w:lastRenderedPageBreak/>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14:paraId="1C34D5E7" w14:textId="77777777" w:rsidR="00EB60F9" w:rsidRDefault="00EB60F9">
      <w:pPr>
        <w:pStyle w:val="Standard"/>
        <w:widowControl/>
        <w:ind w:firstLine="0"/>
        <w:rPr>
          <w:rFonts w:ascii="Times New Roman" w:eastAsia="Times New Roman" w:hAnsi="Times New Roman" w:cs="Times New Roman"/>
          <w:color w:val="000000"/>
        </w:rPr>
      </w:pPr>
      <w:bookmarkStart w:id="12" w:name="_z337ya"/>
      <w:bookmarkEnd w:id="12"/>
    </w:p>
    <w:p w14:paraId="31FEC966" w14:textId="0FEC5917" w:rsidR="00EB60F9" w:rsidRDefault="008A2404" w:rsidP="008A2404">
      <w:pPr>
        <w:pStyle w:val="Heading2"/>
      </w:pPr>
      <w:r>
        <w:rPr>
          <w:rFonts w:ascii="Times" w:eastAsia="Times" w:hAnsi="Times" w:cs="Times"/>
          <w:smallCaps/>
        </w:rPr>
        <w:t>17.</w:t>
      </w:r>
      <w:r>
        <w:rPr>
          <w:rFonts w:ascii="Times" w:eastAsia="Times" w:hAnsi="Times" w:cs="Times"/>
          <w:smallCaps/>
        </w:rPr>
        <w:tab/>
      </w:r>
      <w:r w:rsidR="008F228A">
        <w:rPr>
          <w:rFonts w:ascii="Times" w:eastAsia="Times" w:hAnsi="Times" w:cs="Times"/>
          <w:smallCaps/>
        </w:rPr>
        <w:t>COMPLIANCE WITH LAWS/ARREARAGES</w:t>
      </w:r>
    </w:p>
    <w:p w14:paraId="168116AA" w14:textId="77777777" w:rsidR="00EB60F9" w:rsidRDefault="008F228A">
      <w:pPr>
        <w:pStyle w:val="Standard"/>
        <w:widowControl/>
        <w:spacing w:before="120" w:after="120"/>
        <w:ind w:firstLine="0"/>
      </w:pPr>
      <w:r>
        <w:rPr>
          <w:rFonts w:ascii="Times New Roman" w:eastAsia="Times New Roman" w:hAnsi="Times New Roman" w:cs="Times New Roman"/>
          <w:color w:val="000000"/>
        </w:rPr>
        <w:t>By submitting a Proposals in response to this solicitation, the Offeror, if selected for award, agrees that it will comply with all federal, State, and local laws applicable to its activities and obligations under the Contract.</w:t>
      </w:r>
    </w:p>
    <w:p w14:paraId="714F2B9B" w14:textId="1F700060" w:rsidR="00EB60F9" w:rsidRDefault="008F228A">
      <w:pPr>
        <w:pStyle w:val="Standard"/>
        <w:widowControl/>
        <w:spacing w:before="120" w:after="120"/>
        <w:ind w:firstLine="0"/>
        <w:rPr>
          <w:rFonts w:ascii="Times New Roman" w:eastAsia="Times New Roman" w:hAnsi="Times New Roman" w:cs="Times New Roman"/>
          <w:color w:val="000000"/>
        </w:rPr>
      </w:pPr>
      <w:bookmarkStart w:id="13" w:name="_3j2qqm3"/>
      <w:bookmarkEnd w:id="13"/>
      <w:r>
        <w:rPr>
          <w:rFonts w:ascii="Times New Roman" w:eastAsia="Times New Roman" w:hAnsi="Times New Roman" w:cs="Times New Roman"/>
          <w:color w:val="000000"/>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26CB1395" w14:textId="77777777" w:rsidR="006C0C27" w:rsidRDefault="006C0C27">
      <w:pPr>
        <w:pStyle w:val="Standard"/>
        <w:widowControl/>
        <w:spacing w:before="120" w:after="120"/>
        <w:ind w:firstLine="0"/>
      </w:pPr>
    </w:p>
    <w:p w14:paraId="0548CDD3" w14:textId="5525BE9F" w:rsidR="00EB60F9" w:rsidRDefault="004F5E22" w:rsidP="004F5E22">
      <w:pPr>
        <w:pStyle w:val="Heading2"/>
      </w:pPr>
      <w:r>
        <w:rPr>
          <w:rFonts w:ascii="Times" w:eastAsia="Times" w:hAnsi="Times" w:cs="Times"/>
          <w:smallCaps/>
        </w:rPr>
        <w:t>18.</w:t>
      </w:r>
      <w:r>
        <w:rPr>
          <w:rFonts w:ascii="Times" w:eastAsia="Times" w:hAnsi="Times" w:cs="Times"/>
          <w:smallCaps/>
        </w:rPr>
        <w:tab/>
      </w:r>
      <w:r w:rsidR="008F228A">
        <w:rPr>
          <w:rFonts w:ascii="Times" w:eastAsia="Times" w:hAnsi="Times" w:cs="Times"/>
          <w:smallCaps/>
        </w:rPr>
        <w:t>VERIFICATION OF REGISTRATION AND TAX PAYMENT</w:t>
      </w:r>
    </w:p>
    <w:p w14:paraId="550CDC83" w14:textId="77777777" w:rsidR="00EB60F9" w:rsidRDefault="008F228A">
      <w:pPr>
        <w:pStyle w:val="Standard"/>
        <w:widowControl/>
        <w:spacing w:before="120" w:after="120"/>
        <w:ind w:firstLine="0"/>
      </w:pPr>
      <w:r>
        <w:rPr>
          <w:rFonts w:ascii="Times New Roman" w:eastAsia="Times New Roman" w:hAnsi="Times New Roman" w:cs="Times New Roman"/>
          <w:color w:val="000000"/>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Pr>
          <w:rFonts w:ascii="Times New Roman" w:eastAsia="Times New Roman" w:hAnsi="Times New Roman" w:cs="Times New Roman"/>
          <w:color w:val="0563C1"/>
          <w:u w:val="single"/>
        </w:rPr>
        <w:t>https://www.egov.maryland.gov/businessexpress</w:t>
      </w:r>
      <w:r>
        <w:rPr>
          <w:rFonts w:ascii="Times New Roman" w:eastAsia="Times New Roman" w:hAnsi="Times New Roman" w:cs="Times New Roman"/>
          <w:color w:val="000000"/>
        </w:rPr>
        <w:t>.</w:t>
      </w:r>
    </w:p>
    <w:p w14:paraId="697464A8" w14:textId="77777777" w:rsidR="00EB60F9" w:rsidRDefault="00EB60F9">
      <w:pPr>
        <w:pStyle w:val="Standard"/>
        <w:widowControl/>
        <w:ind w:firstLine="0"/>
        <w:rPr>
          <w:rFonts w:ascii="Times New Roman" w:eastAsia="Times New Roman" w:hAnsi="Times New Roman" w:cs="Times New Roman"/>
          <w:color w:val="000000"/>
        </w:rPr>
      </w:pPr>
    </w:p>
    <w:p w14:paraId="31465D6B" w14:textId="3662C771" w:rsidR="00EB60F9" w:rsidRDefault="004F5E22" w:rsidP="004F5E22">
      <w:pPr>
        <w:pStyle w:val="Standard"/>
        <w:widowControl/>
        <w:ind w:firstLine="0"/>
      </w:pPr>
      <w:r>
        <w:rPr>
          <w:rFonts w:ascii="Times New Roman" w:eastAsia="Times New Roman" w:hAnsi="Times New Roman" w:cs="Times New Roman"/>
          <w:b/>
          <w:color w:val="000000"/>
        </w:rPr>
        <w:t>19.</w:t>
      </w:r>
      <w:r>
        <w:rPr>
          <w:rFonts w:ascii="Times New Roman" w:eastAsia="Times New Roman" w:hAnsi="Times New Roman" w:cs="Times New Roman"/>
          <w:b/>
          <w:color w:val="000000"/>
        </w:rPr>
        <w:tab/>
      </w:r>
      <w:r w:rsidR="008F228A">
        <w:rPr>
          <w:rFonts w:ascii="Times New Roman" w:eastAsia="Times New Roman" w:hAnsi="Times New Roman" w:cs="Times New Roman"/>
          <w:b/>
          <w:color w:val="000000"/>
        </w:rPr>
        <w:t>PROCUREMENT METHOD</w:t>
      </w:r>
    </w:p>
    <w:p w14:paraId="737AAA49" w14:textId="77777777" w:rsidR="00EB60F9" w:rsidRDefault="00EB60F9">
      <w:pPr>
        <w:pStyle w:val="Standard"/>
        <w:widowControl/>
        <w:ind w:firstLine="0"/>
        <w:rPr>
          <w:rFonts w:ascii="Times New Roman" w:eastAsia="Times New Roman" w:hAnsi="Times New Roman" w:cs="Times New Roman"/>
          <w:color w:val="000000"/>
        </w:rPr>
      </w:pPr>
    </w:p>
    <w:p w14:paraId="43E3993F" w14:textId="77777777" w:rsidR="00EB60F9" w:rsidRDefault="008F228A">
      <w:pPr>
        <w:pStyle w:val="Standard"/>
        <w:widowControl/>
        <w:ind w:firstLine="0"/>
      </w:pPr>
      <w:bookmarkStart w:id="14" w:name="_1y810tw"/>
      <w:bookmarkEnd w:id="14"/>
      <w:r>
        <w:rPr>
          <w:rFonts w:ascii="Times New Roman" w:eastAsia="Times New Roman" w:hAnsi="Times New Roman" w:cs="Times New Roman"/>
          <w:color w:val="000000"/>
        </w:rPr>
        <w:t>This award will be made in accordance with Code of Maryland Regulations (COMAR) 21.05.07, Small Procurement Regulations.  Small procurement is defined as the use of procedures to obtain items reasonably expected by the Procurement Officer to cost $50,000 or less.</w:t>
      </w:r>
    </w:p>
    <w:p w14:paraId="0D7AE0EE" w14:textId="57BAF127" w:rsidR="00EB60F9" w:rsidRDefault="00EB60F9">
      <w:pPr>
        <w:pStyle w:val="Standard"/>
        <w:widowControl/>
        <w:ind w:firstLine="0"/>
        <w:rPr>
          <w:rFonts w:ascii="Times New Roman" w:eastAsia="Times New Roman" w:hAnsi="Times New Roman" w:cs="Times New Roman"/>
          <w:color w:val="000000"/>
        </w:rPr>
      </w:pPr>
    </w:p>
    <w:p w14:paraId="02995124" w14:textId="77777777" w:rsidR="006C0C27" w:rsidRDefault="006C0C27">
      <w:pPr>
        <w:pStyle w:val="Standard"/>
        <w:widowControl/>
        <w:ind w:firstLine="0"/>
        <w:rPr>
          <w:rFonts w:ascii="Times New Roman" w:eastAsia="Times New Roman" w:hAnsi="Times New Roman" w:cs="Times New Roman"/>
          <w:color w:val="000000"/>
        </w:rPr>
      </w:pPr>
    </w:p>
    <w:p w14:paraId="3E13B22C" w14:textId="05507D19" w:rsidR="00EB60F9" w:rsidRDefault="004F5E22">
      <w:pPr>
        <w:pStyle w:val="Standard"/>
        <w:widowControl/>
        <w:ind w:firstLine="0"/>
      </w:pPr>
      <w:r>
        <w:rPr>
          <w:rFonts w:ascii="Times New Roman" w:eastAsia="Times New Roman" w:hAnsi="Times New Roman" w:cs="Times New Roman"/>
          <w:b/>
          <w:bCs/>
          <w:color w:val="000000"/>
        </w:rPr>
        <w:t>20</w:t>
      </w:r>
      <w:r w:rsidR="008F228A">
        <w:rPr>
          <w:rFonts w:ascii="Times New Roman" w:eastAsia="Times New Roman" w:hAnsi="Times New Roman" w:cs="Times New Roman"/>
          <w:color w:val="000000"/>
        </w:rPr>
        <w:t>.</w:t>
      </w:r>
      <w:r w:rsidR="008F228A">
        <w:rPr>
          <w:rFonts w:ascii="Times New Roman" w:eastAsia="Times New Roman" w:hAnsi="Times New Roman" w:cs="Times New Roman"/>
          <w:color w:val="000000"/>
        </w:rPr>
        <w:tab/>
      </w:r>
      <w:r w:rsidR="00D73DAB" w:rsidRPr="00D73DAB">
        <w:rPr>
          <w:rFonts w:ascii="Times New Roman" w:eastAsia="Times New Roman" w:hAnsi="Times New Roman" w:cs="Times New Roman"/>
          <w:b/>
          <w:bCs/>
          <w:color w:val="000000"/>
        </w:rPr>
        <w:t>Q</w:t>
      </w:r>
      <w:r w:rsidR="00C62451">
        <w:rPr>
          <w:rFonts w:ascii="Times New Roman" w:eastAsia="Times New Roman" w:hAnsi="Times New Roman" w:cs="Times New Roman"/>
          <w:b/>
          <w:bCs/>
          <w:color w:val="000000"/>
        </w:rPr>
        <w:t>UESTION</w:t>
      </w:r>
      <w:r w:rsidR="001E1F9A">
        <w:rPr>
          <w:rFonts w:ascii="Times New Roman" w:eastAsia="Times New Roman" w:hAnsi="Times New Roman" w:cs="Times New Roman"/>
          <w:b/>
          <w:bCs/>
          <w:color w:val="000000"/>
        </w:rPr>
        <w:t>S</w:t>
      </w:r>
      <w:r w:rsidR="00C62451">
        <w:rPr>
          <w:rFonts w:ascii="Times New Roman" w:eastAsia="Times New Roman" w:hAnsi="Times New Roman" w:cs="Times New Roman"/>
          <w:b/>
          <w:bCs/>
          <w:color w:val="000000"/>
        </w:rPr>
        <w:t xml:space="preserve"> AND ANSWERS </w:t>
      </w:r>
      <w:r w:rsidR="00D73DAB">
        <w:rPr>
          <w:rFonts w:ascii="Times New Roman" w:eastAsia="Times New Roman" w:hAnsi="Times New Roman" w:cs="Times New Roman"/>
          <w:color w:val="000000"/>
        </w:rPr>
        <w:t xml:space="preserve"> </w:t>
      </w:r>
    </w:p>
    <w:p w14:paraId="14A7262B" w14:textId="77777777" w:rsidR="00EB60F9" w:rsidRDefault="00EB60F9">
      <w:pPr>
        <w:pStyle w:val="Standard"/>
        <w:widowControl/>
        <w:ind w:firstLine="0"/>
        <w:rPr>
          <w:rFonts w:ascii="Times New Roman" w:eastAsia="Times New Roman" w:hAnsi="Times New Roman" w:cs="Times New Roman"/>
          <w:color w:val="000000"/>
        </w:rPr>
      </w:pPr>
    </w:p>
    <w:p w14:paraId="550253BA" w14:textId="7DE10867"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 xml:space="preserve">All questions must be submitted through </w:t>
      </w:r>
      <w:proofErr w:type="spellStart"/>
      <w:r w:rsidRPr="001F1B24">
        <w:rPr>
          <w:rFonts w:ascii="Times New Roman" w:eastAsia="Times New Roman" w:hAnsi="Times New Roman" w:cs="Times New Roman"/>
          <w:color w:val="000000"/>
        </w:rPr>
        <w:t>eMMA</w:t>
      </w:r>
      <w:proofErr w:type="spellEnd"/>
      <w:r w:rsidRPr="001F1B24">
        <w:rPr>
          <w:rFonts w:ascii="Times New Roman" w:eastAsia="Times New Roman" w:hAnsi="Times New Roman" w:cs="Times New Roman"/>
          <w:color w:val="000000"/>
        </w:rPr>
        <w:t xml:space="preserve"> by </w:t>
      </w:r>
      <w:r w:rsidR="001025DB" w:rsidRPr="004648E5">
        <w:rPr>
          <w:rFonts w:ascii="Times New Roman" w:eastAsia="Times New Roman" w:hAnsi="Times New Roman" w:cs="Times New Roman"/>
          <w:color w:val="000000"/>
          <w:highlight w:val="yellow"/>
        </w:rPr>
        <w:t>Ju</w:t>
      </w:r>
      <w:r w:rsidR="005E0656">
        <w:rPr>
          <w:rFonts w:ascii="Times New Roman" w:eastAsia="Times New Roman" w:hAnsi="Times New Roman" w:cs="Times New Roman"/>
          <w:color w:val="000000"/>
          <w:highlight w:val="yellow"/>
        </w:rPr>
        <w:t>ly 02</w:t>
      </w:r>
      <w:r w:rsidRPr="004648E5">
        <w:rPr>
          <w:rFonts w:ascii="Times New Roman" w:eastAsia="Times New Roman" w:hAnsi="Times New Roman" w:cs="Times New Roman"/>
          <w:color w:val="000000"/>
          <w:highlight w:val="yellow"/>
        </w:rPr>
        <w:t>, 202</w:t>
      </w:r>
      <w:r w:rsidR="00FD2BBA" w:rsidRPr="004648E5">
        <w:rPr>
          <w:rFonts w:ascii="Times New Roman" w:eastAsia="Times New Roman" w:hAnsi="Times New Roman" w:cs="Times New Roman"/>
          <w:color w:val="000000"/>
          <w:highlight w:val="yellow"/>
        </w:rPr>
        <w:t>1</w:t>
      </w:r>
      <w:r w:rsidRPr="001F1B24">
        <w:rPr>
          <w:rFonts w:ascii="Times New Roman" w:eastAsia="Times New Roman" w:hAnsi="Times New Roman" w:cs="Times New Roman"/>
          <w:color w:val="000000"/>
        </w:rPr>
        <w:t>, 10:00 AM Eastern Time and must identify, in the subject line, the Solicitation Number and Title (CEDSS/CWS/2</w:t>
      </w:r>
      <w:r w:rsidR="008B0337">
        <w:rPr>
          <w:rFonts w:ascii="Times New Roman" w:eastAsia="Times New Roman" w:hAnsi="Times New Roman" w:cs="Times New Roman"/>
          <w:color w:val="000000"/>
        </w:rPr>
        <w:t>2</w:t>
      </w:r>
      <w:r w:rsidRPr="001F1B24">
        <w:rPr>
          <w:rFonts w:ascii="Times New Roman" w:eastAsia="Times New Roman" w:hAnsi="Times New Roman" w:cs="Times New Roman"/>
          <w:color w:val="000000"/>
        </w:rPr>
        <w:t>-00</w:t>
      </w:r>
      <w:r w:rsidR="008B0337">
        <w:rPr>
          <w:rFonts w:ascii="Times New Roman" w:eastAsia="Times New Roman" w:hAnsi="Times New Roman" w:cs="Times New Roman"/>
          <w:color w:val="000000"/>
        </w:rPr>
        <w:t>3</w:t>
      </w:r>
      <w:r w:rsidR="004648E5">
        <w:rPr>
          <w:rFonts w:ascii="Times New Roman" w:eastAsia="Times New Roman" w:hAnsi="Times New Roman" w:cs="Times New Roman"/>
          <w:color w:val="000000"/>
        </w:rPr>
        <w:t>.S</w:t>
      </w:r>
      <w:r w:rsidR="008B0337">
        <w:rPr>
          <w:rFonts w:ascii="Times New Roman" w:eastAsia="Times New Roman" w:hAnsi="Times New Roman" w:cs="Times New Roman"/>
          <w:color w:val="000000"/>
        </w:rPr>
        <w:t>)</w:t>
      </w:r>
      <w:r w:rsidRPr="001F1B24">
        <w:rPr>
          <w:rFonts w:ascii="Times New Roman" w:eastAsia="Times New Roman" w:hAnsi="Times New Roman" w:cs="Times New Roman"/>
          <w:color w:val="000000"/>
        </w:rPr>
        <w:t xml:space="preserve"> Legal Services for Cecil County Department of Social Services</w:t>
      </w:r>
      <w:r w:rsidR="00E7765A">
        <w:rPr>
          <w:rFonts w:ascii="Times New Roman" w:eastAsia="Times New Roman" w:hAnsi="Times New Roman" w:cs="Times New Roman"/>
          <w:color w:val="000000"/>
        </w:rPr>
        <w:t>)</w:t>
      </w:r>
      <w:r w:rsidRPr="001F1B24">
        <w:rPr>
          <w:rFonts w:ascii="Times New Roman" w:eastAsia="Times New Roman" w:hAnsi="Times New Roman" w:cs="Times New Roman"/>
          <w:color w:val="000000"/>
        </w:rPr>
        <w:t>. The Procurement Officer, based on the availability of time to research and communicate an answer, shall decide whether an answer can be given before the Proposal due date.</w:t>
      </w:r>
    </w:p>
    <w:p w14:paraId="5552D9F7" w14:textId="77777777" w:rsidR="001F1B24" w:rsidRPr="001F1B24" w:rsidRDefault="001F1B24" w:rsidP="001F1B24">
      <w:pPr>
        <w:pStyle w:val="Standard"/>
        <w:rPr>
          <w:rFonts w:ascii="Times New Roman" w:eastAsia="Times New Roman" w:hAnsi="Times New Roman" w:cs="Times New Roman"/>
          <w:color w:val="000000"/>
        </w:rPr>
      </w:pPr>
    </w:p>
    <w:p w14:paraId="6680B8F0" w14:textId="1F903329"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 xml:space="preserve">Answers to all questions that are not clearly specific only to the requestor will be posted on </w:t>
      </w:r>
      <w:proofErr w:type="spellStart"/>
      <w:r w:rsidRPr="001F1B24">
        <w:rPr>
          <w:rFonts w:ascii="Times New Roman" w:eastAsia="Times New Roman" w:hAnsi="Times New Roman" w:cs="Times New Roman"/>
          <w:color w:val="000000"/>
        </w:rPr>
        <w:t>eMMA</w:t>
      </w:r>
      <w:proofErr w:type="spellEnd"/>
      <w:r w:rsidRPr="001F1B24">
        <w:rPr>
          <w:rFonts w:ascii="Times New Roman" w:eastAsia="Times New Roman" w:hAnsi="Times New Roman" w:cs="Times New Roman"/>
          <w:color w:val="000000"/>
        </w:rPr>
        <w:t>.</w:t>
      </w:r>
    </w:p>
    <w:p w14:paraId="7343B1B7" w14:textId="77777777" w:rsidR="001F1B24" w:rsidRPr="001F1B24" w:rsidRDefault="001F1B24" w:rsidP="001F1B24">
      <w:pPr>
        <w:pStyle w:val="Standard"/>
        <w:rPr>
          <w:rFonts w:ascii="Times New Roman" w:eastAsia="Times New Roman" w:hAnsi="Times New Roman" w:cs="Times New Roman"/>
          <w:color w:val="000000"/>
        </w:rPr>
      </w:pPr>
    </w:p>
    <w:p w14:paraId="0705B438" w14:textId="77777777" w:rsidR="001F1B24" w:rsidRPr="001F1B24" w:rsidRDefault="001F1B24" w:rsidP="001F1B24">
      <w:pPr>
        <w:pStyle w:val="Standard"/>
        <w:rPr>
          <w:rFonts w:ascii="Times New Roman" w:eastAsia="Times New Roman" w:hAnsi="Times New Roman" w:cs="Times New Roman"/>
          <w:color w:val="000000"/>
        </w:rPr>
      </w:pPr>
      <w:r w:rsidRPr="001F1B24">
        <w:rPr>
          <w:rFonts w:ascii="Times New Roman" w:eastAsia="Times New Roman" w:hAnsi="Times New Roman" w:cs="Times New Roman"/>
          <w:color w:val="000000"/>
        </w:rPr>
        <w:t>The statements and interpretations contained in responses to any questions, whether responded to orally or in writing, are not binding on the CEDSS unless it issues an amendment in writing.</w:t>
      </w:r>
    </w:p>
    <w:p w14:paraId="3FF64174" w14:textId="77777777" w:rsidR="00EB60F9" w:rsidRDefault="00EB60F9">
      <w:pPr>
        <w:pStyle w:val="Standard"/>
        <w:widowControl/>
        <w:ind w:firstLine="0"/>
        <w:rPr>
          <w:rFonts w:ascii="Times New Roman" w:eastAsia="Times New Roman" w:hAnsi="Times New Roman" w:cs="Times New Roman"/>
          <w:color w:val="000000"/>
        </w:rPr>
      </w:pPr>
    </w:p>
    <w:p w14:paraId="778AE3C0" w14:textId="77777777" w:rsidR="00EB60F9" w:rsidRDefault="00EB60F9">
      <w:pPr>
        <w:pStyle w:val="Standard"/>
        <w:widowControl/>
        <w:ind w:firstLine="0"/>
        <w:rPr>
          <w:rFonts w:ascii="Times New Roman" w:eastAsia="Times New Roman" w:hAnsi="Times New Roman" w:cs="Times New Roman"/>
          <w:color w:val="000000"/>
        </w:rPr>
      </w:pPr>
    </w:p>
    <w:p w14:paraId="26502653" w14:textId="3E09BD08" w:rsidR="00EB60F9" w:rsidRDefault="008F228A">
      <w:pPr>
        <w:pStyle w:val="Standard"/>
        <w:widowControl/>
        <w:ind w:firstLine="0"/>
      </w:pPr>
      <w:r w:rsidRPr="006C0C27">
        <w:rPr>
          <w:rFonts w:ascii="Times New Roman" w:eastAsia="Times New Roman" w:hAnsi="Times New Roman" w:cs="Times New Roman"/>
          <w:b/>
          <w:bCs/>
          <w:color w:val="000000"/>
        </w:rPr>
        <w:t>2</w:t>
      </w:r>
      <w:r w:rsidR="004F5E22">
        <w:rPr>
          <w:rFonts w:ascii="Times New Roman" w:eastAsia="Times New Roman" w:hAnsi="Times New Roman" w:cs="Times New Roman"/>
          <w:b/>
          <w:bCs/>
          <w:color w:val="000000"/>
        </w:rPr>
        <w:t>1</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w:eastAsia="Times" w:hAnsi="Times" w:cs="Times"/>
          <w:b/>
          <w:smallCaps/>
          <w:color w:val="000000"/>
        </w:rPr>
        <w:t>PUBLIC INFORMATION ACT NOTICE</w:t>
      </w:r>
    </w:p>
    <w:p w14:paraId="6BDB1571" w14:textId="77777777" w:rsidR="00EB60F9" w:rsidRDefault="00EB60F9">
      <w:pPr>
        <w:pStyle w:val="Standard"/>
        <w:widowControl/>
        <w:ind w:firstLine="0"/>
        <w:rPr>
          <w:rFonts w:ascii="Times" w:eastAsia="Times" w:hAnsi="Times" w:cs="Times"/>
          <w:b/>
          <w:smallCaps/>
          <w:color w:val="000000"/>
        </w:rPr>
      </w:pPr>
    </w:p>
    <w:p w14:paraId="4ED28157" w14:textId="77777777" w:rsidR="00EB60F9" w:rsidRDefault="008F228A">
      <w:pPr>
        <w:pStyle w:val="Standard"/>
        <w:widowControl/>
        <w:ind w:firstLine="0"/>
      </w:pPr>
      <w:r>
        <w:rPr>
          <w:rFonts w:ascii="Times New Roman" w:eastAsia="Times New Roman" w:hAnsi="Times New Roman" w:cs="Times New Roman"/>
          <w:color w:val="000000"/>
        </w:rPr>
        <w:t xml:space="preserve">Offerors should give specific attention to the identification of those portions of their proposals that they deem to be confidential, proprietary information or trade secrets and provide any </w:t>
      </w:r>
      <w:r>
        <w:rPr>
          <w:rFonts w:ascii="Times New Roman" w:eastAsia="Times New Roman" w:hAnsi="Times New Roman" w:cs="Times New Roman"/>
          <w:color w:val="000000"/>
        </w:rPr>
        <w:lastRenderedPageBreak/>
        <w:t>justification why such materials, upon request, should not be disclosed by the State under the Public Information Act, Md. Code Ann., General Provisions Article, Title 4.</w:t>
      </w:r>
    </w:p>
    <w:p w14:paraId="7CB8D905" w14:textId="77777777" w:rsidR="00EB60F9" w:rsidRDefault="008F228A">
      <w:pPr>
        <w:pStyle w:val="Standard"/>
        <w:widowControl/>
        <w:ind w:firstLine="0"/>
      </w:pPr>
      <w:r>
        <w:rPr>
          <w:rFonts w:ascii="Times New Roman" w:eastAsia="Times New Roman" w:hAnsi="Times New Roman" w:cs="Times New Roman"/>
          <w:color w:val="000000"/>
        </w:rPr>
        <w:tab/>
      </w:r>
    </w:p>
    <w:p w14:paraId="5A6A7CAA" w14:textId="77777777" w:rsidR="00EB60F9" w:rsidRDefault="00EB60F9">
      <w:pPr>
        <w:pStyle w:val="Standard"/>
        <w:widowControl/>
        <w:ind w:firstLine="0"/>
        <w:rPr>
          <w:rFonts w:ascii="Times New Roman" w:eastAsia="Times New Roman" w:hAnsi="Times New Roman" w:cs="Times New Roman"/>
          <w:color w:val="000000"/>
        </w:rPr>
      </w:pPr>
    </w:p>
    <w:p w14:paraId="423D7CAB" w14:textId="77777777" w:rsidR="00EB60F9" w:rsidRDefault="00EB60F9">
      <w:pPr>
        <w:pStyle w:val="Standard"/>
        <w:widowControl/>
        <w:ind w:firstLine="0"/>
        <w:rPr>
          <w:rFonts w:ascii="Times New Roman" w:eastAsia="Times New Roman" w:hAnsi="Times New Roman" w:cs="Times New Roman"/>
          <w:color w:val="000000"/>
        </w:rPr>
      </w:pPr>
    </w:p>
    <w:p w14:paraId="4BE49013" w14:textId="77777777" w:rsidR="00EB60F9" w:rsidRDefault="008F228A">
      <w:pPr>
        <w:pStyle w:val="Standard"/>
        <w:widowControl/>
        <w:ind w:firstLine="0"/>
        <w:jc w:val="center"/>
      </w:pPr>
      <w:bookmarkStart w:id="15" w:name="_4i7ojhp"/>
      <w:bookmarkEnd w:id="15"/>
      <w:r>
        <w:rPr>
          <w:rFonts w:ascii="Times New Roman" w:eastAsia="Times New Roman" w:hAnsi="Times New Roman" w:cs="Times New Roman"/>
          <w:b/>
          <w:color w:val="000000"/>
          <w:sz w:val="32"/>
          <w:szCs w:val="32"/>
        </w:rPr>
        <w:t>Minority Business Enterprises are strongly encouraged to respond to this solicitation.</w:t>
      </w:r>
    </w:p>
    <w:p w14:paraId="1A780E95" w14:textId="77777777" w:rsidR="00EB60F9" w:rsidRDefault="008F228A">
      <w:pPr>
        <w:pStyle w:val="Standard"/>
        <w:widowControl/>
        <w:tabs>
          <w:tab w:val="left" w:pos="5205"/>
        </w:tabs>
        <w:ind w:firstLine="0"/>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AD43044" w14:textId="77777777" w:rsidR="00EB60F9"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094C54C8" w14:textId="77777777" w:rsidR="00EB60F9" w:rsidRDefault="00EB60F9">
      <w:pPr>
        <w:pStyle w:val="Standard"/>
        <w:ind w:firstLine="0"/>
        <w:rPr>
          <w:color w:val="000000"/>
        </w:rPr>
      </w:pPr>
    </w:p>
    <w:p w14:paraId="505D3959" w14:textId="77777777" w:rsidR="00EB60F9" w:rsidRDefault="00EB60F9">
      <w:pPr>
        <w:pStyle w:val="Standard"/>
        <w:pageBreakBefore/>
        <w:widowControl/>
        <w:tabs>
          <w:tab w:val="center" w:pos="4320"/>
          <w:tab w:val="left" w:pos="5205"/>
          <w:tab w:val="right" w:pos="8640"/>
        </w:tabs>
        <w:ind w:firstLine="0"/>
        <w:rPr>
          <w:rFonts w:ascii="Times New Roman" w:eastAsia="Times New Roman" w:hAnsi="Times New Roman" w:cs="Times New Roman"/>
          <w:color w:val="000000"/>
        </w:rPr>
      </w:pPr>
    </w:p>
    <w:p w14:paraId="236DEA1E" w14:textId="77777777" w:rsidR="00EB60F9" w:rsidRPr="006C0C27" w:rsidRDefault="008F228A">
      <w:pPr>
        <w:pStyle w:val="Standard"/>
        <w:widowControl/>
        <w:tabs>
          <w:tab w:val="center" w:pos="4320"/>
          <w:tab w:val="left" w:pos="5205"/>
          <w:tab w:val="right" w:pos="8640"/>
        </w:tabs>
        <w:ind w:firstLine="0"/>
        <w:jc w:val="center"/>
        <w:rPr>
          <w:rFonts w:ascii="Times New Roman" w:hAnsi="Times New Roman" w:cs="Times New Roman"/>
        </w:rPr>
      </w:pPr>
      <w:bookmarkStart w:id="16" w:name="_2xcytpi"/>
      <w:bookmarkEnd w:id="16"/>
      <w:r w:rsidRPr="006C0C27">
        <w:rPr>
          <w:rFonts w:ascii="Times New Roman" w:eastAsia="Times New Roman" w:hAnsi="Times New Roman" w:cs="Times New Roman"/>
          <w:b/>
          <w:color w:val="000000"/>
        </w:rPr>
        <w:t>ATTACHMENTS</w:t>
      </w:r>
    </w:p>
    <w:p w14:paraId="4ABB521F"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0F4A4535"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bookmarkStart w:id="17" w:name="_GoBack"/>
      <w:bookmarkEnd w:id="17"/>
    </w:p>
    <w:p w14:paraId="2F4DC2D8" w14:textId="77777777" w:rsidR="00EB60F9" w:rsidRPr="006C0C27" w:rsidRDefault="008F228A">
      <w:pPr>
        <w:pStyle w:val="Heading2"/>
        <w:numPr>
          <w:ilvl w:val="0"/>
          <w:numId w:val="49"/>
        </w:numPr>
        <w:rPr>
          <w:rFonts w:ascii="Times New Roman" w:hAnsi="Times New Roman" w:cs="Times New Roman"/>
        </w:rPr>
      </w:pPr>
      <w:bookmarkStart w:id="18" w:name="_1ci93xb"/>
      <w:bookmarkEnd w:id="18"/>
      <w:r w:rsidRPr="006C0C27">
        <w:rPr>
          <w:rFonts w:ascii="Times New Roman" w:hAnsi="Times New Roman" w:cs="Times New Roman"/>
        </w:rPr>
        <w:t xml:space="preserve">ATTACHMENT A- </w:t>
      </w:r>
      <w:r w:rsidRPr="006C0C27">
        <w:rPr>
          <w:rFonts w:ascii="Times New Roman" w:hAnsi="Times New Roman" w:cs="Times New Roman"/>
          <w:color w:val="000000"/>
        </w:rPr>
        <w:t xml:space="preserve">HUMAN SERVICES Article 3-601 </w:t>
      </w:r>
      <w:r w:rsidRPr="006C0C27">
        <w:rPr>
          <w:rFonts w:ascii="Times New Roman" w:hAnsi="Times New Roman" w:cs="Times New Roman"/>
          <w:b w:val="0"/>
        </w:rPr>
        <w:t>is included as a separate attachment</w:t>
      </w:r>
    </w:p>
    <w:p w14:paraId="5538A1F9" w14:textId="77777777" w:rsidR="00EB60F9" w:rsidRPr="006C0C27" w:rsidRDefault="00EB60F9">
      <w:pPr>
        <w:pStyle w:val="Heading2"/>
        <w:ind w:hanging="2"/>
        <w:rPr>
          <w:rFonts w:ascii="Times New Roman" w:hAnsi="Times New Roman" w:cs="Times New Roman"/>
        </w:rPr>
      </w:pPr>
    </w:p>
    <w:p w14:paraId="78AAAE90" w14:textId="69D68BA7" w:rsidR="00EB60F9" w:rsidRPr="006C0C27" w:rsidRDefault="008F228A">
      <w:pPr>
        <w:pStyle w:val="Heading2"/>
        <w:numPr>
          <w:ilvl w:val="0"/>
          <w:numId w:val="26"/>
        </w:numPr>
        <w:rPr>
          <w:rFonts w:ascii="Times New Roman" w:hAnsi="Times New Roman" w:cs="Times New Roman"/>
        </w:rPr>
      </w:pPr>
      <w:r w:rsidRPr="006C0C27">
        <w:rPr>
          <w:rFonts w:ascii="Times New Roman" w:hAnsi="Times New Roman" w:cs="Times New Roman"/>
        </w:rPr>
        <w:t xml:space="preserve">ATTACHMENT B – MONTHLY ACTIVITY REPORT </w:t>
      </w:r>
      <w:r w:rsidRPr="006C0C27">
        <w:rPr>
          <w:rFonts w:ascii="Times New Roman" w:hAnsi="Times New Roman" w:cs="Times New Roman"/>
          <w:b w:val="0"/>
        </w:rPr>
        <w:t xml:space="preserve">is </w:t>
      </w:r>
      <w:r w:rsidR="006C0E46">
        <w:rPr>
          <w:rFonts w:ascii="Times New Roman" w:hAnsi="Times New Roman" w:cs="Times New Roman"/>
          <w:b w:val="0"/>
        </w:rPr>
        <w:t>included as a separate attachment</w:t>
      </w:r>
    </w:p>
    <w:p w14:paraId="46F7B3BD" w14:textId="77777777" w:rsidR="00EB60F9" w:rsidRPr="006C0C27" w:rsidRDefault="00EB60F9">
      <w:pPr>
        <w:pStyle w:val="Standard"/>
        <w:ind w:hanging="2"/>
        <w:rPr>
          <w:rFonts w:ascii="Times New Roman" w:hAnsi="Times New Roman" w:cs="Times New Roman"/>
        </w:rPr>
      </w:pPr>
    </w:p>
    <w:p w14:paraId="37C723A0" w14:textId="35C3C846" w:rsidR="00EB60F9" w:rsidRPr="00BE3D87" w:rsidRDefault="008F228A" w:rsidP="00BE3D87">
      <w:pPr>
        <w:pStyle w:val="Heading2"/>
        <w:numPr>
          <w:ilvl w:val="0"/>
          <w:numId w:val="26"/>
        </w:numPr>
        <w:rPr>
          <w:rFonts w:ascii="Times New Roman" w:hAnsi="Times New Roman" w:cs="Times New Roman"/>
          <w:b w:val="0"/>
          <w:bCs/>
        </w:rPr>
      </w:pPr>
      <w:bookmarkStart w:id="19" w:name="_3whwml4"/>
      <w:bookmarkEnd w:id="19"/>
      <w:r w:rsidRPr="006C0C27">
        <w:rPr>
          <w:rFonts w:ascii="Times New Roman" w:hAnsi="Times New Roman" w:cs="Times New Roman"/>
        </w:rPr>
        <w:t xml:space="preserve">ATTACHMENT C – USE OF CONFLICT ATTORNEY REPORT </w:t>
      </w:r>
      <w:r w:rsidRPr="00BE3D87">
        <w:rPr>
          <w:rFonts w:ascii="Times New Roman" w:hAnsi="Times New Roman" w:cs="Times New Roman"/>
          <w:b w:val="0"/>
          <w:bCs/>
        </w:rPr>
        <w:t>is included as a separate attachment</w:t>
      </w:r>
    </w:p>
    <w:p w14:paraId="6DAE7C6D"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4064C505" w14:textId="66B87635" w:rsidR="00EB60F9" w:rsidRPr="00BE3D87" w:rsidRDefault="008F228A" w:rsidP="00BE3D87">
      <w:pPr>
        <w:pStyle w:val="Heading2"/>
        <w:numPr>
          <w:ilvl w:val="0"/>
          <w:numId w:val="26"/>
        </w:numPr>
        <w:rPr>
          <w:rFonts w:ascii="Times New Roman" w:hAnsi="Times New Roman" w:cs="Times New Roman"/>
          <w:b w:val="0"/>
          <w:bCs/>
        </w:rPr>
      </w:pPr>
      <w:bookmarkStart w:id="20" w:name="_qsh70q"/>
      <w:bookmarkEnd w:id="20"/>
      <w:r w:rsidRPr="006C0C27">
        <w:rPr>
          <w:rFonts w:ascii="Times New Roman" w:hAnsi="Times New Roman" w:cs="Times New Roman"/>
        </w:rPr>
        <w:t xml:space="preserve">ATTACHMENT D – REPORT OF POSTPONEMENTS </w:t>
      </w:r>
      <w:r w:rsidRPr="00BE3D87">
        <w:rPr>
          <w:rFonts w:ascii="Times New Roman" w:hAnsi="Times New Roman" w:cs="Times New Roman"/>
          <w:b w:val="0"/>
          <w:bCs/>
        </w:rPr>
        <w:t xml:space="preserve">is </w:t>
      </w:r>
      <w:r w:rsidR="006C0E46" w:rsidRPr="00BE3D87">
        <w:rPr>
          <w:rFonts w:ascii="Times New Roman" w:hAnsi="Times New Roman" w:cs="Times New Roman"/>
          <w:b w:val="0"/>
          <w:bCs/>
        </w:rPr>
        <w:t xml:space="preserve">included as a separate attachment </w:t>
      </w:r>
    </w:p>
    <w:p w14:paraId="74E72316" w14:textId="77777777" w:rsidR="00EB60F9" w:rsidRPr="006C0C27" w:rsidRDefault="00EB60F9">
      <w:pPr>
        <w:pStyle w:val="Standard"/>
        <w:ind w:left="1" w:hanging="3"/>
        <w:rPr>
          <w:rFonts w:ascii="Times New Roman" w:hAnsi="Times New Roman" w:cs="Times New Roman"/>
        </w:rPr>
      </w:pPr>
    </w:p>
    <w:p w14:paraId="6239EDC3" w14:textId="4D9BC8B6" w:rsidR="00EB60F9" w:rsidRPr="006C0C27" w:rsidRDefault="008F228A">
      <w:pPr>
        <w:pStyle w:val="Standard"/>
        <w:widowControl/>
        <w:numPr>
          <w:ilvl w:val="0"/>
          <w:numId w:val="26"/>
        </w:numPr>
        <w:rPr>
          <w:rFonts w:ascii="Times New Roman" w:hAnsi="Times New Roman" w:cs="Times New Roman"/>
        </w:rPr>
      </w:pPr>
      <w:r w:rsidRPr="006C0C27">
        <w:rPr>
          <w:rFonts w:ascii="Times New Roman" w:eastAsia="Times New Roman" w:hAnsi="Times New Roman" w:cs="Times New Roman"/>
          <w:b/>
          <w:color w:val="000000"/>
        </w:rPr>
        <w:t>ATTACHMENT E</w:t>
      </w:r>
      <w:r w:rsidRPr="006C0C27">
        <w:rPr>
          <w:rFonts w:ascii="Times New Roman" w:eastAsia="Times New Roman" w:hAnsi="Times New Roman" w:cs="Times New Roman"/>
          <w:color w:val="000000"/>
        </w:rPr>
        <w:t xml:space="preserve"> – </w:t>
      </w:r>
      <w:r w:rsidRPr="006C0C27">
        <w:rPr>
          <w:rFonts w:ascii="Times New Roman" w:eastAsia="Times New Roman" w:hAnsi="Times New Roman" w:cs="Times New Roman"/>
          <w:b/>
          <w:color w:val="000000"/>
        </w:rPr>
        <w:t>SAMPLE MONTHLY INVOICE</w:t>
      </w:r>
      <w:r w:rsidRPr="006C0C27">
        <w:rPr>
          <w:rFonts w:ascii="Times New Roman" w:eastAsia="Times New Roman" w:hAnsi="Times New Roman" w:cs="Times New Roman"/>
          <w:color w:val="000000"/>
        </w:rPr>
        <w:t xml:space="preserve"> is included as a separate attachment</w:t>
      </w:r>
    </w:p>
    <w:p w14:paraId="63634BE5" w14:textId="77777777" w:rsidR="00EB60F9" w:rsidRPr="006C0C27" w:rsidRDefault="00EB60F9">
      <w:pPr>
        <w:pStyle w:val="Heading2"/>
        <w:rPr>
          <w:rFonts w:ascii="Times New Roman" w:hAnsi="Times New Roman" w:cs="Times New Roman"/>
          <w:b w:val="0"/>
        </w:rPr>
      </w:pPr>
    </w:p>
    <w:p w14:paraId="73638C45" w14:textId="6E65C88D" w:rsidR="00EB60F9" w:rsidRPr="006C0C27" w:rsidRDefault="008F228A">
      <w:pPr>
        <w:pStyle w:val="Standard"/>
        <w:widowControl/>
        <w:numPr>
          <w:ilvl w:val="0"/>
          <w:numId w:val="26"/>
        </w:numPr>
        <w:tabs>
          <w:tab w:val="center" w:pos="2880"/>
          <w:tab w:val="left" w:pos="3765"/>
          <w:tab w:val="right" w:pos="7200"/>
        </w:tabs>
        <w:rPr>
          <w:rFonts w:ascii="Times New Roman" w:hAnsi="Times New Roman" w:cs="Times New Roman"/>
        </w:rPr>
      </w:pPr>
      <w:bookmarkStart w:id="21" w:name="_3as4poj"/>
      <w:bookmarkEnd w:id="21"/>
      <w:r w:rsidRPr="006C0C27">
        <w:rPr>
          <w:rFonts w:ascii="Times New Roman" w:eastAsia="Times New Roman" w:hAnsi="Times New Roman" w:cs="Times New Roman"/>
          <w:b/>
          <w:color w:val="000000"/>
        </w:rPr>
        <w:t xml:space="preserve">ATTACHMENT F </w:t>
      </w:r>
      <w:r w:rsidR="004648E5">
        <w:rPr>
          <w:rFonts w:ascii="Times New Roman" w:eastAsia="Times New Roman" w:hAnsi="Times New Roman" w:cs="Times New Roman"/>
          <w:b/>
          <w:color w:val="000000"/>
        </w:rPr>
        <w:t>–</w:t>
      </w:r>
      <w:r w:rsidRPr="006C0C27">
        <w:rPr>
          <w:rFonts w:ascii="Times New Roman" w:eastAsia="Times New Roman" w:hAnsi="Times New Roman" w:cs="Times New Roman"/>
          <w:b/>
          <w:color w:val="000000"/>
        </w:rPr>
        <w:t xml:space="preserve"> </w:t>
      </w:r>
      <w:r w:rsidR="004648E5">
        <w:rPr>
          <w:rFonts w:ascii="Times New Roman" w:eastAsia="Times New Roman" w:hAnsi="Times New Roman" w:cs="Times New Roman"/>
          <w:b/>
          <w:color w:val="000000"/>
        </w:rPr>
        <w:t xml:space="preserve">FINANCIAL </w:t>
      </w:r>
      <w:proofErr w:type="gramStart"/>
      <w:r w:rsidR="004648E5">
        <w:rPr>
          <w:rFonts w:ascii="Times New Roman" w:eastAsia="Times New Roman" w:hAnsi="Times New Roman" w:cs="Times New Roman"/>
          <w:b/>
          <w:color w:val="000000"/>
        </w:rPr>
        <w:t xml:space="preserve">PROPOSAL </w:t>
      </w:r>
      <w:r w:rsidRPr="006C0C27">
        <w:rPr>
          <w:rFonts w:ascii="Times New Roman" w:eastAsia="Times New Roman" w:hAnsi="Times New Roman" w:cs="Times New Roman"/>
          <w:color w:val="000000"/>
        </w:rPr>
        <w:t xml:space="preserve"> is</w:t>
      </w:r>
      <w:proofErr w:type="gramEnd"/>
      <w:r w:rsidRPr="006C0C27">
        <w:rPr>
          <w:rFonts w:ascii="Times New Roman" w:eastAsia="Times New Roman" w:hAnsi="Times New Roman" w:cs="Times New Roman"/>
          <w:color w:val="000000"/>
        </w:rPr>
        <w:t xml:space="preserve"> included as a separate attachment</w:t>
      </w:r>
    </w:p>
    <w:p w14:paraId="4D092B7A"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73D5BD43" w14:textId="77777777" w:rsidR="00EB60F9" w:rsidRPr="006C0C27" w:rsidRDefault="008F228A">
      <w:pPr>
        <w:pStyle w:val="Standard"/>
        <w:widowControl/>
        <w:numPr>
          <w:ilvl w:val="0"/>
          <w:numId w:val="26"/>
        </w:numPr>
        <w:tabs>
          <w:tab w:val="center" w:pos="2880"/>
          <w:tab w:val="left" w:pos="3765"/>
          <w:tab w:val="right" w:pos="7200"/>
        </w:tabs>
        <w:rPr>
          <w:rFonts w:ascii="Times New Roman" w:hAnsi="Times New Roman" w:cs="Times New Roman"/>
        </w:rPr>
      </w:pPr>
      <w:r w:rsidRPr="006C0C27">
        <w:rPr>
          <w:rFonts w:ascii="Times New Roman" w:eastAsia="Times New Roman" w:hAnsi="Times New Roman" w:cs="Times New Roman"/>
          <w:b/>
          <w:color w:val="000000"/>
        </w:rPr>
        <w:t xml:space="preserve">ATTACHMENT G – Proposal Affidavit </w:t>
      </w:r>
      <w:r w:rsidRPr="006C0C27">
        <w:rPr>
          <w:rFonts w:ascii="Times New Roman" w:eastAsia="Times New Roman" w:hAnsi="Times New Roman" w:cs="Times New Roman"/>
          <w:color w:val="000000"/>
        </w:rPr>
        <w:t>is included as a separate attachment</w:t>
      </w:r>
    </w:p>
    <w:p w14:paraId="69CA9A4A"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1C8DF8E7" w14:textId="77777777" w:rsidR="00EB60F9" w:rsidRPr="006C0C27"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0D927E9A" w14:textId="77777777" w:rsidR="00EB60F9" w:rsidRPr="006C0C27" w:rsidRDefault="008F228A">
      <w:pPr>
        <w:pStyle w:val="Heading2"/>
        <w:numPr>
          <w:ilvl w:val="0"/>
          <w:numId w:val="26"/>
        </w:numPr>
        <w:rPr>
          <w:rFonts w:ascii="Times New Roman" w:hAnsi="Times New Roman" w:cs="Times New Roman"/>
        </w:rPr>
      </w:pPr>
      <w:r w:rsidRPr="006C0C27">
        <w:rPr>
          <w:rFonts w:ascii="Times New Roman" w:hAnsi="Times New Roman" w:cs="Times New Roman"/>
        </w:rPr>
        <w:t xml:space="preserve">ATTACHMENT H – STANDARD CONTRACT - SAMPLE ONLY </w:t>
      </w:r>
      <w:r w:rsidRPr="006C0C27">
        <w:rPr>
          <w:rFonts w:ascii="Times New Roman" w:hAnsi="Times New Roman" w:cs="Times New Roman"/>
          <w:b w:val="0"/>
        </w:rPr>
        <w:t>is included as a separate attachment</w:t>
      </w:r>
    </w:p>
    <w:sectPr w:rsidR="00EB60F9" w:rsidRPr="006C0C27">
      <w:footerReference w:type="default" r:id="rId10"/>
      <w:footerReference w:type="first" r:id="rId11"/>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CC76E" w14:textId="77777777" w:rsidR="00283459" w:rsidRDefault="00283459">
      <w:r>
        <w:separator/>
      </w:r>
    </w:p>
  </w:endnote>
  <w:endnote w:type="continuationSeparator" w:id="0">
    <w:p w14:paraId="18A7EC8A" w14:textId="77777777" w:rsidR="00283459" w:rsidRDefault="0028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D53B" w14:textId="77777777" w:rsidR="00196D78" w:rsidRDefault="00283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AB94" w14:textId="77777777" w:rsidR="00196D78" w:rsidRDefault="008F228A">
    <w:pPr>
      <w:pStyle w:val="Standard"/>
      <w:widowControl/>
      <w:tabs>
        <w:tab w:val="center" w:pos="4320"/>
        <w:tab w:val="right" w:pos="8640"/>
      </w:tabs>
      <w:ind w:hanging="2"/>
      <w:jc w:val="right"/>
    </w:pPr>
    <w:r>
      <w:rPr>
        <w:rFonts w:ascii="Times New Roman" w:eastAsia="Times New Roman" w:hAnsi="Times New Roman" w:cs="Times New Roman"/>
        <w:color w:val="000000"/>
      </w:rPr>
      <w:tab/>
      <w:t xml:space="preserve">  </w:t>
    </w:r>
  </w:p>
  <w:p w14:paraId="4D962D59" w14:textId="77777777" w:rsidR="00196D78" w:rsidRDefault="008F228A">
    <w:pPr>
      <w:pStyle w:val="Standard"/>
      <w:widowControl/>
      <w:pBdr>
        <w:top w:val="single" w:sz="24" w:space="1" w:color="622423"/>
      </w:pBdr>
      <w:tabs>
        <w:tab w:val="center" w:pos="4320"/>
        <w:tab w:val="right" w:pos="8640"/>
        <w:tab w:val="right" w:pos="9360"/>
      </w:tabs>
      <w:ind w:firstLine="0"/>
    </w:pPr>
    <w:r>
      <w:rPr>
        <w:rFonts w:ascii="Cambria" w:eastAsia="Cambria" w:hAnsi="Cambria" w:cs="Cambria"/>
        <w:color w:val="000000"/>
      </w:rPr>
      <w:t>DHS Small Solicitation Model Rev. 9/2020</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75411" w14:textId="77777777" w:rsidR="00283459" w:rsidRDefault="00283459">
      <w:r>
        <w:rPr>
          <w:color w:val="000000"/>
        </w:rPr>
        <w:separator/>
      </w:r>
    </w:p>
  </w:footnote>
  <w:footnote w:type="continuationSeparator" w:id="0">
    <w:p w14:paraId="5BAC6CF4" w14:textId="77777777" w:rsidR="00283459" w:rsidRDefault="0028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37A"/>
    <w:multiLevelType w:val="multilevel"/>
    <w:tmpl w:val="1EDC5C80"/>
    <w:styleLink w:val="WWNum2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3D3759A"/>
    <w:multiLevelType w:val="multilevel"/>
    <w:tmpl w:val="C526C296"/>
    <w:styleLink w:val="WWNum8"/>
    <w:lvl w:ilvl="0">
      <w:numFmt w:val="bullet"/>
      <w:lvlText w:val="●"/>
      <w:lvlJc w:val="left"/>
      <w:pPr>
        <w:ind w:left="1440" w:hanging="360"/>
      </w:pPr>
      <w:rPr>
        <w:rFonts w:ascii="Noto Sans Symbols" w:eastAsia="Noto Sans Symbols" w:hAnsi="Noto Sans Symbols" w:cs="Noto Sans Symbols"/>
        <w:b w:val="0"/>
        <w:sz w:val="24"/>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0851E4"/>
    <w:multiLevelType w:val="multilevel"/>
    <w:tmpl w:val="20CA4F8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upperLetter"/>
      <w:lvlText w:val="%3."/>
      <w:lvlJc w:val="left"/>
      <w:pPr>
        <w:ind w:left="1080" w:hanging="360"/>
      </w:pPr>
      <w:rPr>
        <w:rFonts w:hint="default"/>
        <w:sz w:val="22"/>
        <w:szCs w:val="22"/>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B334E55"/>
    <w:multiLevelType w:val="multilevel"/>
    <w:tmpl w:val="48462530"/>
    <w:styleLink w:val="WWNum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B474C13"/>
    <w:multiLevelType w:val="hybridMultilevel"/>
    <w:tmpl w:val="CDEC4D22"/>
    <w:lvl w:ilvl="0" w:tplc="43C0850E">
      <w:start w:val="1"/>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5" w15:restartNumberingAfterBreak="0">
    <w:nsid w:val="1A3E67DF"/>
    <w:multiLevelType w:val="multilevel"/>
    <w:tmpl w:val="93105680"/>
    <w:styleLink w:val="WWNum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AE62E6"/>
    <w:multiLevelType w:val="multilevel"/>
    <w:tmpl w:val="80106BE4"/>
    <w:styleLink w:val="WWNum17"/>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1EE56DCF"/>
    <w:multiLevelType w:val="multilevel"/>
    <w:tmpl w:val="BE0ED6C6"/>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5D764C"/>
    <w:multiLevelType w:val="multilevel"/>
    <w:tmpl w:val="45005D24"/>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2B829EE"/>
    <w:multiLevelType w:val="multilevel"/>
    <w:tmpl w:val="2494A6D2"/>
    <w:styleLink w:val="WWNum16"/>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0" w15:restartNumberingAfterBreak="0">
    <w:nsid w:val="2B341F42"/>
    <w:multiLevelType w:val="multilevel"/>
    <w:tmpl w:val="93EC41FE"/>
    <w:styleLink w:val="WWNum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0957141"/>
    <w:multiLevelType w:val="multilevel"/>
    <w:tmpl w:val="09F08354"/>
    <w:styleLink w:val="WWNum11"/>
    <w:lvl w:ilvl="0">
      <w:start w:val="1"/>
      <w:numFmt w:val="upp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EE5A44"/>
    <w:multiLevelType w:val="multilevel"/>
    <w:tmpl w:val="692296AC"/>
    <w:styleLink w:val="WWNum27"/>
    <w:lvl w:ilvl="0">
      <w:start w:val="15"/>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3" w15:restartNumberingAfterBreak="0">
    <w:nsid w:val="32A10ACF"/>
    <w:multiLevelType w:val="multilevel"/>
    <w:tmpl w:val="E4F41B08"/>
    <w:styleLink w:val="WWNum23"/>
    <w:lvl w:ilvl="0">
      <w:start w:val="1"/>
      <w:numFmt w:val="upp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33224FB4"/>
    <w:multiLevelType w:val="multilevel"/>
    <w:tmpl w:val="FCD2A6BA"/>
    <w:styleLink w:val="WWNum29"/>
    <w:lvl w:ilvl="0">
      <w:start w:val="1"/>
      <w:numFmt w:val="upp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C75121"/>
    <w:multiLevelType w:val="hybridMultilevel"/>
    <w:tmpl w:val="3E98D48E"/>
    <w:lvl w:ilvl="0" w:tplc="1E5276A6">
      <w:start w:val="15"/>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F10CC"/>
    <w:multiLevelType w:val="multilevel"/>
    <w:tmpl w:val="C524B320"/>
    <w:styleLink w:val="WWNum12"/>
    <w:lvl w:ilvl="0">
      <w:start w:val="1"/>
      <w:numFmt w:val="upperLetter"/>
      <w:lvlText w:val="%1."/>
      <w:lvlJc w:val="left"/>
      <w:pPr>
        <w:ind w:left="1890" w:hanging="360"/>
      </w:pPr>
    </w:lvl>
    <w:lvl w:ilvl="1">
      <w:numFmt w:val="bullet"/>
      <w:lvlText w:val="o"/>
      <w:lvlJc w:val="left"/>
      <w:pPr>
        <w:ind w:left="2610" w:hanging="360"/>
      </w:pPr>
      <w:rPr>
        <w:rFonts w:ascii="Courier New" w:eastAsia="Courier New" w:hAnsi="Courier New" w:cs="Courier New"/>
      </w:rPr>
    </w:lvl>
    <w:lvl w:ilvl="2">
      <w:numFmt w:val="bullet"/>
      <w:lvlText w:val="▪"/>
      <w:lvlJc w:val="left"/>
      <w:pPr>
        <w:ind w:left="3330" w:hanging="360"/>
      </w:pPr>
      <w:rPr>
        <w:rFonts w:ascii="Noto Sans Symbols" w:eastAsia="Noto Sans Symbols" w:hAnsi="Noto Sans Symbols" w:cs="Noto Sans Symbols"/>
      </w:rPr>
    </w:lvl>
    <w:lvl w:ilvl="3">
      <w:numFmt w:val="bullet"/>
      <w:lvlText w:val="●"/>
      <w:lvlJc w:val="left"/>
      <w:pPr>
        <w:ind w:left="4050" w:hanging="360"/>
      </w:pPr>
      <w:rPr>
        <w:rFonts w:ascii="Noto Sans Symbols" w:eastAsia="Noto Sans Symbols" w:hAnsi="Noto Sans Symbols" w:cs="Noto Sans Symbols"/>
      </w:rPr>
    </w:lvl>
    <w:lvl w:ilvl="4">
      <w:numFmt w:val="bullet"/>
      <w:lvlText w:val="o"/>
      <w:lvlJc w:val="left"/>
      <w:pPr>
        <w:ind w:left="4770" w:hanging="360"/>
      </w:pPr>
      <w:rPr>
        <w:rFonts w:ascii="Courier New" w:eastAsia="Courier New" w:hAnsi="Courier New" w:cs="Courier New"/>
      </w:rPr>
    </w:lvl>
    <w:lvl w:ilvl="5">
      <w:numFmt w:val="bullet"/>
      <w:lvlText w:val="▪"/>
      <w:lvlJc w:val="left"/>
      <w:pPr>
        <w:ind w:left="5490" w:hanging="360"/>
      </w:pPr>
      <w:rPr>
        <w:rFonts w:ascii="Noto Sans Symbols" w:eastAsia="Noto Sans Symbols" w:hAnsi="Noto Sans Symbols" w:cs="Noto Sans Symbols"/>
      </w:rPr>
    </w:lvl>
    <w:lvl w:ilvl="6">
      <w:numFmt w:val="bullet"/>
      <w:lvlText w:val="●"/>
      <w:lvlJc w:val="left"/>
      <w:pPr>
        <w:ind w:left="6210" w:hanging="360"/>
      </w:pPr>
      <w:rPr>
        <w:rFonts w:ascii="Noto Sans Symbols" w:eastAsia="Noto Sans Symbols" w:hAnsi="Noto Sans Symbols" w:cs="Noto Sans Symbols"/>
      </w:rPr>
    </w:lvl>
    <w:lvl w:ilvl="7">
      <w:numFmt w:val="bullet"/>
      <w:lvlText w:val="o"/>
      <w:lvlJc w:val="left"/>
      <w:pPr>
        <w:ind w:left="6930" w:hanging="360"/>
      </w:pPr>
      <w:rPr>
        <w:rFonts w:ascii="Courier New" w:eastAsia="Courier New" w:hAnsi="Courier New" w:cs="Courier New"/>
      </w:rPr>
    </w:lvl>
    <w:lvl w:ilvl="8">
      <w:numFmt w:val="bullet"/>
      <w:lvlText w:val="▪"/>
      <w:lvlJc w:val="left"/>
      <w:pPr>
        <w:ind w:left="7650" w:hanging="360"/>
      </w:pPr>
      <w:rPr>
        <w:rFonts w:ascii="Noto Sans Symbols" w:eastAsia="Noto Sans Symbols" w:hAnsi="Noto Sans Symbols" w:cs="Noto Sans Symbols"/>
      </w:rPr>
    </w:lvl>
  </w:abstractNum>
  <w:abstractNum w:abstractNumId="17" w15:restartNumberingAfterBreak="0">
    <w:nsid w:val="41E828E6"/>
    <w:multiLevelType w:val="multilevel"/>
    <w:tmpl w:val="4FD894E8"/>
    <w:styleLink w:val="WWNum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420C75FC"/>
    <w:multiLevelType w:val="multilevel"/>
    <w:tmpl w:val="A6440202"/>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upperLetter"/>
      <w:lvlText w:val="%3."/>
      <w:lvlJc w:val="left"/>
      <w:pPr>
        <w:ind w:left="108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2100F9F"/>
    <w:multiLevelType w:val="multilevel"/>
    <w:tmpl w:val="D85862CE"/>
    <w:styleLink w:val="WWNum28"/>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0" w15:restartNumberingAfterBreak="0">
    <w:nsid w:val="44AB287C"/>
    <w:multiLevelType w:val="multilevel"/>
    <w:tmpl w:val="9C58770E"/>
    <w:styleLink w:val="WWNum3"/>
    <w:lvl w:ilvl="0">
      <w:start w:val="16"/>
      <w:numFmt w:val="decimal"/>
      <w:lvlText w:val="%1."/>
      <w:lvlJc w:val="left"/>
      <w:pPr>
        <w:ind w:left="720" w:hanging="360"/>
      </w:pPr>
      <w:rPr>
        <w:rFonts w:ascii="Times" w:hAnsi="Times"/>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1" w15:restartNumberingAfterBreak="0">
    <w:nsid w:val="45F20588"/>
    <w:multiLevelType w:val="multilevel"/>
    <w:tmpl w:val="B148B060"/>
    <w:styleLink w:val="WWNum9"/>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477059E3"/>
    <w:multiLevelType w:val="hybridMultilevel"/>
    <w:tmpl w:val="76924DF0"/>
    <w:lvl w:ilvl="0" w:tplc="FA32E93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F03D33"/>
    <w:multiLevelType w:val="multilevel"/>
    <w:tmpl w:val="05722CF0"/>
    <w:styleLink w:val="WWNum22"/>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C5D486F"/>
    <w:multiLevelType w:val="multilevel"/>
    <w:tmpl w:val="3A0676D4"/>
    <w:styleLink w:val="WWNum13"/>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5" w15:restartNumberingAfterBreak="0">
    <w:nsid w:val="53BB7B79"/>
    <w:multiLevelType w:val="multilevel"/>
    <w:tmpl w:val="6EA07C2E"/>
    <w:styleLink w:val="WWNum19"/>
    <w:lvl w:ilvl="0">
      <w:start w:val="1"/>
      <w:numFmt w:val="decimal"/>
      <w:lvlText w:val="(%1)"/>
      <w:lvlJc w:val="left"/>
      <w:pPr>
        <w:ind w:left="1152" w:hanging="432"/>
      </w:pPr>
      <w:rPr>
        <w:rFonts w:eastAsia="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6" w15:restartNumberingAfterBreak="0">
    <w:nsid w:val="5D4915C2"/>
    <w:multiLevelType w:val="multilevel"/>
    <w:tmpl w:val="CC964056"/>
    <w:styleLink w:val="WWNum6"/>
    <w:lvl w:ilvl="0">
      <w:start w:val="1"/>
      <w:numFmt w:val="decimal"/>
      <w:lvlText w:val="%1."/>
      <w:lvlJc w:val="left"/>
      <w:pPr>
        <w:ind w:left="720" w:hanging="360"/>
      </w:pPr>
      <w:rPr>
        <w:rFonts w:ascii="Times New Roman" w:hAnsi="Times New Roman"/>
        <w:b/>
        <w:position w:val="0"/>
        <w:sz w:val="24"/>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7" w15:restartNumberingAfterBreak="0">
    <w:nsid w:val="5F84139D"/>
    <w:multiLevelType w:val="multilevel"/>
    <w:tmpl w:val="D7EAB6CE"/>
    <w:styleLink w:val="WWNum1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609E4F09"/>
    <w:multiLevelType w:val="multilevel"/>
    <w:tmpl w:val="BFEEA930"/>
    <w:styleLink w:val="WWNum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1C4D2D"/>
    <w:multiLevelType w:val="multilevel"/>
    <w:tmpl w:val="D4461900"/>
    <w:styleLink w:val="WWNum26"/>
    <w:lvl w:ilvl="0">
      <w:start w:val="1"/>
      <w:numFmt w:val="decimal"/>
      <w:lvlText w:val="%1."/>
      <w:lvlJc w:val="left"/>
      <w:pPr>
        <w:ind w:left="720"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55121D"/>
    <w:multiLevelType w:val="multilevel"/>
    <w:tmpl w:val="3E8CDB96"/>
    <w:styleLink w:val="WWNum4"/>
    <w:lvl w:ilvl="0">
      <w:start w:val="1"/>
      <w:numFmt w:val="decimal"/>
      <w:lvlText w:val="%1."/>
      <w:lvlJc w:val="left"/>
      <w:pPr>
        <w:ind w:left="1080" w:hanging="360"/>
      </w:pPr>
    </w:lvl>
    <w:lvl w:ilvl="1">
      <w:start w:val="3"/>
      <w:numFmt w:val="decimal"/>
      <w:lvlText w:val="%1.%2"/>
      <w:lvlJc w:val="left"/>
      <w:pPr>
        <w:ind w:left="1200" w:hanging="48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1" w15:restartNumberingAfterBreak="0">
    <w:nsid w:val="682A6EA5"/>
    <w:multiLevelType w:val="hybridMultilevel"/>
    <w:tmpl w:val="EB54A3DE"/>
    <w:lvl w:ilvl="0" w:tplc="7A8027D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435D71"/>
    <w:multiLevelType w:val="multilevel"/>
    <w:tmpl w:val="4CDE3B22"/>
    <w:styleLink w:val="WWNum1"/>
    <w:lvl w:ilvl="0">
      <w:start w:val="1"/>
      <w:numFmt w:val="decimal"/>
      <w:lvlText w:val="%1."/>
      <w:lvlJc w:val="left"/>
      <w:pPr>
        <w:ind w:left="2520" w:hanging="360"/>
      </w:pPr>
      <w:rPr>
        <w:color w:val="000000"/>
      </w:rPr>
    </w:lvl>
    <w:lvl w:ilvl="1">
      <w:start w:val="4"/>
      <w:numFmt w:val="decimal"/>
      <w:lvlText w:val="%1.%2"/>
      <w:lvlJc w:val="left"/>
      <w:pPr>
        <w:ind w:left="2805" w:hanging="645"/>
      </w:pPr>
    </w:lvl>
    <w:lvl w:ilvl="2">
      <w:start w:val="3"/>
      <w:numFmt w:val="decimal"/>
      <w:lvlText w:val="%1.%2.%3"/>
      <w:lvlJc w:val="left"/>
      <w:pPr>
        <w:ind w:left="2880" w:hanging="720"/>
      </w:pPr>
    </w:lvl>
    <w:lvl w:ilvl="3">
      <w:start w:val="2"/>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600" w:hanging="1440"/>
      </w:pPr>
    </w:lvl>
  </w:abstractNum>
  <w:abstractNum w:abstractNumId="33" w15:restartNumberingAfterBreak="0">
    <w:nsid w:val="6B474418"/>
    <w:multiLevelType w:val="multilevel"/>
    <w:tmpl w:val="24728FF8"/>
    <w:styleLink w:val="WWNum14"/>
    <w:lvl w:ilvl="0">
      <w:numFmt w:val="bullet"/>
      <w:lvlText w:val="●"/>
      <w:lvlJc w:val="left"/>
      <w:pPr>
        <w:ind w:left="720" w:hanging="360"/>
      </w:pPr>
      <w:rPr>
        <w:rFonts w:ascii="Noto Sans Symbols" w:eastAsia="Noto Sans Symbols" w:hAnsi="Noto Sans Symbols" w:cs="Noto Sans Symbols"/>
        <w:b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3848BA"/>
    <w:multiLevelType w:val="hybridMultilevel"/>
    <w:tmpl w:val="9788ADB8"/>
    <w:lvl w:ilvl="0" w:tplc="444A3886">
      <w:start w:val="16"/>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33250"/>
    <w:multiLevelType w:val="multilevel"/>
    <w:tmpl w:val="43DCB5E0"/>
    <w:styleLink w:val="WWNum32"/>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6" w15:restartNumberingAfterBreak="0">
    <w:nsid w:val="73AB3B81"/>
    <w:multiLevelType w:val="multilevel"/>
    <w:tmpl w:val="0B4A5A5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023AF3"/>
    <w:multiLevelType w:val="multilevel"/>
    <w:tmpl w:val="8D14B114"/>
    <w:styleLink w:val="WWNum5"/>
    <w:lvl w:ilvl="0">
      <w:start w:val="17"/>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num w:numId="1">
    <w:abstractNumId w:val="32"/>
    <w:lvlOverride w:ilvl="0">
      <w:lvl w:ilvl="0">
        <w:start w:val="1"/>
        <w:numFmt w:val="decimal"/>
        <w:lvlText w:val="%1."/>
        <w:lvlJc w:val="left"/>
        <w:pPr>
          <w:ind w:left="2520" w:hanging="360"/>
        </w:pPr>
        <w:rPr>
          <w:rFonts w:ascii="Times New Roman" w:hAnsi="Times New Roman" w:cs="Times New Roman" w:hint="default"/>
          <w:color w:val="000000"/>
        </w:rPr>
      </w:lvl>
    </w:lvlOverride>
  </w:num>
  <w:num w:numId="2">
    <w:abstractNumId w:val="8"/>
  </w:num>
  <w:num w:numId="3">
    <w:abstractNumId w:val="20"/>
  </w:num>
  <w:num w:numId="4">
    <w:abstractNumId w:val="30"/>
    <w:lvlOverride w:ilvl="0">
      <w:lvl w:ilvl="0">
        <w:start w:val="1"/>
        <w:numFmt w:val="decimal"/>
        <w:lvlText w:val="%1."/>
        <w:lvlJc w:val="left"/>
        <w:pPr>
          <w:ind w:left="1080" w:hanging="360"/>
        </w:pPr>
        <w:rPr>
          <w:rFonts w:ascii="Times New Roman" w:hAnsi="Times New Roman" w:cs="Times New Roman" w:hint="default"/>
        </w:rPr>
      </w:lvl>
    </w:lvlOverride>
  </w:num>
  <w:num w:numId="5">
    <w:abstractNumId w:val="37"/>
  </w:num>
  <w:num w:numId="6">
    <w:abstractNumId w:val="26"/>
  </w:num>
  <w:num w:numId="7">
    <w:abstractNumId w:val="17"/>
  </w:num>
  <w:num w:numId="8">
    <w:abstractNumId w:val="1"/>
  </w:num>
  <w:num w:numId="9">
    <w:abstractNumId w:val="21"/>
  </w:num>
  <w:num w:numId="10">
    <w:abstractNumId w:val="18"/>
  </w:num>
  <w:num w:numId="11">
    <w:abstractNumId w:val="11"/>
    <w:lvlOverride w:ilvl="0">
      <w:lvl w:ilvl="0">
        <w:start w:val="1"/>
        <w:numFmt w:val="upperLetter"/>
        <w:lvlText w:val="%1."/>
        <w:lvlJc w:val="left"/>
        <w:pPr>
          <w:ind w:left="720" w:hanging="360"/>
        </w:pPr>
        <w:rPr>
          <w:rFonts w:ascii="Times New Roman" w:hAnsi="Times New Roman" w:cs="Times New Roman" w:hint="default"/>
          <w:b w:val="0"/>
          <w:sz w:val="22"/>
          <w:szCs w:val="22"/>
        </w:rPr>
      </w:lvl>
    </w:lvlOverride>
  </w:num>
  <w:num w:numId="12">
    <w:abstractNumId w:val="16"/>
    <w:lvlOverride w:ilvl="0">
      <w:lvl w:ilvl="0">
        <w:start w:val="1"/>
        <w:numFmt w:val="upperLetter"/>
        <w:lvlText w:val="%1."/>
        <w:lvlJc w:val="left"/>
        <w:pPr>
          <w:ind w:left="1890" w:hanging="360"/>
        </w:pPr>
        <w:rPr>
          <w:rFonts w:ascii="Times New Roman" w:hAnsi="Times New Roman" w:cs="Times New Roman" w:hint="default"/>
        </w:rPr>
      </w:lvl>
    </w:lvlOverride>
  </w:num>
  <w:num w:numId="13">
    <w:abstractNumId w:val="24"/>
  </w:num>
  <w:num w:numId="14">
    <w:abstractNumId w:val="33"/>
  </w:num>
  <w:num w:numId="15">
    <w:abstractNumId w:val="27"/>
    <w:lvlOverride w:ilvl="0">
      <w:lvl w:ilvl="0">
        <w:start w:val="1"/>
        <w:numFmt w:val="decimal"/>
        <w:lvlText w:val="(%1)"/>
        <w:lvlJc w:val="left"/>
        <w:pPr>
          <w:ind w:left="2160" w:hanging="360"/>
        </w:pPr>
        <w:rPr>
          <w:rFonts w:ascii="Times New Roman" w:hAnsi="Times New Roman" w:cs="Times New Roman" w:hint="default"/>
        </w:rPr>
      </w:lvl>
    </w:lvlOverride>
  </w:num>
  <w:num w:numId="16">
    <w:abstractNumId w:val="9"/>
  </w:num>
  <w:num w:numId="17">
    <w:abstractNumId w:val="6"/>
    <w:lvlOverride w:ilvl="0">
      <w:lvl w:ilvl="0">
        <w:start w:val="1"/>
        <w:numFmt w:val="decimal"/>
        <w:lvlText w:val="(%1)"/>
        <w:lvlJc w:val="left"/>
        <w:pPr>
          <w:ind w:left="1530" w:hanging="360"/>
        </w:pPr>
        <w:rPr>
          <w:rFonts w:ascii="Times New Roman" w:hAnsi="Times New Roman" w:cs="Times New Roman" w:hint="default"/>
        </w:rPr>
      </w:lvl>
    </w:lvlOverride>
  </w:num>
  <w:num w:numId="18">
    <w:abstractNumId w:val="10"/>
    <w:lvlOverride w:ilvl="0">
      <w:lvl w:ilvl="0">
        <w:start w:val="1"/>
        <w:numFmt w:val="decimal"/>
        <w:lvlText w:val="(%1)"/>
        <w:lvlJc w:val="left"/>
        <w:pPr>
          <w:ind w:left="1800" w:hanging="360"/>
        </w:pPr>
        <w:rPr>
          <w:rFonts w:ascii="Times New Roman" w:hAnsi="Times New Roman" w:cs="Times New Roman" w:hint="default"/>
        </w:rPr>
      </w:lvl>
    </w:lvlOverride>
  </w:num>
  <w:num w:numId="19">
    <w:abstractNumId w:val="25"/>
  </w:num>
  <w:num w:numId="20">
    <w:abstractNumId w:val="3"/>
    <w:lvlOverride w:ilvl="0">
      <w:lvl w:ilvl="0">
        <w:start w:val="1"/>
        <w:numFmt w:val="decimal"/>
        <w:lvlText w:val="(%1)"/>
        <w:lvlJc w:val="left"/>
        <w:pPr>
          <w:ind w:left="1800" w:hanging="360"/>
        </w:pPr>
        <w:rPr>
          <w:rFonts w:ascii="Times New Roman" w:hAnsi="Times New Roman" w:cs="Times New Roman" w:hint="default"/>
        </w:rPr>
      </w:lvl>
    </w:lvlOverride>
  </w:num>
  <w:num w:numId="21">
    <w:abstractNumId w:val="5"/>
    <w:lvlOverride w:ilvl="0">
      <w:lvl w:ilvl="0">
        <w:start w:val="1"/>
        <w:numFmt w:val="upperLetter"/>
        <w:lvlText w:val="%1."/>
        <w:lvlJc w:val="left"/>
        <w:pPr>
          <w:ind w:left="720" w:hanging="360"/>
        </w:pPr>
        <w:rPr>
          <w:rFonts w:ascii="Times New Roman" w:hAnsi="Times New Roman" w:cs="Times New Roman" w:hint="default"/>
          <w:u w:val="none"/>
        </w:rPr>
      </w:lvl>
    </w:lvlOverride>
  </w:num>
  <w:num w:numId="22">
    <w:abstractNumId w:val="23"/>
  </w:num>
  <w:num w:numId="23">
    <w:abstractNumId w:val="13"/>
    <w:lvlOverride w:ilvl="0">
      <w:lvl w:ilvl="0">
        <w:start w:val="1"/>
        <w:numFmt w:val="upperLetter"/>
        <w:lvlText w:val="%1."/>
        <w:lvlJc w:val="left"/>
        <w:pPr>
          <w:ind w:left="540" w:hanging="360"/>
        </w:pPr>
        <w:rPr>
          <w:rFonts w:ascii="Times New Roman" w:hAnsi="Times New Roman" w:cs="Times New Roman" w:hint="default"/>
        </w:rPr>
      </w:lvl>
    </w:lvlOverride>
  </w:num>
  <w:num w:numId="24">
    <w:abstractNumId w:val="0"/>
    <w:lvlOverride w:ilvl="0">
      <w:lvl w:ilvl="0">
        <w:start w:val="1"/>
        <w:numFmt w:val="decimal"/>
        <w:lvlText w:val="(%1)"/>
        <w:lvlJc w:val="left"/>
        <w:pPr>
          <w:ind w:left="1800" w:hanging="360"/>
        </w:pPr>
        <w:rPr>
          <w:rFonts w:ascii="Times New Roman" w:hAnsi="Times New Roman" w:cs="Times New Roman" w:hint="default"/>
        </w:rPr>
      </w:lvl>
    </w:lvlOverride>
  </w:num>
  <w:num w:numId="25">
    <w:abstractNumId w:val="36"/>
  </w:num>
  <w:num w:numId="26">
    <w:abstractNumId w:val="29"/>
  </w:num>
  <w:num w:numId="27">
    <w:abstractNumId w:val="12"/>
  </w:num>
  <w:num w:numId="28">
    <w:abstractNumId w:val="19"/>
  </w:num>
  <w:num w:numId="29">
    <w:abstractNumId w:val="14"/>
  </w:num>
  <w:num w:numId="30">
    <w:abstractNumId w:val="28"/>
    <w:lvlOverride w:ilvl="0">
      <w:lvl w:ilvl="0">
        <w:start w:val="1"/>
        <w:numFmt w:val="upperLetter"/>
        <w:lvlText w:val="%1."/>
        <w:lvlJc w:val="left"/>
        <w:pPr>
          <w:ind w:left="720" w:hanging="360"/>
        </w:pPr>
        <w:rPr>
          <w:rFonts w:ascii="Times New Roman" w:hAnsi="Times New Roman" w:cs="Times New Roman" w:hint="default"/>
        </w:rPr>
      </w:lvl>
    </w:lvlOverride>
  </w:num>
  <w:num w:numId="31">
    <w:abstractNumId w:val="7"/>
  </w:num>
  <w:num w:numId="32">
    <w:abstractNumId w:val="35"/>
  </w:num>
  <w:num w:numId="33">
    <w:abstractNumId w:val="5"/>
    <w:lvlOverride w:ilvl="0">
      <w:startOverride w:val="1"/>
      <w:lvl w:ilvl="0">
        <w:start w:val="1"/>
        <w:numFmt w:val="upperLetter"/>
        <w:lvlText w:val="%1."/>
        <w:lvlJc w:val="left"/>
        <w:pPr>
          <w:ind w:left="720" w:hanging="360"/>
        </w:pPr>
        <w:rPr>
          <w:rFonts w:ascii="Times New Roman" w:hAnsi="Times New Roman" w:cs="Times New Roman" w:hint="default"/>
          <w:u w:val="none"/>
        </w:rPr>
      </w:lvl>
    </w:lvlOverride>
  </w:num>
  <w:num w:numId="34">
    <w:abstractNumId w:val="1"/>
  </w:num>
  <w:num w:numId="35">
    <w:abstractNumId w:val="0"/>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6">
    <w:abstractNumId w:val="3"/>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7">
    <w:abstractNumId w:val="21"/>
    <w:lvlOverride w:ilvl="0">
      <w:startOverride w:val="1"/>
      <w:lvl w:ilvl="0">
        <w:start w:val="1"/>
        <w:numFmt w:val="upperLetter"/>
        <w:lvlText w:val="%1."/>
        <w:lvlJc w:val="left"/>
        <w:pPr>
          <w:ind w:left="1800" w:hanging="360"/>
        </w:pPr>
        <w:rPr>
          <w:rFonts w:ascii="Times New Roman" w:hAnsi="Times New Roman" w:cs="Times New Roman" w:hint="default"/>
        </w:rPr>
      </w:lvl>
    </w:lvlOverride>
  </w:num>
  <w:num w:numId="38">
    <w:abstractNumId w:val="32"/>
    <w:lvlOverride w:ilvl="0">
      <w:startOverride w:val="1"/>
      <w:lvl w:ilvl="0">
        <w:start w:val="1"/>
        <w:numFmt w:val="decimal"/>
        <w:lvlText w:val="%1."/>
        <w:lvlJc w:val="left"/>
        <w:pPr>
          <w:ind w:left="1080" w:hanging="360"/>
        </w:pPr>
        <w:rPr>
          <w:rFonts w:ascii="Times New Roman" w:hAnsi="Times New Roman" w:cs="Times New Roman" w:hint="default"/>
          <w:color w:val="000000"/>
        </w:rPr>
      </w:lvl>
    </w:lvlOverride>
  </w:num>
  <w:num w:numId="39">
    <w:abstractNumId w:val="23"/>
  </w:num>
  <w:num w:numId="40">
    <w:abstractNumId w:val="30"/>
    <w:lvlOverride w:ilvl="0">
      <w:startOverride w:val="1"/>
    </w:lvlOverride>
  </w:num>
  <w:num w:numId="41">
    <w:abstractNumId w:val="17"/>
    <w:lvlOverride w:ilvl="0">
      <w:startOverride w:val="1"/>
    </w:lvlOverride>
  </w:num>
  <w:num w:numId="42">
    <w:abstractNumId w:val="11"/>
    <w:lvlOverride w:ilvl="0">
      <w:startOverride w:val="1"/>
      <w:lvl w:ilvl="0">
        <w:start w:val="1"/>
        <w:numFmt w:val="upperLetter"/>
        <w:lvlText w:val="%1."/>
        <w:lvlJc w:val="left"/>
        <w:pPr>
          <w:ind w:left="720" w:hanging="360"/>
        </w:pPr>
        <w:rPr>
          <w:rFonts w:ascii="Times New Roman" w:hAnsi="Times New Roman" w:cs="Times New Roman" w:hint="default"/>
          <w:b w:val="0"/>
          <w:sz w:val="22"/>
          <w:szCs w:val="22"/>
        </w:rPr>
      </w:lvl>
    </w:lvlOverride>
  </w:num>
  <w:num w:numId="43">
    <w:abstractNumId w:val="33"/>
  </w:num>
  <w:num w:numId="44">
    <w:abstractNumId w:val="27"/>
    <w:lvlOverride w:ilvl="0">
      <w:startOverride w:val="1"/>
      <w:lvl w:ilvl="0">
        <w:start w:val="1"/>
        <w:numFmt w:val="decimal"/>
        <w:lvlText w:val="(%1)"/>
        <w:lvlJc w:val="left"/>
        <w:pPr>
          <w:ind w:left="2160" w:hanging="360"/>
        </w:pPr>
        <w:rPr>
          <w:rFonts w:ascii="Times New Roman" w:hAnsi="Times New Roman" w:cs="Times New Roman" w:hint="default"/>
        </w:rPr>
      </w:lvl>
    </w:lvlOverride>
  </w:num>
  <w:num w:numId="45">
    <w:abstractNumId w:val="16"/>
    <w:lvlOverride w:ilvl="0">
      <w:startOverride w:val="1"/>
      <w:lvl w:ilvl="0">
        <w:start w:val="1"/>
        <w:numFmt w:val="upperLetter"/>
        <w:lvlText w:val="%1."/>
        <w:lvlJc w:val="left"/>
        <w:pPr>
          <w:ind w:left="1890" w:hanging="360"/>
        </w:pPr>
        <w:rPr>
          <w:rFonts w:ascii="Times New Roman" w:hAnsi="Times New Roman" w:cs="Times New Roman" w:hint="default"/>
        </w:rPr>
      </w:lvl>
    </w:lvlOverride>
  </w:num>
  <w:num w:numId="46">
    <w:abstractNumId w:val="6"/>
    <w:lvlOverride w:ilvl="0">
      <w:startOverride w:val="1"/>
      <w:lvl w:ilvl="0">
        <w:start w:val="1"/>
        <w:numFmt w:val="decimal"/>
        <w:lvlText w:val="(%1)"/>
        <w:lvlJc w:val="left"/>
        <w:pPr>
          <w:ind w:left="1530" w:hanging="360"/>
        </w:pPr>
        <w:rPr>
          <w:rFonts w:ascii="Times New Roman" w:hAnsi="Times New Roman" w:cs="Times New Roman" w:hint="default"/>
        </w:rPr>
      </w:lvl>
    </w:lvlOverride>
  </w:num>
  <w:num w:numId="47">
    <w:abstractNumId w:val="12"/>
    <w:lvlOverride w:ilvl="0">
      <w:startOverride w:val="15"/>
      <w:lvl w:ilvl="0">
        <w:start w:val="15"/>
        <w:numFmt w:val="decimal"/>
        <w:lvlText w:val="%1."/>
        <w:lvlJc w:val="left"/>
        <w:pPr>
          <w:ind w:left="720" w:hanging="360"/>
        </w:pPr>
        <w:rPr>
          <w:bCs/>
          <w:position w:val="0"/>
          <w:vertAlign w:val="baseline"/>
        </w:rPr>
      </w:lvl>
    </w:lvlOverride>
  </w:num>
  <w:num w:numId="48">
    <w:abstractNumId w:val="20"/>
    <w:lvlOverride w:ilvl="0">
      <w:startOverride w:val="16"/>
    </w:lvlOverride>
  </w:num>
  <w:num w:numId="49">
    <w:abstractNumId w:val="29"/>
    <w:lvlOverride w:ilvl="0">
      <w:startOverride w:val="1"/>
    </w:lvlOverride>
  </w:num>
  <w:num w:numId="50">
    <w:abstractNumId w:val="4"/>
  </w:num>
  <w:num w:numId="51">
    <w:abstractNumId w:val="31"/>
  </w:num>
  <w:num w:numId="52">
    <w:abstractNumId w:val="15"/>
  </w:num>
  <w:num w:numId="53">
    <w:abstractNumId w:val="22"/>
  </w:num>
  <w:num w:numId="54">
    <w:abstractNumId w:val="0"/>
  </w:num>
  <w:num w:numId="55">
    <w:abstractNumId w:val="3"/>
  </w:num>
  <w:num w:numId="56">
    <w:abstractNumId w:val="5"/>
  </w:num>
  <w:num w:numId="57">
    <w:abstractNumId w:val="6"/>
  </w:num>
  <w:num w:numId="58">
    <w:abstractNumId w:val="9"/>
  </w:num>
  <w:num w:numId="59">
    <w:abstractNumId w:val="10"/>
  </w:num>
  <w:num w:numId="60">
    <w:abstractNumId w:val="11"/>
  </w:num>
  <w:num w:numId="61">
    <w:abstractNumId w:val="13"/>
  </w:num>
  <w:num w:numId="62">
    <w:abstractNumId w:val="16"/>
  </w:num>
  <w:num w:numId="63">
    <w:abstractNumId w:val="18"/>
  </w:num>
  <w:num w:numId="64">
    <w:abstractNumId w:val="19"/>
  </w:num>
  <w:num w:numId="65">
    <w:abstractNumId w:val="24"/>
  </w:num>
  <w:num w:numId="66">
    <w:abstractNumId w:val="25"/>
  </w:num>
  <w:num w:numId="67">
    <w:abstractNumId w:val="26"/>
  </w:num>
  <w:num w:numId="68">
    <w:abstractNumId w:val="27"/>
  </w:num>
  <w:num w:numId="69">
    <w:abstractNumId w:val="28"/>
  </w:num>
  <w:num w:numId="70">
    <w:abstractNumId w:val="30"/>
  </w:num>
  <w:num w:numId="71">
    <w:abstractNumId w:val="32"/>
  </w:num>
  <w:num w:numId="72">
    <w:abstractNumId w:val="35"/>
  </w:num>
  <w:num w:numId="73">
    <w:abstractNumId w:val="34"/>
  </w:num>
  <w:num w:numId="74">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F9"/>
    <w:rsid w:val="00010095"/>
    <w:rsid w:val="00017CF1"/>
    <w:rsid w:val="00034004"/>
    <w:rsid w:val="00064AD8"/>
    <w:rsid w:val="000909F7"/>
    <w:rsid w:val="000D40EE"/>
    <w:rsid w:val="000E192A"/>
    <w:rsid w:val="001014DA"/>
    <w:rsid w:val="001025DB"/>
    <w:rsid w:val="00144E56"/>
    <w:rsid w:val="00146E1B"/>
    <w:rsid w:val="00175025"/>
    <w:rsid w:val="00197ACE"/>
    <w:rsid w:val="001C34A7"/>
    <w:rsid w:val="001E1755"/>
    <w:rsid w:val="001E1F9A"/>
    <w:rsid w:val="001F1B24"/>
    <w:rsid w:val="002454E0"/>
    <w:rsid w:val="002541BD"/>
    <w:rsid w:val="00283459"/>
    <w:rsid w:val="002A7A7C"/>
    <w:rsid w:val="002C496C"/>
    <w:rsid w:val="002D2B97"/>
    <w:rsid w:val="002E0F5D"/>
    <w:rsid w:val="002F7E79"/>
    <w:rsid w:val="00303A38"/>
    <w:rsid w:val="00345F70"/>
    <w:rsid w:val="003466D1"/>
    <w:rsid w:val="00353AEA"/>
    <w:rsid w:val="003B011A"/>
    <w:rsid w:val="003E42A1"/>
    <w:rsid w:val="003E7207"/>
    <w:rsid w:val="003E7FAB"/>
    <w:rsid w:val="003F0967"/>
    <w:rsid w:val="004648E5"/>
    <w:rsid w:val="004659F5"/>
    <w:rsid w:val="00476510"/>
    <w:rsid w:val="004876CF"/>
    <w:rsid w:val="004A37E7"/>
    <w:rsid w:val="004F5E22"/>
    <w:rsid w:val="00505E7B"/>
    <w:rsid w:val="005665F0"/>
    <w:rsid w:val="0057312F"/>
    <w:rsid w:val="00590AE3"/>
    <w:rsid w:val="00594AFF"/>
    <w:rsid w:val="005977D7"/>
    <w:rsid w:val="005A6442"/>
    <w:rsid w:val="005C40D5"/>
    <w:rsid w:val="005E0656"/>
    <w:rsid w:val="0060738A"/>
    <w:rsid w:val="0062710F"/>
    <w:rsid w:val="00641931"/>
    <w:rsid w:val="006450AD"/>
    <w:rsid w:val="006507A4"/>
    <w:rsid w:val="006523FC"/>
    <w:rsid w:val="00655B70"/>
    <w:rsid w:val="00693124"/>
    <w:rsid w:val="00694C54"/>
    <w:rsid w:val="006C0C27"/>
    <w:rsid w:val="006C0E46"/>
    <w:rsid w:val="006C3711"/>
    <w:rsid w:val="006E47EF"/>
    <w:rsid w:val="00703484"/>
    <w:rsid w:val="00710202"/>
    <w:rsid w:val="00712961"/>
    <w:rsid w:val="00734B35"/>
    <w:rsid w:val="007417A5"/>
    <w:rsid w:val="007746F1"/>
    <w:rsid w:val="007A341B"/>
    <w:rsid w:val="007B72E4"/>
    <w:rsid w:val="007C1925"/>
    <w:rsid w:val="007D630D"/>
    <w:rsid w:val="007F6247"/>
    <w:rsid w:val="00870441"/>
    <w:rsid w:val="00894D1D"/>
    <w:rsid w:val="008A2404"/>
    <w:rsid w:val="008B0337"/>
    <w:rsid w:val="008C39ED"/>
    <w:rsid w:val="008D5F24"/>
    <w:rsid w:val="008F228A"/>
    <w:rsid w:val="009273A8"/>
    <w:rsid w:val="009339BB"/>
    <w:rsid w:val="00934709"/>
    <w:rsid w:val="00951BFB"/>
    <w:rsid w:val="00967B4F"/>
    <w:rsid w:val="009754AB"/>
    <w:rsid w:val="009869F7"/>
    <w:rsid w:val="009B7AB5"/>
    <w:rsid w:val="009C65E6"/>
    <w:rsid w:val="009D42F9"/>
    <w:rsid w:val="009F65C6"/>
    <w:rsid w:val="00A148DE"/>
    <w:rsid w:val="00A20AAA"/>
    <w:rsid w:val="00A32380"/>
    <w:rsid w:val="00A65248"/>
    <w:rsid w:val="00AA2F19"/>
    <w:rsid w:val="00AA7A46"/>
    <w:rsid w:val="00AD1AFD"/>
    <w:rsid w:val="00B062DA"/>
    <w:rsid w:val="00B20772"/>
    <w:rsid w:val="00B576E6"/>
    <w:rsid w:val="00B6165B"/>
    <w:rsid w:val="00B66115"/>
    <w:rsid w:val="00BE3D87"/>
    <w:rsid w:val="00C62451"/>
    <w:rsid w:val="00C711AD"/>
    <w:rsid w:val="00C80F72"/>
    <w:rsid w:val="00CB005F"/>
    <w:rsid w:val="00CB753F"/>
    <w:rsid w:val="00CC6057"/>
    <w:rsid w:val="00D4617F"/>
    <w:rsid w:val="00D561C5"/>
    <w:rsid w:val="00D71C72"/>
    <w:rsid w:val="00D73DAB"/>
    <w:rsid w:val="00D76214"/>
    <w:rsid w:val="00DA7F2C"/>
    <w:rsid w:val="00DC4FCD"/>
    <w:rsid w:val="00DE5EF0"/>
    <w:rsid w:val="00E111B1"/>
    <w:rsid w:val="00E2547B"/>
    <w:rsid w:val="00E43751"/>
    <w:rsid w:val="00E7765A"/>
    <w:rsid w:val="00E92486"/>
    <w:rsid w:val="00EB60F9"/>
    <w:rsid w:val="00EC7FCE"/>
    <w:rsid w:val="00F4156C"/>
    <w:rsid w:val="00F446D0"/>
    <w:rsid w:val="00F45489"/>
    <w:rsid w:val="00F60501"/>
    <w:rsid w:val="00F9403A"/>
    <w:rsid w:val="00F97DF9"/>
    <w:rsid w:val="00FA046E"/>
    <w:rsid w:val="00FD2BBA"/>
    <w:rsid w:val="00FE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773"/>
  <w15:docId w15:val="{8EF5817D-2FFF-461A-B95B-40FAC6D0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inux Libertine G" w:hAnsi="Calibri" w:cs="Linux Libertine G"/>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jc w:val="center"/>
      <w:outlineLvl w:val="0"/>
    </w:pPr>
    <w:rPr>
      <w:b/>
    </w:rPr>
  </w:style>
  <w:style w:type="paragraph" w:styleId="Heading2">
    <w:name w:val="heading 2"/>
    <w:basedOn w:val="Normal"/>
    <w:next w:val="Standard"/>
    <w:uiPriority w:val="9"/>
    <w:unhideWhenUsed/>
    <w:qFormat/>
    <w:pPr>
      <w:keepNext/>
      <w:outlineLvl w:val="1"/>
    </w:pPr>
    <w:rPr>
      <w:b/>
    </w:rPr>
  </w:style>
  <w:style w:type="paragraph" w:styleId="Heading3">
    <w:name w:val="heading 3"/>
    <w:basedOn w:val="Normal"/>
    <w:next w:val="Standard"/>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keepNext/>
      <w:widowControl w:val="0"/>
      <w:tabs>
        <w:tab w:val="center" w:pos="4680"/>
      </w:tabs>
      <w:jc w:val="center"/>
      <w:outlineLvl w:val="4"/>
    </w:pPr>
    <w:rPr>
      <w:b/>
    </w:rPr>
  </w:style>
  <w:style w:type="paragraph" w:styleId="Heading6">
    <w:name w:val="heading 6"/>
    <w:basedOn w:val="Normal"/>
    <w:next w:val="Standard"/>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ind w:hanging="1"/>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jc w:val="center"/>
    </w:pPr>
    <w:rPr>
      <w:b/>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Standard"/>
  </w:style>
  <w:style w:type="character" w:customStyle="1" w:styleId="ListLabel1">
    <w:name w:val="ListLabel 1"/>
    <w:rPr>
      <w:color w:val="000000"/>
    </w:rPr>
  </w:style>
  <w:style w:type="character" w:customStyle="1" w:styleId="ListLabel2">
    <w:name w:val="ListLabel 2"/>
    <w:rPr>
      <w:rFonts w:ascii="Times" w:eastAsia="Times" w:hAnsi="Times" w:cs="Times"/>
      <w:b/>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position w:val="0"/>
      <w:vertAlign w:val="baseline"/>
    </w:rPr>
  </w:style>
  <w:style w:type="character" w:customStyle="1" w:styleId="ListLabel11">
    <w:name w:val="ListLabel 11"/>
    <w:rPr>
      <w:rFonts w:eastAsia="Times New Roman" w:cs="Times New Roman"/>
    </w:rPr>
  </w:style>
  <w:style w:type="character" w:customStyle="1" w:styleId="ListLabel12">
    <w:name w:val="ListLabel 12"/>
    <w:rPr>
      <w:rFonts w:ascii="Times New Roman" w:eastAsia="Times New Roman" w:hAnsi="Times New Roman" w:cs="Times New Roman"/>
      <w:b/>
      <w:position w:val="0"/>
      <w:sz w:val="24"/>
      <w:vertAlign w:val="baseline"/>
    </w:rPr>
  </w:style>
  <w:style w:type="character" w:customStyle="1" w:styleId="ListLabel13">
    <w:name w:val="ListLabel 13"/>
    <w:rPr>
      <w:rFonts w:eastAsia="Noto Sans Symbols" w:cs="Noto Sans Symbols"/>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position w:val="0"/>
      <w:vertAlign w:val="baseline"/>
    </w:rPr>
  </w:style>
  <w:style w:type="character" w:customStyle="1" w:styleId="ListLabel20">
    <w:name w:val="ListLabel 20"/>
    <w:rPr>
      <w:position w:val="0"/>
      <w:vertAlign w:val="baseline"/>
    </w:rPr>
  </w:style>
  <w:style w:type="character" w:customStyle="1" w:styleId="ListLabel21">
    <w:name w:val="ListLabel 21"/>
    <w:rPr>
      <w:rFonts w:eastAsia="Noto Sans Symbols" w:cs="Noto Sans Symbols"/>
      <w:b w:val="0"/>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customStyle="1" w:styleId="ListLabel30">
    <w:name w:val="ListLabel 30"/>
    <w:rPr>
      <w:b w:val="0"/>
      <w:sz w:val="22"/>
      <w:szCs w:val="22"/>
    </w:rPr>
  </w:style>
  <w:style w:type="character" w:customStyle="1" w:styleId="ListLabel31">
    <w:name w:val="ListLabel 31"/>
    <w:rPr>
      <w:rFonts w:eastAsia="Courier New" w:cs="Courier New"/>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Courier New" w:cs="Courier New"/>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Courier New" w:cs="Courier New"/>
    </w:rPr>
  </w:style>
  <w:style w:type="character" w:customStyle="1" w:styleId="ListLabel38">
    <w:name w:val="ListLabel 38"/>
    <w:rPr>
      <w:rFonts w:eastAsia="Noto Sans Symbols" w:cs="Noto Sans Symbols"/>
    </w:rPr>
  </w:style>
  <w:style w:type="character" w:customStyle="1" w:styleId="ListLabel39">
    <w:name w:val="ListLabel 39"/>
    <w:rPr>
      <w:rFonts w:eastAsia="Times New Roman" w:cs="Times New Roman"/>
    </w:rPr>
  </w:style>
  <w:style w:type="character" w:customStyle="1" w:styleId="ListLabel40">
    <w:name w:val="ListLabel 40"/>
    <w:rPr>
      <w:rFonts w:eastAsia="Noto Sans Symbols" w:cs="Noto Sans Symbols"/>
      <w:b w:val="0"/>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Times New Roman" w:cs="Times New Roman"/>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ascii="Times New Roman" w:eastAsia="Times New Roman" w:hAnsi="Times New Roman" w:cs="Times New Roman"/>
      <w:b w:val="0"/>
      <w:sz w:val="28"/>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ListLabel73">
    <w:name w:val="ListLabel 73"/>
    <w:rPr>
      <w:position w:val="0"/>
      <w:vertAlign w:val="baseline"/>
    </w:rPr>
  </w:style>
  <w:style w:type="character" w:customStyle="1" w:styleId="ListLabel74">
    <w:name w:val="ListLabel 74"/>
    <w:rPr>
      <w:position w:val="0"/>
      <w:vertAlign w:val="baseline"/>
    </w:rPr>
  </w:style>
  <w:style w:type="character" w:customStyle="1" w:styleId="ListLabel75">
    <w:name w:val="ListLabel 75"/>
    <w:rPr>
      <w:position w:val="0"/>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rFonts w:ascii="Times New Roman" w:eastAsia="Times New Roman" w:hAnsi="Times New Roman" w:cs="Times New Roman"/>
      <w:b w:val="0"/>
      <w:sz w:val="24"/>
    </w:rPr>
  </w:style>
  <w:style w:type="character" w:customStyle="1" w:styleId="ListLabel79">
    <w:name w:val="ListLabel 79"/>
    <w:rPr>
      <w:rFonts w:eastAsia="Times New Roman" w:cs="Times New Roman"/>
    </w:rPr>
  </w:style>
  <w:style w:type="character" w:customStyle="1" w:styleId="ListLabel80">
    <w:name w:val="ListLabel 80"/>
    <w:rPr>
      <w:rFonts w:ascii="Times New Roman" w:eastAsia="Times New Roman" w:hAnsi="Times New Roman" w:cs="Times New Roman"/>
      <w:b w:val="0"/>
      <w:i w:val="0"/>
      <w:caps w:val="0"/>
      <w:smallCaps w:val="0"/>
      <w:strike w:val="0"/>
      <w:dstrike w:val="0"/>
      <w:color w:val="FF0000"/>
      <w:position w:val="0"/>
      <w:sz w:val="22"/>
      <w:szCs w:val="22"/>
      <w:u w:val="single"/>
      <w:vertAlign w:val="baseline"/>
    </w:rPr>
  </w:style>
  <w:style w:type="character" w:customStyle="1" w:styleId="Internetlink">
    <w:name w:val="Internet link"/>
    <w:rPr>
      <w:color w:val="000080"/>
      <w:u w:val="singl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7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70"/>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60"/>
      </w:numPr>
    </w:pPr>
  </w:style>
  <w:style w:type="numbering" w:customStyle="1" w:styleId="WWNum12">
    <w:name w:val="WWNum12"/>
    <w:basedOn w:val="NoList"/>
    <w:pPr>
      <w:numPr>
        <w:numId w:val="6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68"/>
      </w:numPr>
    </w:pPr>
  </w:style>
  <w:style w:type="numbering" w:customStyle="1" w:styleId="WWNum16">
    <w:name w:val="WWNum16"/>
    <w:basedOn w:val="NoList"/>
    <w:pPr>
      <w:numPr>
        <w:numId w:val="16"/>
      </w:numPr>
    </w:pPr>
  </w:style>
  <w:style w:type="numbering" w:customStyle="1" w:styleId="WWNum17">
    <w:name w:val="WWNum17"/>
    <w:basedOn w:val="NoList"/>
    <w:pPr>
      <w:numPr>
        <w:numId w:val="57"/>
      </w:numPr>
    </w:pPr>
  </w:style>
  <w:style w:type="numbering" w:customStyle="1" w:styleId="WWNum18">
    <w:name w:val="WWNum18"/>
    <w:basedOn w:val="NoList"/>
    <w:pPr>
      <w:numPr>
        <w:numId w:val="59"/>
      </w:numPr>
    </w:pPr>
  </w:style>
  <w:style w:type="numbering" w:customStyle="1" w:styleId="WWNum19">
    <w:name w:val="WWNum19"/>
    <w:basedOn w:val="NoList"/>
    <w:pPr>
      <w:numPr>
        <w:numId w:val="19"/>
      </w:numPr>
    </w:pPr>
  </w:style>
  <w:style w:type="numbering" w:customStyle="1" w:styleId="WWNum20">
    <w:name w:val="WWNum20"/>
    <w:basedOn w:val="NoList"/>
    <w:pPr>
      <w:numPr>
        <w:numId w:val="55"/>
      </w:numPr>
    </w:pPr>
  </w:style>
  <w:style w:type="numbering" w:customStyle="1" w:styleId="WWNum21">
    <w:name w:val="WWNum21"/>
    <w:basedOn w:val="NoList"/>
    <w:pPr>
      <w:numPr>
        <w:numId w:val="56"/>
      </w:numPr>
    </w:pPr>
  </w:style>
  <w:style w:type="numbering" w:customStyle="1" w:styleId="WWNum22">
    <w:name w:val="WWNum22"/>
    <w:basedOn w:val="NoList"/>
    <w:pPr>
      <w:numPr>
        <w:numId w:val="22"/>
      </w:numPr>
    </w:pPr>
  </w:style>
  <w:style w:type="numbering" w:customStyle="1" w:styleId="WWNum23">
    <w:name w:val="WWNum23"/>
    <w:basedOn w:val="NoList"/>
    <w:pPr>
      <w:numPr>
        <w:numId w:val="61"/>
      </w:numPr>
    </w:pPr>
  </w:style>
  <w:style w:type="numbering" w:customStyle="1" w:styleId="WWNum24">
    <w:name w:val="WWNum24"/>
    <w:basedOn w:val="NoList"/>
    <w:pPr>
      <w:numPr>
        <w:numId w:val="5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69"/>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paragraph" w:styleId="ListParagraph">
    <w:name w:val="List Paragraph"/>
    <w:basedOn w:val="Normal"/>
    <w:uiPriority w:val="34"/>
    <w:qFormat/>
    <w:rsid w:val="003466D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tonya.cotton@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807AC-1D15-41B5-AD22-4A4FDBD0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SHIRELLE</cp:lastModifiedBy>
  <cp:revision>3</cp:revision>
  <dcterms:created xsi:type="dcterms:W3CDTF">2021-06-23T13:23:00Z</dcterms:created>
  <dcterms:modified xsi:type="dcterms:W3CDTF">2021-06-23T13:29:00Z</dcterms:modified>
</cp:coreProperties>
</file>