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06C6" w:rsidRDefault="006006C6" w:rsidP="006006C6">
      <w:pPr>
        <w:suppressAutoHyphens/>
        <w:jc w:val="center"/>
        <w:rPr>
          <w:b/>
          <w:spacing w:val="-3"/>
        </w:rPr>
      </w:pPr>
      <w:bookmarkStart w:id="0" w:name="_GoBack"/>
      <w:bookmarkEnd w:id="0"/>
      <w:r>
        <w:rPr>
          <w:noProof/>
        </w:rPr>
        <w:drawing>
          <wp:anchor distT="0" distB="0" distL="114300" distR="114300" simplePos="0" relativeHeight="251657216" behindDoc="0" locked="0" layoutInCell="1" allowOverlap="1">
            <wp:simplePos x="0" y="0"/>
            <wp:positionH relativeFrom="column">
              <wp:posOffset>4505960</wp:posOffset>
            </wp:positionH>
            <wp:positionV relativeFrom="paragraph">
              <wp:posOffset>-97790</wp:posOffset>
            </wp:positionV>
            <wp:extent cx="1379220" cy="1379220"/>
            <wp:effectExtent l="0" t="0" r="0" b="0"/>
            <wp:wrapNone/>
            <wp:docPr id="2" name="Picture 2" descr="https://upload.wikimedia.org/wikipedia/commons/thumb/0/00/Seal_of_Maryland_(reverse).svg/2000px-Seal_of_Maryland_(reverse).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s://upload.wikimedia.org/wikipedia/commons/thumb/0/00/Seal_of_Maryland_(reverse).svg/2000px-Seal_of_Maryland_(reverse).svg.png"/>
                    <pic:cNvPicPr>
                      <a:picLocks noChangeAspect="1" noChangeArrowheads="1"/>
                    </pic:cNvPicPr>
                  </pic:nvPicPr>
                  <pic:blipFill>
                    <a:blip r:embed="rId5" r:link="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79220" cy="1379220"/>
                    </a:xfrm>
                    <a:prstGeom prst="rect">
                      <a:avLst/>
                    </a:prstGeom>
                    <a:noFill/>
                  </pic:spPr>
                </pic:pic>
              </a:graphicData>
            </a:graphic>
          </wp:anchor>
        </w:drawing>
      </w:r>
    </w:p>
    <w:p w:rsidR="006006C6" w:rsidRDefault="006006C6" w:rsidP="006006C6">
      <w:pPr>
        <w:suppressAutoHyphens/>
        <w:jc w:val="center"/>
        <w:rPr>
          <w:b/>
          <w:spacing w:val="-3"/>
        </w:rPr>
      </w:pPr>
      <w:r>
        <w:rPr>
          <w:noProof/>
        </w:rPr>
        <w:drawing>
          <wp:anchor distT="0" distB="0" distL="114300" distR="114300" simplePos="0" relativeHeight="251658240" behindDoc="0" locked="0" layoutInCell="1" allowOverlap="1">
            <wp:simplePos x="0" y="0"/>
            <wp:positionH relativeFrom="column">
              <wp:posOffset>52070</wp:posOffset>
            </wp:positionH>
            <wp:positionV relativeFrom="paragraph">
              <wp:posOffset>51435</wp:posOffset>
            </wp:positionV>
            <wp:extent cx="1915795" cy="775970"/>
            <wp:effectExtent l="0" t="0" r="8255" b="5080"/>
            <wp:wrapThrough wrapText="bothSides">
              <wp:wrapPolygon edited="0">
                <wp:start x="0" y="0"/>
                <wp:lineTo x="0" y="21211"/>
                <wp:lineTo x="21478" y="21211"/>
                <wp:lineTo x="21478" y="20151"/>
                <wp:lineTo x="21264" y="5833"/>
                <wp:lineTo x="20834" y="2651"/>
                <wp:lineTo x="19760" y="0"/>
                <wp:lineTo x="0" y="0"/>
              </wp:wrapPolygon>
            </wp:wrapThrough>
            <wp:docPr id="1" name="Picture 1" descr="http://kb.dhr.maryland.gov/blog/wp-content/uploads/2015/07/dhr-logo-NEW-6-2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kb.dhr.maryland.gov/blog/wp-content/uploads/2015/07/dhr-logo-NEW-6-2015.pn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15795" cy="775970"/>
                    </a:xfrm>
                    <a:prstGeom prst="rect">
                      <a:avLst/>
                    </a:prstGeom>
                    <a:noFill/>
                  </pic:spPr>
                </pic:pic>
              </a:graphicData>
            </a:graphic>
          </wp:anchor>
        </w:drawing>
      </w:r>
    </w:p>
    <w:p w:rsidR="006006C6" w:rsidRDefault="006006C6" w:rsidP="006006C6">
      <w:pPr>
        <w:suppressAutoHyphens/>
        <w:ind w:right="432"/>
        <w:rPr>
          <w:b/>
          <w:bCs/>
        </w:rPr>
      </w:pPr>
    </w:p>
    <w:p w:rsidR="006006C6" w:rsidRDefault="006006C6" w:rsidP="006006C6">
      <w:pPr>
        <w:suppressAutoHyphens/>
        <w:ind w:right="432"/>
        <w:rPr>
          <w:b/>
          <w:bCs/>
        </w:rPr>
      </w:pPr>
    </w:p>
    <w:p w:rsidR="006006C6" w:rsidRDefault="006006C6" w:rsidP="006006C6">
      <w:pPr>
        <w:suppressAutoHyphens/>
        <w:jc w:val="center"/>
        <w:rPr>
          <w:b/>
          <w:bCs/>
        </w:rPr>
      </w:pPr>
    </w:p>
    <w:p w:rsidR="006006C6" w:rsidRDefault="006006C6" w:rsidP="006006C6">
      <w:pPr>
        <w:suppressAutoHyphens/>
        <w:jc w:val="center"/>
        <w:rPr>
          <w:b/>
          <w:bCs/>
        </w:rPr>
      </w:pPr>
    </w:p>
    <w:p w:rsidR="006006C6" w:rsidRDefault="006006C6" w:rsidP="006006C6">
      <w:pPr>
        <w:suppressAutoHyphens/>
        <w:rPr>
          <w:b/>
          <w:i/>
          <w:color w:val="C0504D"/>
        </w:rPr>
      </w:pPr>
      <w:r>
        <w:rPr>
          <w:b/>
          <w:i/>
          <w:color w:val="C0504D"/>
        </w:rPr>
        <w:t>Maryland’s Human Services Agency</w:t>
      </w:r>
    </w:p>
    <w:p w:rsidR="006006C6" w:rsidRDefault="006006C6" w:rsidP="006006C6">
      <w:pPr>
        <w:suppressAutoHyphens/>
        <w:jc w:val="center"/>
        <w:rPr>
          <w:b/>
          <w:bCs/>
        </w:rPr>
      </w:pPr>
    </w:p>
    <w:p w:rsidR="006006C6" w:rsidRDefault="006006C6" w:rsidP="006006C6">
      <w:pPr>
        <w:suppressAutoHyphens/>
        <w:jc w:val="center"/>
        <w:rPr>
          <w:b/>
          <w:bCs/>
        </w:rPr>
      </w:pPr>
    </w:p>
    <w:p w:rsidR="006006C6" w:rsidRPr="006006C6" w:rsidRDefault="006006C6" w:rsidP="006006C6">
      <w:pPr>
        <w:suppressAutoHyphens/>
        <w:jc w:val="center"/>
        <w:rPr>
          <w:b/>
          <w:bCs/>
          <w:sz w:val="24"/>
          <w:szCs w:val="24"/>
        </w:rPr>
      </w:pPr>
      <w:r w:rsidRPr="006006C6">
        <w:rPr>
          <w:b/>
          <w:bCs/>
          <w:sz w:val="24"/>
          <w:szCs w:val="24"/>
        </w:rPr>
        <w:t>DEPARTMENT OF HUMAN RESOURCES</w:t>
      </w:r>
    </w:p>
    <w:p w:rsidR="006006C6" w:rsidRPr="006006C6" w:rsidRDefault="006006C6" w:rsidP="006006C6">
      <w:pPr>
        <w:jc w:val="center"/>
        <w:rPr>
          <w:bCs/>
          <w:color w:val="FF0000"/>
          <w:sz w:val="24"/>
          <w:szCs w:val="24"/>
        </w:rPr>
      </w:pPr>
      <w:r w:rsidRPr="006006C6">
        <w:rPr>
          <w:bCs/>
          <w:sz w:val="24"/>
          <w:szCs w:val="24"/>
        </w:rPr>
        <w:t>BUDGET AND FINANCE DIVISION</w:t>
      </w:r>
    </w:p>
    <w:p w:rsidR="006006C6" w:rsidRPr="006006C6" w:rsidRDefault="006006C6" w:rsidP="006006C6">
      <w:pPr>
        <w:jc w:val="center"/>
        <w:rPr>
          <w:b/>
          <w:bCs/>
          <w:sz w:val="24"/>
          <w:szCs w:val="24"/>
        </w:rPr>
      </w:pPr>
    </w:p>
    <w:p w:rsidR="006006C6" w:rsidRPr="006006C6" w:rsidRDefault="006006C6" w:rsidP="006006C6">
      <w:pPr>
        <w:jc w:val="center"/>
        <w:rPr>
          <w:b/>
          <w:bCs/>
          <w:sz w:val="24"/>
          <w:szCs w:val="24"/>
        </w:rPr>
      </w:pPr>
      <w:r w:rsidRPr="006006C6">
        <w:rPr>
          <w:b/>
          <w:bCs/>
          <w:sz w:val="24"/>
          <w:szCs w:val="24"/>
        </w:rPr>
        <w:t>SMALL PROCUREMENT SOLICITATION FOR</w:t>
      </w:r>
    </w:p>
    <w:p w:rsidR="006006C6" w:rsidRPr="006006C6" w:rsidRDefault="006006C6" w:rsidP="006006C6">
      <w:pPr>
        <w:suppressAutoHyphens/>
        <w:jc w:val="center"/>
        <w:rPr>
          <w:sz w:val="24"/>
          <w:szCs w:val="24"/>
        </w:rPr>
      </w:pPr>
      <w:r w:rsidRPr="006006C6">
        <w:rPr>
          <w:sz w:val="24"/>
          <w:szCs w:val="24"/>
        </w:rPr>
        <w:t>BUDGET PRIORITIES TOOL- ZERO BASED BUDGETING</w:t>
      </w:r>
    </w:p>
    <w:p w:rsidR="006006C6" w:rsidRPr="006006C6" w:rsidRDefault="006006C6" w:rsidP="006006C6">
      <w:pPr>
        <w:jc w:val="center"/>
        <w:rPr>
          <w:sz w:val="24"/>
          <w:szCs w:val="24"/>
        </w:rPr>
      </w:pPr>
      <w:r w:rsidRPr="006006C6">
        <w:rPr>
          <w:sz w:val="24"/>
          <w:szCs w:val="24"/>
        </w:rPr>
        <w:t xml:space="preserve"> </w:t>
      </w:r>
    </w:p>
    <w:p w:rsidR="006006C6" w:rsidRPr="006006C6" w:rsidRDefault="006006C6" w:rsidP="006006C6">
      <w:pPr>
        <w:jc w:val="center"/>
        <w:rPr>
          <w:b/>
          <w:bCs/>
          <w:sz w:val="24"/>
          <w:szCs w:val="24"/>
        </w:rPr>
      </w:pPr>
      <w:r w:rsidRPr="006006C6">
        <w:rPr>
          <w:sz w:val="24"/>
          <w:szCs w:val="24"/>
        </w:rPr>
        <w:t xml:space="preserve">DHR AGENCY CONTROL NUMBER: </w:t>
      </w:r>
      <w:r w:rsidRPr="006006C6">
        <w:rPr>
          <w:b/>
          <w:bCs/>
          <w:sz w:val="24"/>
          <w:szCs w:val="24"/>
        </w:rPr>
        <w:t>BFD/BPTE/16-001</w:t>
      </w:r>
    </w:p>
    <w:p w:rsidR="006006C6" w:rsidRDefault="006006C6" w:rsidP="006006C6">
      <w:pPr>
        <w:autoSpaceDE w:val="0"/>
        <w:autoSpaceDN w:val="0"/>
        <w:adjustRightInd w:val="0"/>
        <w:jc w:val="center"/>
        <w:rPr>
          <w:b/>
          <w:bCs/>
          <w:color w:val="000000"/>
          <w:sz w:val="24"/>
          <w:szCs w:val="24"/>
          <w:u w:val="single"/>
        </w:rPr>
      </w:pPr>
    </w:p>
    <w:p w:rsidR="006006C6" w:rsidRPr="006006C6" w:rsidRDefault="006006C6" w:rsidP="006006C6">
      <w:pPr>
        <w:autoSpaceDE w:val="0"/>
        <w:autoSpaceDN w:val="0"/>
        <w:adjustRightInd w:val="0"/>
        <w:jc w:val="center"/>
        <w:rPr>
          <w:b/>
          <w:bCs/>
          <w:color w:val="000000"/>
          <w:sz w:val="24"/>
          <w:szCs w:val="24"/>
          <w:u w:val="single"/>
        </w:rPr>
      </w:pPr>
      <w:r w:rsidRPr="006006C6">
        <w:rPr>
          <w:b/>
          <w:bCs/>
          <w:color w:val="000000"/>
          <w:sz w:val="24"/>
          <w:szCs w:val="24"/>
          <w:u w:val="single"/>
        </w:rPr>
        <w:t>AMENDMENT #1</w:t>
      </w:r>
    </w:p>
    <w:p w:rsidR="006006C6" w:rsidRPr="006006C6" w:rsidRDefault="006006C6" w:rsidP="006006C6">
      <w:pPr>
        <w:autoSpaceDE w:val="0"/>
        <w:autoSpaceDN w:val="0"/>
        <w:adjustRightInd w:val="0"/>
        <w:jc w:val="center"/>
        <w:rPr>
          <w:color w:val="000000"/>
          <w:sz w:val="24"/>
          <w:szCs w:val="24"/>
        </w:rPr>
      </w:pPr>
      <w:r w:rsidRPr="006006C6">
        <w:rPr>
          <w:b/>
          <w:bCs/>
          <w:color w:val="000000"/>
          <w:sz w:val="24"/>
          <w:szCs w:val="24"/>
          <w:u w:val="single"/>
        </w:rPr>
        <w:t xml:space="preserve"> </w:t>
      </w:r>
    </w:p>
    <w:p w:rsidR="006006C6" w:rsidRPr="006006C6" w:rsidRDefault="006006C6" w:rsidP="006006C6">
      <w:pPr>
        <w:autoSpaceDE w:val="0"/>
        <w:autoSpaceDN w:val="0"/>
        <w:adjustRightInd w:val="0"/>
        <w:jc w:val="center"/>
        <w:rPr>
          <w:color w:val="000000"/>
          <w:sz w:val="24"/>
          <w:szCs w:val="24"/>
        </w:rPr>
      </w:pPr>
      <w:r w:rsidRPr="006006C6">
        <w:rPr>
          <w:b/>
          <w:bCs/>
          <w:color w:val="000000"/>
          <w:sz w:val="24"/>
          <w:szCs w:val="24"/>
        </w:rPr>
        <w:t xml:space="preserve">September 12, 2015 </w:t>
      </w:r>
    </w:p>
    <w:p w:rsidR="006006C6" w:rsidRPr="006006C6" w:rsidRDefault="006006C6" w:rsidP="006006C6">
      <w:pPr>
        <w:autoSpaceDE w:val="0"/>
        <w:autoSpaceDN w:val="0"/>
        <w:adjustRightInd w:val="0"/>
        <w:rPr>
          <w:color w:val="000000"/>
          <w:sz w:val="24"/>
          <w:szCs w:val="24"/>
        </w:rPr>
      </w:pPr>
    </w:p>
    <w:p w:rsidR="006006C6" w:rsidRPr="006006C6" w:rsidRDefault="006006C6" w:rsidP="006006C6">
      <w:pPr>
        <w:autoSpaceDE w:val="0"/>
        <w:autoSpaceDN w:val="0"/>
        <w:adjustRightInd w:val="0"/>
        <w:rPr>
          <w:color w:val="000000"/>
          <w:sz w:val="24"/>
          <w:szCs w:val="24"/>
        </w:rPr>
      </w:pPr>
      <w:r w:rsidRPr="006006C6">
        <w:rPr>
          <w:color w:val="000000"/>
          <w:sz w:val="24"/>
          <w:szCs w:val="24"/>
        </w:rPr>
        <w:t xml:space="preserve">Prospective Offerors: </w:t>
      </w:r>
    </w:p>
    <w:p w:rsidR="006006C6" w:rsidRPr="006006C6" w:rsidRDefault="006006C6" w:rsidP="006006C6">
      <w:pPr>
        <w:autoSpaceDE w:val="0"/>
        <w:autoSpaceDN w:val="0"/>
        <w:adjustRightInd w:val="0"/>
        <w:rPr>
          <w:color w:val="000000"/>
          <w:sz w:val="24"/>
          <w:szCs w:val="24"/>
        </w:rPr>
      </w:pPr>
    </w:p>
    <w:p w:rsidR="006006C6" w:rsidRPr="006006C6" w:rsidRDefault="006006C6" w:rsidP="006006C6">
      <w:pPr>
        <w:autoSpaceDE w:val="0"/>
        <w:autoSpaceDN w:val="0"/>
        <w:adjustRightInd w:val="0"/>
        <w:rPr>
          <w:sz w:val="24"/>
          <w:szCs w:val="24"/>
        </w:rPr>
      </w:pPr>
      <w:r w:rsidRPr="006006C6">
        <w:rPr>
          <w:color w:val="000000"/>
          <w:sz w:val="24"/>
          <w:szCs w:val="24"/>
        </w:rPr>
        <w:t xml:space="preserve">This amendment is being issued to amend certain information in the above named Small Procurement Solicitation. All information contained herein is binding on all Offerors who respond to this solicitation.  Specific parts of the solicitation have been amended. The changes are listed below. </w:t>
      </w:r>
      <w:r w:rsidRPr="006006C6">
        <w:rPr>
          <w:sz w:val="24"/>
          <w:szCs w:val="24"/>
        </w:rPr>
        <w:t xml:space="preserve">New language has been double underlined and marked in </w:t>
      </w:r>
      <w:r w:rsidRPr="006006C6">
        <w:rPr>
          <w:b/>
          <w:sz w:val="24"/>
          <w:szCs w:val="24"/>
        </w:rPr>
        <w:t xml:space="preserve">bold (i.e. </w:t>
      </w:r>
      <w:r w:rsidRPr="006006C6">
        <w:rPr>
          <w:sz w:val="24"/>
          <w:szCs w:val="24"/>
        </w:rPr>
        <w:t xml:space="preserve"> </w:t>
      </w:r>
      <w:proofErr w:type="gramStart"/>
      <w:r w:rsidRPr="006006C6">
        <w:rPr>
          <w:b/>
          <w:sz w:val="24"/>
          <w:szCs w:val="24"/>
          <w:u w:val="double"/>
        </w:rPr>
        <w:t>word</w:t>
      </w:r>
      <w:proofErr w:type="gramEnd"/>
      <w:r w:rsidRPr="006006C6">
        <w:rPr>
          <w:b/>
          <w:sz w:val="24"/>
          <w:szCs w:val="24"/>
        </w:rPr>
        <w:t>)</w:t>
      </w:r>
      <w:r w:rsidRPr="006006C6">
        <w:rPr>
          <w:sz w:val="24"/>
          <w:szCs w:val="24"/>
        </w:rPr>
        <w:t>,</w:t>
      </w:r>
      <w:r w:rsidRPr="006006C6">
        <w:rPr>
          <w:b/>
          <w:sz w:val="24"/>
          <w:szCs w:val="24"/>
        </w:rPr>
        <w:t xml:space="preserve"> </w:t>
      </w:r>
      <w:r w:rsidRPr="006006C6">
        <w:rPr>
          <w:sz w:val="24"/>
          <w:szCs w:val="24"/>
        </w:rPr>
        <w:t xml:space="preserve">and language that has been deleted has been marked with a strikethrough (i.e. </w:t>
      </w:r>
      <w:r w:rsidRPr="006006C6">
        <w:rPr>
          <w:strike/>
          <w:sz w:val="24"/>
          <w:szCs w:val="24"/>
        </w:rPr>
        <w:t>word</w:t>
      </w:r>
      <w:r w:rsidRPr="006006C6">
        <w:rPr>
          <w:sz w:val="24"/>
          <w:szCs w:val="24"/>
        </w:rPr>
        <w:t>).</w:t>
      </w:r>
    </w:p>
    <w:p w:rsidR="006006C6" w:rsidRPr="006006C6" w:rsidRDefault="006006C6" w:rsidP="006006C6">
      <w:pPr>
        <w:rPr>
          <w:b/>
          <w:bCs/>
          <w:sz w:val="24"/>
          <w:szCs w:val="24"/>
        </w:rPr>
      </w:pPr>
    </w:p>
    <w:p w:rsidR="006006C6" w:rsidRPr="006006C6" w:rsidRDefault="006006C6" w:rsidP="006006C6">
      <w:pPr>
        <w:pStyle w:val="ListParagraph"/>
        <w:numPr>
          <w:ilvl w:val="0"/>
          <w:numId w:val="4"/>
        </w:numPr>
        <w:rPr>
          <w:b/>
          <w:bCs/>
          <w:sz w:val="24"/>
          <w:szCs w:val="24"/>
        </w:rPr>
      </w:pPr>
      <w:r w:rsidRPr="006006C6">
        <w:rPr>
          <w:b/>
          <w:bCs/>
          <w:sz w:val="24"/>
          <w:szCs w:val="24"/>
        </w:rPr>
        <w:t>SUBMISSION INFORMATION</w:t>
      </w:r>
      <w:r>
        <w:rPr>
          <w:b/>
          <w:bCs/>
          <w:sz w:val="24"/>
          <w:szCs w:val="24"/>
        </w:rPr>
        <w:t xml:space="preserve"> has been revised as follows:</w:t>
      </w:r>
    </w:p>
    <w:p w:rsidR="006006C6" w:rsidRPr="006006C6" w:rsidRDefault="006006C6" w:rsidP="006006C6">
      <w:pPr>
        <w:ind w:left="720"/>
        <w:rPr>
          <w:b/>
          <w:bCs/>
          <w:sz w:val="24"/>
          <w:szCs w:val="24"/>
        </w:rPr>
      </w:pPr>
    </w:p>
    <w:p w:rsidR="00933E1F" w:rsidRDefault="006006C6">
      <w:pPr>
        <w:rPr>
          <w:sz w:val="24"/>
          <w:szCs w:val="24"/>
        </w:rPr>
      </w:pPr>
      <w:r w:rsidRPr="006006C6">
        <w:rPr>
          <w:sz w:val="24"/>
          <w:szCs w:val="24"/>
        </w:rPr>
        <w:t xml:space="preserve">An original, to be so identified, and two (2) copies of each Proposal (Technical and Financial) must be received by the Procurement Officer by 3:00 p.m., </w:t>
      </w:r>
      <w:r w:rsidRPr="006006C6">
        <w:rPr>
          <w:b/>
          <w:strike/>
          <w:sz w:val="24"/>
          <w:szCs w:val="24"/>
        </w:rPr>
        <w:t>Friday</w:t>
      </w:r>
      <w:r w:rsidRPr="006006C6">
        <w:rPr>
          <w:sz w:val="24"/>
          <w:szCs w:val="24"/>
        </w:rPr>
        <w:t xml:space="preserve"> </w:t>
      </w:r>
      <w:r w:rsidRPr="006006C6">
        <w:rPr>
          <w:b/>
          <w:sz w:val="24"/>
          <w:szCs w:val="24"/>
          <w:u w:val="double"/>
        </w:rPr>
        <w:t>Wednesday</w:t>
      </w:r>
      <w:r w:rsidRPr="006006C6">
        <w:rPr>
          <w:sz w:val="24"/>
          <w:szCs w:val="24"/>
        </w:rPr>
        <w:t>, September 16, 2015, in order to be considered timely.</w:t>
      </w:r>
    </w:p>
    <w:p w:rsidR="006006C6" w:rsidRDefault="006006C6">
      <w:pPr>
        <w:rPr>
          <w:sz w:val="24"/>
          <w:szCs w:val="24"/>
        </w:rPr>
      </w:pPr>
    </w:p>
    <w:p w:rsidR="006006C6" w:rsidRPr="00172B13" w:rsidRDefault="006006C6" w:rsidP="006006C6">
      <w:pPr>
        <w:autoSpaceDE w:val="0"/>
        <w:autoSpaceDN w:val="0"/>
        <w:adjustRightInd w:val="0"/>
        <w:rPr>
          <w:color w:val="000000"/>
          <w:sz w:val="24"/>
          <w:szCs w:val="24"/>
        </w:rPr>
      </w:pPr>
      <w:r w:rsidRPr="00172B13">
        <w:rPr>
          <w:color w:val="000000"/>
          <w:sz w:val="24"/>
          <w:szCs w:val="24"/>
        </w:rPr>
        <w:t xml:space="preserve">Should you require clarification of the information provided in this Amendment, please contact me via email at </w:t>
      </w:r>
      <w:hyperlink r:id="rId8" w:history="1">
        <w:r w:rsidRPr="006006C6">
          <w:rPr>
            <w:rStyle w:val="Hyperlink"/>
            <w:sz w:val="24"/>
            <w:szCs w:val="24"/>
            <w:u w:val="none"/>
          </w:rPr>
          <w:t>sandy.johnson@maryland.gov</w:t>
        </w:r>
      </w:hyperlink>
      <w:r>
        <w:rPr>
          <w:color w:val="000000"/>
          <w:sz w:val="24"/>
          <w:szCs w:val="24"/>
        </w:rPr>
        <w:t xml:space="preserve"> </w:t>
      </w:r>
      <w:r w:rsidRPr="006006C6">
        <w:rPr>
          <w:color w:val="000000"/>
          <w:sz w:val="24"/>
          <w:szCs w:val="24"/>
        </w:rPr>
        <w:t xml:space="preserve">or </w:t>
      </w:r>
      <w:r w:rsidRPr="00172B13">
        <w:rPr>
          <w:color w:val="000000"/>
          <w:sz w:val="24"/>
          <w:szCs w:val="24"/>
        </w:rPr>
        <w:t>by telephone at (410) 767-</w:t>
      </w:r>
      <w:proofErr w:type="gramStart"/>
      <w:r>
        <w:rPr>
          <w:color w:val="000000"/>
          <w:sz w:val="24"/>
          <w:szCs w:val="24"/>
        </w:rPr>
        <w:t>7408</w:t>
      </w:r>
      <w:r w:rsidRPr="00172B13">
        <w:rPr>
          <w:color w:val="000000"/>
          <w:sz w:val="24"/>
          <w:szCs w:val="24"/>
        </w:rPr>
        <w:t>.</w:t>
      </w:r>
      <w:proofErr w:type="gramEnd"/>
      <w:r w:rsidRPr="00172B13">
        <w:rPr>
          <w:color w:val="000000"/>
          <w:sz w:val="24"/>
          <w:szCs w:val="24"/>
        </w:rPr>
        <w:t xml:space="preserve"> </w:t>
      </w:r>
    </w:p>
    <w:p w:rsidR="006006C6" w:rsidRPr="00172B13" w:rsidRDefault="006006C6" w:rsidP="006006C6">
      <w:pPr>
        <w:autoSpaceDE w:val="0"/>
        <w:autoSpaceDN w:val="0"/>
        <w:adjustRightInd w:val="0"/>
        <w:ind w:left="5040"/>
        <w:rPr>
          <w:color w:val="000000"/>
          <w:sz w:val="24"/>
          <w:szCs w:val="24"/>
        </w:rPr>
      </w:pPr>
    </w:p>
    <w:p w:rsidR="006006C6" w:rsidRPr="00172B13" w:rsidRDefault="006006C6" w:rsidP="006006C6">
      <w:pPr>
        <w:autoSpaceDE w:val="0"/>
        <w:autoSpaceDN w:val="0"/>
        <w:adjustRightInd w:val="0"/>
        <w:ind w:left="5040"/>
        <w:rPr>
          <w:color w:val="000000"/>
          <w:sz w:val="24"/>
          <w:szCs w:val="24"/>
        </w:rPr>
      </w:pPr>
      <w:r w:rsidRPr="00172B13">
        <w:rPr>
          <w:color w:val="000000"/>
          <w:sz w:val="24"/>
          <w:szCs w:val="24"/>
        </w:rPr>
        <w:t xml:space="preserve">By: </w:t>
      </w:r>
    </w:p>
    <w:p w:rsidR="006006C6" w:rsidRPr="00172B13" w:rsidRDefault="006006C6" w:rsidP="006006C6">
      <w:pPr>
        <w:autoSpaceDE w:val="0"/>
        <w:autoSpaceDN w:val="0"/>
        <w:adjustRightInd w:val="0"/>
        <w:ind w:left="5040"/>
        <w:rPr>
          <w:color w:val="000000"/>
          <w:sz w:val="24"/>
          <w:szCs w:val="24"/>
        </w:rPr>
      </w:pPr>
      <w:r>
        <w:rPr>
          <w:i/>
          <w:iCs/>
          <w:color w:val="000000"/>
          <w:sz w:val="24"/>
          <w:szCs w:val="24"/>
        </w:rPr>
        <w:t>Sandy Johnson</w:t>
      </w:r>
    </w:p>
    <w:p w:rsidR="006006C6" w:rsidRDefault="006006C6" w:rsidP="006006C6">
      <w:pPr>
        <w:jc w:val="center"/>
        <w:rPr>
          <w:color w:val="000000"/>
          <w:sz w:val="24"/>
          <w:szCs w:val="24"/>
        </w:rPr>
      </w:pPr>
      <w:r w:rsidRPr="00172B13">
        <w:rPr>
          <w:color w:val="000000"/>
          <w:sz w:val="24"/>
          <w:szCs w:val="24"/>
        </w:rPr>
        <w:t xml:space="preserve">                     Procurement Officer</w:t>
      </w:r>
    </w:p>
    <w:p w:rsidR="006006C6" w:rsidRPr="006006C6" w:rsidRDefault="006006C6">
      <w:pPr>
        <w:rPr>
          <w:sz w:val="24"/>
          <w:szCs w:val="24"/>
        </w:rPr>
      </w:pPr>
    </w:p>
    <w:sectPr w:rsidR="006006C6" w:rsidRPr="006006C6" w:rsidSect="002C004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9E1C9C"/>
    <w:multiLevelType w:val="hybridMultilevel"/>
    <w:tmpl w:val="13003436"/>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EC1162D"/>
    <w:multiLevelType w:val="hybridMultilevel"/>
    <w:tmpl w:val="4C1C5B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1E26696"/>
    <w:multiLevelType w:val="hybridMultilevel"/>
    <w:tmpl w:val="4F028318"/>
    <w:lvl w:ilvl="0" w:tplc="C66237D4">
      <w:start w:val="8"/>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3393D64"/>
    <w:multiLevelType w:val="hybridMultilevel"/>
    <w:tmpl w:val="ADAE686E"/>
    <w:lvl w:ilvl="0" w:tplc="D54A21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7E751A5E"/>
    <w:multiLevelType w:val="hybridMultilevel"/>
    <w:tmpl w:val="B70CCDC2"/>
    <w:lvl w:ilvl="0" w:tplc="1FC094F2">
      <w:start w:val="1"/>
      <w:numFmt w:val="decimal"/>
      <w:lvlText w:val="%1."/>
      <w:lvlJc w:val="left"/>
      <w:pPr>
        <w:tabs>
          <w:tab w:val="num" w:pos="720"/>
        </w:tabs>
        <w:ind w:left="720" w:hanging="360"/>
      </w:pPr>
      <w:rPr>
        <w:rFonts w:hint="default"/>
        <w:b/>
      </w:rPr>
    </w:lvl>
    <w:lvl w:ilvl="1" w:tplc="0409000D">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6006C6"/>
    <w:rsid w:val="002C0046"/>
    <w:rsid w:val="00420815"/>
    <w:rsid w:val="006006C6"/>
    <w:rsid w:val="00933E1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06C6"/>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06C6"/>
    <w:pPr>
      <w:ind w:left="720"/>
      <w:contextualSpacing/>
    </w:pPr>
  </w:style>
  <w:style w:type="character" w:styleId="Hyperlink">
    <w:name w:val="Hyperlink"/>
    <w:basedOn w:val="DefaultParagraphFont"/>
    <w:uiPriority w:val="99"/>
    <w:unhideWhenUsed/>
    <w:rsid w:val="006006C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06C6"/>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06C6"/>
    <w:pPr>
      <w:ind w:left="720"/>
      <w:contextualSpacing/>
    </w:pPr>
  </w:style>
  <w:style w:type="character" w:styleId="Hyperlink">
    <w:name w:val="Hyperlink"/>
    <w:basedOn w:val="DefaultParagraphFont"/>
    <w:uiPriority w:val="99"/>
    <w:unhideWhenUsed/>
    <w:rsid w:val="006006C6"/>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041710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ndy.johnson@maryland.gov" TargetMode="Externa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s://upload.wikimedia.org/wikipedia/commons/thumb/0/00/Seal_of_Maryland_(reverse).svg/2000px-Seal_of_Maryland_(reverse).svg.png" TargetMode="External"/><Relationship Id="rId11" Type="http://schemas.microsoft.com/office/2007/relationships/stylesWithEffects" Target="stylesWithEffects.xm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194</Words>
  <Characters>1107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sjohnso5</dc:creator>
  <cp:lastModifiedBy>johnsons</cp:lastModifiedBy>
  <cp:revision>2</cp:revision>
  <dcterms:created xsi:type="dcterms:W3CDTF">2015-09-14T12:15:00Z</dcterms:created>
  <dcterms:modified xsi:type="dcterms:W3CDTF">2015-09-14T12:15:00Z</dcterms:modified>
</cp:coreProperties>
</file>