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B8A6" w14:textId="77777777" w:rsidR="006C4A30" w:rsidRPr="00A64B53" w:rsidRDefault="006F4F01" w:rsidP="00584228">
      <w:pPr>
        <w:pStyle w:val="Heading1"/>
        <w:spacing w:afterLines="50" w:after="120"/>
        <w:rPr>
          <w:rFonts w:ascii="Arial" w:hAnsi="Arial"/>
          <w:b/>
          <w:u w:val="none"/>
        </w:rPr>
      </w:pPr>
      <w:r w:rsidRPr="00A64B53">
        <w:rPr>
          <w:rFonts w:ascii="Arial" w:hAnsi="Arial"/>
          <w:b/>
          <w:u w:val="none"/>
        </w:rPr>
        <w:t>300.1 Requirements</w:t>
      </w:r>
    </w:p>
    <w:p w14:paraId="76C38388" w14:textId="77777777" w:rsidR="006C4A30" w:rsidRPr="00A64B53" w:rsidRDefault="006F4F01" w:rsidP="00584228">
      <w:pPr>
        <w:numPr>
          <w:ilvl w:val="0"/>
          <w:numId w:val="13"/>
        </w:numPr>
        <w:spacing w:beforeLines="50" w:before="120" w:afterLines="50" w:after="120"/>
        <w:rPr>
          <w:b w:val="0"/>
        </w:rPr>
      </w:pPr>
      <w:r w:rsidRPr="00A64B53">
        <w:rPr>
          <w:b w:val="0"/>
        </w:rPr>
        <w:t>To receive TDAP benefits, the individual must meet technical eligibility requirements.  The individual must be:</w:t>
      </w:r>
    </w:p>
    <w:p w14:paraId="4599E055" w14:textId="77777777" w:rsidR="006C4A30" w:rsidRPr="00A64B53" w:rsidRDefault="006F4F01" w:rsidP="00584228">
      <w:pPr>
        <w:numPr>
          <w:ilvl w:val="0"/>
          <w:numId w:val="1"/>
        </w:numPr>
        <w:spacing w:beforeLines="50" w:before="120" w:afterLines="50" w:after="120"/>
        <w:rPr>
          <w:b w:val="0"/>
        </w:rPr>
      </w:pPr>
      <w:r w:rsidRPr="00A64B53">
        <w:rPr>
          <w:b w:val="0"/>
        </w:rPr>
        <w:t>A United States citizen or a legally admitted qualified alien, as defined in Section 900</w:t>
      </w:r>
      <w:r w:rsidR="00656D26" w:rsidRPr="00A64B53">
        <w:rPr>
          <w:b w:val="0"/>
        </w:rPr>
        <w:t xml:space="preserve"> of this manual</w:t>
      </w:r>
      <w:r w:rsidR="004863DB" w:rsidRPr="00A64B53">
        <w:rPr>
          <w:b w:val="0"/>
        </w:rPr>
        <w:t>:</w:t>
      </w:r>
    </w:p>
    <w:p w14:paraId="3B3FF452" w14:textId="77777777" w:rsidR="00194DAA" w:rsidRPr="00A64B53" w:rsidRDefault="00B5014A">
      <w:pPr>
        <w:numPr>
          <w:ilvl w:val="0"/>
          <w:numId w:val="47"/>
        </w:numPr>
        <w:spacing w:after="180"/>
        <w:textAlignment w:val="baseline"/>
        <w:rPr>
          <w:b w:val="0"/>
          <w:color w:val="000000"/>
        </w:rPr>
      </w:pPr>
      <w:r w:rsidRPr="00A64B53">
        <w:rPr>
          <w:b w:val="0"/>
          <w:color w:val="000000"/>
        </w:rPr>
        <w:t>Require verification of immigration status, which must include immigration status, date of entry, and date current status was designated.</w:t>
      </w:r>
    </w:p>
    <w:p w14:paraId="1F8CC6A8" w14:textId="77777777" w:rsidR="00194DAA" w:rsidRPr="00A64B53" w:rsidRDefault="00B5014A">
      <w:pPr>
        <w:numPr>
          <w:ilvl w:val="0"/>
          <w:numId w:val="47"/>
        </w:numPr>
        <w:spacing w:after="180"/>
        <w:textAlignment w:val="baseline"/>
        <w:rPr>
          <w:b w:val="0"/>
          <w:color w:val="000000"/>
        </w:rPr>
      </w:pPr>
      <w:r w:rsidRPr="00A64B53">
        <w:rPr>
          <w:b w:val="0"/>
          <w:color w:val="000000"/>
        </w:rPr>
        <w:t>Obtain a copy of the immigration status documents that are acceptable for the specified status.</w:t>
      </w:r>
    </w:p>
    <w:p w14:paraId="76ADDED7" w14:textId="77777777" w:rsidR="00194DAA" w:rsidRPr="00A64B53" w:rsidRDefault="00B5014A">
      <w:pPr>
        <w:numPr>
          <w:ilvl w:val="0"/>
          <w:numId w:val="47"/>
        </w:numPr>
        <w:spacing w:after="180"/>
        <w:textAlignment w:val="baseline"/>
        <w:rPr>
          <w:b w:val="0"/>
          <w:color w:val="000000"/>
        </w:rPr>
      </w:pPr>
      <w:r w:rsidRPr="00A64B53">
        <w:rPr>
          <w:b w:val="0"/>
          <w:color w:val="000000"/>
        </w:rPr>
        <w:t>A Systematic Alien Verification for entitlements (SAVE) verification can be obtained using the immigration status document.  </w:t>
      </w:r>
    </w:p>
    <w:p w14:paraId="074AC6B6" w14:textId="77777777" w:rsidR="00194DAA" w:rsidRPr="00A64B53" w:rsidRDefault="00B5014A">
      <w:pPr>
        <w:numPr>
          <w:ilvl w:val="0"/>
          <w:numId w:val="47"/>
        </w:numPr>
        <w:spacing w:after="180"/>
        <w:ind w:left="1080" w:firstLine="0"/>
        <w:textAlignment w:val="baseline"/>
        <w:rPr>
          <w:b w:val="0"/>
          <w:color w:val="000000"/>
        </w:rPr>
      </w:pPr>
      <w:r w:rsidRPr="00A64B53">
        <w:rPr>
          <w:b w:val="0"/>
          <w:color w:val="000000"/>
        </w:rPr>
        <w:t>SAVE verification must be obtained when:</w:t>
      </w:r>
    </w:p>
    <w:p w14:paraId="5AB5D71B" w14:textId="77777777" w:rsidR="00B5014A" w:rsidRPr="00A64B53" w:rsidRDefault="00B5014A" w:rsidP="004863DB">
      <w:pPr>
        <w:pStyle w:val="ListParagraph"/>
        <w:numPr>
          <w:ilvl w:val="0"/>
          <w:numId w:val="53"/>
        </w:numPr>
        <w:textAlignment w:val="baseline"/>
        <w:rPr>
          <w:rFonts w:ascii="Times New Roman" w:hAnsi="Times New Roman" w:cs="Times New Roman"/>
          <w:b w:val="0"/>
          <w:color w:val="000000"/>
        </w:rPr>
      </w:pPr>
      <w:r w:rsidRPr="00A64B53">
        <w:rPr>
          <w:b w:val="0"/>
          <w:color w:val="000000"/>
        </w:rPr>
        <w:t>The customer applies for benefits for the first time;</w:t>
      </w:r>
    </w:p>
    <w:p w14:paraId="0D0A2059" w14:textId="77777777" w:rsidR="00B5014A" w:rsidRPr="00A64B53" w:rsidRDefault="00B5014A" w:rsidP="004863DB">
      <w:pPr>
        <w:pStyle w:val="ListParagraph"/>
        <w:numPr>
          <w:ilvl w:val="0"/>
          <w:numId w:val="53"/>
        </w:numPr>
        <w:textAlignment w:val="baseline"/>
        <w:rPr>
          <w:rFonts w:ascii="Times New Roman" w:hAnsi="Times New Roman" w:cs="Times New Roman"/>
          <w:b w:val="0"/>
          <w:color w:val="000000"/>
        </w:rPr>
      </w:pPr>
      <w:r w:rsidRPr="00A64B53">
        <w:rPr>
          <w:b w:val="0"/>
          <w:color w:val="000000"/>
        </w:rPr>
        <w:t>The customer applies for benefits for the first time after leaving and subsequently returning to the country;</w:t>
      </w:r>
    </w:p>
    <w:p w14:paraId="58879B45" w14:textId="77777777" w:rsidR="00B5014A" w:rsidRPr="00A64B53" w:rsidRDefault="00B5014A" w:rsidP="004863DB">
      <w:pPr>
        <w:pStyle w:val="ListParagraph"/>
        <w:numPr>
          <w:ilvl w:val="0"/>
          <w:numId w:val="53"/>
        </w:numPr>
        <w:textAlignment w:val="baseline"/>
        <w:rPr>
          <w:rFonts w:ascii="Times New Roman" w:hAnsi="Times New Roman" w:cs="Times New Roman"/>
          <w:b w:val="0"/>
          <w:color w:val="000000"/>
        </w:rPr>
      </w:pPr>
      <w:r w:rsidRPr="00A64B53">
        <w:rPr>
          <w:b w:val="0"/>
          <w:color w:val="000000"/>
        </w:rPr>
        <w:t>The customer reports a change in immigration status;</w:t>
      </w:r>
    </w:p>
    <w:p w14:paraId="655C94F5" w14:textId="59016D46" w:rsidR="00B5014A" w:rsidRPr="00A64B53" w:rsidRDefault="00B5014A" w:rsidP="004863DB">
      <w:pPr>
        <w:pStyle w:val="ListParagraph"/>
        <w:numPr>
          <w:ilvl w:val="0"/>
          <w:numId w:val="53"/>
        </w:numPr>
        <w:textAlignment w:val="baseline"/>
        <w:rPr>
          <w:rFonts w:ascii="Times New Roman" w:hAnsi="Times New Roman" w:cs="Times New Roman"/>
          <w:b w:val="0"/>
          <w:color w:val="000000"/>
        </w:rPr>
      </w:pPr>
      <w:r w:rsidRPr="00A64B53">
        <w:rPr>
          <w:b w:val="0"/>
          <w:color w:val="000000"/>
        </w:rPr>
        <w:t xml:space="preserve">The customer has an existing case, but at application, </w:t>
      </w:r>
      <w:r w:rsidR="00073D8E" w:rsidRPr="00A64B53">
        <w:rPr>
          <w:b w:val="0"/>
          <w:color w:val="000000"/>
        </w:rPr>
        <w:t>redetermination,</w:t>
      </w:r>
      <w:r w:rsidRPr="00A64B53">
        <w:rPr>
          <w:b w:val="0"/>
          <w:color w:val="000000"/>
        </w:rPr>
        <w:t xml:space="preserve"> or interim change the case manager cannot verify SAVE was previously run; or</w:t>
      </w:r>
    </w:p>
    <w:p w14:paraId="2BCB749D" w14:textId="77777777" w:rsidR="00B5014A" w:rsidRPr="00A64B53" w:rsidRDefault="00B5014A" w:rsidP="004863DB">
      <w:pPr>
        <w:pStyle w:val="ListParagraph"/>
        <w:numPr>
          <w:ilvl w:val="0"/>
          <w:numId w:val="53"/>
        </w:numPr>
        <w:textAlignment w:val="baseline"/>
        <w:rPr>
          <w:rFonts w:ascii="Times New Roman" w:hAnsi="Times New Roman" w:cs="Times New Roman"/>
          <w:b w:val="0"/>
          <w:color w:val="000000"/>
        </w:rPr>
      </w:pPr>
      <w:r w:rsidRPr="00A64B53">
        <w:rPr>
          <w:b w:val="0"/>
          <w:color w:val="000000"/>
        </w:rPr>
        <w:t xml:space="preserve">The customer reports he or she has naturalized. </w:t>
      </w:r>
    </w:p>
    <w:p w14:paraId="37457D4F" w14:textId="77777777" w:rsidR="00194DAA" w:rsidRPr="00A64B53" w:rsidRDefault="00194DAA">
      <w:pPr>
        <w:ind w:left="1170"/>
        <w:textAlignment w:val="baseline"/>
        <w:rPr>
          <w:rFonts w:ascii="Times New Roman" w:hAnsi="Times New Roman" w:cs="Times New Roman"/>
          <w:b w:val="0"/>
          <w:color w:val="000000"/>
        </w:rPr>
      </w:pPr>
    </w:p>
    <w:p w14:paraId="7FE5041B" w14:textId="77777777" w:rsidR="00194DAA" w:rsidRPr="00A64B53" w:rsidRDefault="00B5014A">
      <w:pPr>
        <w:numPr>
          <w:ilvl w:val="0"/>
          <w:numId w:val="47"/>
        </w:numPr>
        <w:shd w:val="clear" w:color="auto" w:fill="FFFFFF"/>
        <w:spacing w:after="180"/>
        <w:textAlignment w:val="baseline"/>
        <w:rPr>
          <w:b w:val="0"/>
          <w:color w:val="000000"/>
        </w:rPr>
      </w:pPr>
      <w:r w:rsidRPr="00A64B53">
        <w:rPr>
          <w:b w:val="0"/>
          <w:color w:val="000000"/>
          <w:shd w:val="clear" w:color="auto" w:fill="FFFFFF"/>
        </w:rPr>
        <w:t>If the immigrant does not have a document or it has expired, refer the person to the U</w:t>
      </w:r>
      <w:r w:rsidR="00AF7DBF" w:rsidRPr="00A64B53">
        <w:rPr>
          <w:b w:val="0"/>
          <w:color w:val="000000"/>
          <w:shd w:val="clear" w:color="auto" w:fill="FFFFFF"/>
        </w:rPr>
        <w:t>.</w:t>
      </w:r>
      <w:r w:rsidRPr="00A64B53">
        <w:rPr>
          <w:b w:val="0"/>
          <w:color w:val="000000"/>
          <w:shd w:val="clear" w:color="auto" w:fill="FFFFFF"/>
        </w:rPr>
        <w:t>S</w:t>
      </w:r>
      <w:r w:rsidR="00AF7DBF" w:rsidRPr="00A64B53">
        <w:rPr>
          <w:b w:val="0"/>
          <w:color w:val="000000"/>
          <w:shd w:val="clear" w:color="auto" w:fill="FFFFFF"/>
        </w:rPr>
        <w:t>.</w:t>
      </w:r>
      <w:r w:rsidRPr="00A64B53">
        <w:rPr>
          <w:b w:val="0"/>
          <w:color w:val="000000"/>
          <w:shd w:val="clear" w:color="auto" w:fill="FFFFFF"/>
        </w:rPr>
        <w:t xml:space="preserve"> Citizenship and Immigration Services (USCIS).</w:t>
      </w:r>
    </w:p>
    <w:p w14:paraId="0FDB79CC" w14:textId="77777777" w:rsidR="00194DAA" w:rsidRPr="00A64B53" w:rsidRDefault="00B5014A">
      <w:pPr>
        <w:numPr>
          <w:ilvl w:val="0"/>
          <w:numId w:val="47"/>
        </w:numPr>
        <w:spacing w:after="180"/>
        <w:textAlignment w:val="baseline"/>
        <w:rPr>
          <w:b w:val="0"/>
          <w:color w:val="000000"/>
        </w:rPr>
      </w:pPr>
      <w:r w:rsidRPr="00A64B53">
        <w:rPr>
          <w:b w:val="0"/>
          <w:color w:val="000000"/>
        </w:rPr>
        <w:t xml:space="preserve">If the immigrant has applied for replacement documents, send </w:t>
      </w:r>
      <w:r w:rsidRPr="00A64B53">
        <w:rPr>
          <w:bCs/>
          <w:color w:val="000000"/>
        </w:rPr>
        <w:t xml:space="preserve">Form INSG-845 and Supplement </w:t>
      </w:r>
      <w:r w:rsidRPr="00A64B53">
        <w:rPr>
          <w:b w:val="0"/>
          <w:color w:val="000000"/>
        </w:rPr>
        <w:t>and a copy of the applicant’s receipt for replacement documents to USCIS.</w:t>
      </w:r>
    </w:p>
    <w:p w14:paraId="71DC2F7E" w14:textId="77777777" w:rsidR="00194DAA" w:rsidRPr="00A64B53" w:rsidRDefault="00B5014A">
      <w:pPr>
        <w:numPr>
          <w:ilvl w:val="0"/>
          <w:numId w:val="47"/>
        </w:numPr>
        <w:spacing w:after="180"/>
        <w:textAlignment w:val="baseline"/>
        <w:rPr>
          <w:b w:val="0"/>
          <w:color w:val="000000"/>
        </w:rPr>
      </w:pPr>
      <w:r w:rsidRPr="00A64B53">
        <w:rPr>
          <w:b w:val="0"/>
          <w:color w:val="000000"/>
        </w:rPr>
        <w:t>Do not contact USCIS directly to obtain documentation unless requested to do so by the immigrant who is hospitalized, disabled, or has other good cause for not having the documentation and obtaining it would cause undue hardship.</w:t>
      </w:r>
    </w:p>
    <w:p w14:paraId="2716F14E" w14:textId="02771313" w:rsidR="00194DAA" w:rsidRPr="00A64B53" w:rsidRDefault="00B5014A">
      <w:pPr>
        <w:numPr>
          <w:ilvl w:val="0"/>
          <w:numId w:val="47"/>
        </w:numPr>
        <w:spacing w:after="180"/>
        <w:textAlignment w:val="baseline"/>
        <w:rPr>
          <w:b w:val="0"/>
          <w:color w:val="000000"/>
        </w:rPr>
      </w:pPr>
      <w:r w:rsidRPr="00A64B53">
        <w:rPr>
          <w:b w:val="0"/>
          <w:color w:val="000000"/>
        </w:rPr>
        <w:t xml:space="preserve">To access the SAVE </w:t>
      </w:r>
      <w:r w:rsidR="00A64B53" w:rsidRPr="00A64B53">
        <w:rPr>
          <w:b w:val="0"/>
          <w:color w:val="000000"/>
        </w:rPr>
        <w:t>system,</w:t>
      </w:r>
      <w:r w:rsidRPr="00A64B53">
        <w:rPr>
          <w:b w:val="0"/>
          <w:color w:val="000000"/>
        </w:rPr>
        <w:t xml:space="preserve"> refer to the SAVE Manual.</w:t>
      </w:r>
    </w:p>
    <w:p w14:paraId="363412FB" w14:textId="77777777" w:rsidR="006C4A30" w:rsidRPr="00A64B53" w:rsidRDefault="006F4F01" w:rsidP="00584228">
      <w:pPr>
        <w:numPr>
          <w:ilvl w:val="0"/>
          <w:numId w:val="1"/>
        </w:numPr>
        <w:spacing w:beforeLines="50" w:before="120" w:afterLines="50" w:after="120"/>
        <w:rPr>
          <w:b w:val="0"/>
        </w:rPr>
      </w:pPr>
      <w:r w:rsidRPr="00A64B53">
        <w:rPr>
          <w:b w:val="0"/>
        </w:rPr>
        <w:t>A resident of Maryland and of the local jurisdiction at the time of application;</w:t>
      </w:r>
    </w:p>
    <w:p w14:paraId="06C8F244" w14:textId="77777777" w:rsidR="006C4A30" w:rsidRPr="00A64B53" w:rsidRDefault="00AA5E82" w:rsidP="00584228">
      <w:pPr>
        <w:numPr>
          <w:ilvl w:val="0"/>
          <w:numId w:val="1"/>
        </w:numPr>
        <w:spacing w:beforeLines="50" w:before="120" w:afterLines="50" w:after="120"/>
        <w:rPr>
          <w:b w:val="0"/>
        </w:rPr>
      </w:pPr>
      <w:r w:rsidRPr="00A64B53">
        <w:rPr>
          <w:b w:val="0"/>
        </w:rPr>
        <w:t>Unemployed and unable to work due to the disability</w:t>
      </w:r>
      <w:r w:rsidR="006F4F01" w:rsidRPr="00A64B53">
        <w:rPr>
          <w:b w:val="0"/>
        </w:rPr>
        <w:t>;</w:t>
      </w:r>
      <w:r w:rsidR="00107FCA" w:rsidRPr="00A64B53">
        <w:rPr>
          <w:b w:val="0"/>
        </w:rPr>
        <w:t xml:space="preserve">  </w:t>
      </w:r>
    </w:p>
    <w:p w14:paraId="6602CE54" w14:textId="77777777" w:rsidR="006C4A30" w:rsidRPr="00A64B53" w:rsidRDefault="006F4F01" w:rsidP="00584228">
      <w:pPr>
        <w:numPr>
          <w:ilvl w:val="0"/>
          <w:numId w:val="1"/>
        </w:numPr>
        <w:spacing w:beforeLines="50" w:before="120" w:afterLines="50" w:after="120"/>
        <w:rPr>
          <w:b w:val="0"/>
        </w:rPr>
      </w:pPr>
      <w:r w:rsidRPr="00A64B53">
        <w:rPr>
          <w:b w:val="0"/>
        </w:rPr>
        <w:t>Financially in need as described in Section 400 of this manual;</w:t>
      </w:r>
    </w:p>
    <w:p w14:paraId="14B24C21" w14:textId="77777777" w:rsidR="006C4A30" w:rsidRPr="00A64B53" w:rsidRDefault="006F4F01" w:rsidP="00584228">
      <w:pPr>
        <w:numPr>
          <w:ilvl w:val="0"/>
          <w:numId w:val="1"/>
        </w:numPr>
        <w:spacing w:beforeLines="50" w:before="120" w:afterLines="50" w:after="120"/>
        <w:rPr>
          <w:b w:val="0"/>
        </w:rPr>
      </w:pPr>
      <w:r w:rsidRPr="00A64B53">
        <w:rPr>
          <w:b w:val="0"/>
        </w:rPr>
        <w:t>Determined to have an impairment of 3 months or more; and</w:t>
      </w:r>
    </w:p>
    <w:p w14:paraId="171F38C6" w14:textId="77777777" w:rsidR="006C4A30" w:rsidRPr="00A64B53" w:rsidRDefault="006F4F01" w:rsidP="00584228">
      <w:pPr>
        <w:numPr>
          <w:ilvl w:val="0"/>
          <w:numId w:val="1"/>
        </w:numPr>
        <w:spacing w:beforeLines="50" w:before="120" w:afterLines="50" w:after="120"/>
        <w:rPr>
          <w:b w:val="0"/>
        </w:rPr>
      </w:pPr>
      <w:r w:rsidRPr="00A64B53">
        <w:rPr>
          <w:b w:val="0"/>
        </w:rPr>
        <w:lastRenderedPageBreak/>
        <w:t>Ineligible for a category of cash assistance in which there is federal financial participation</w:t>
      </w:r>
      <w:r w:rsidR="00656D26" w:rsidRPr="00A64B53">
        <w:rPr>
          <w:b w:val="0"/>
        </w:rPr>
        <w:t xml:space="preserve"> (except as described in 300.1.B)</w:t>
      </w:r>
      <w:r w:rsidRPr="00A64B53">
        <w:rPr>
          <w:b w:val="0"/>
        </w:rPr>
        <w:t>.</w:t>
      </w:r>
    </w:p>
    <w:p w14:paraId="23D1D2E8" w14:textId="77777777" w:rsidR="00107FCA" w:rsidRPr="00A64B53" w:rsidRDefault="006F4F01" w:rsidP="00584228">
      <w:pPr>
        <w:numPr>
          <w:ilvl w:val="0"/>
          <w:numId w:val="45"/>
        </w:numPr>
        <w:spacing w:beforeLines="100" w:before="240" w:afterLines="50" w:after="120"/>
      </w:pPr>
      <w:r w:rsidRPr="00A64B53">
        <w:rPr>
          <w:b w:val="0"/>
        </w:rPr>
        <w:t xml:space="preserve">An individual who has applied for Social Security Disability Insurance (SSDI) or Supplemental Security Income (SSI) benefits may be eligible for TDAP during the period </w:t>
      </w:r>
      <w:r w:rsidR="00D36BF6" w:rsidRPr="00A64B53">
        <w:rPr>
          <w:b w:val="0"/>
        </w:rPr>
        <w:t xml:space="preserve">that </w:t>
      </w:r>
      <w:r w:rsidRPr="00A64B53">
        <w:rPr>
          <w:b w:val="0"/>
        </w:rPr>
        <w:t xml:space="preserve">the SSDI or SSI application is being processed.  </w:t>
      </w:r>
    </w:p>
    <w:p w14:paraId="4394D2FE" w14:textId="77777777" w:rsidR="006C4A30" w:rsidRPr="00A64B53" w:rsidRDefault="006F4F01" w:rsidP="00584228">
      <w:pPr>
        <w:pStyle w:val="Header"/>
        <w:tabs>
          <w:tab w:val="clear" w:pos="4320"/>
          <w:tab w:val="clear" w:pos="8640"/>
        </w:tabs>
        <w:spacing w:beforeLines="50" w:before="120" w:afterLines="50" w:after="120"/>
      </w:pPr>
      <w:r w:rsidRPr="00A64B53">
        <w:t>300.2 Limitations</w:t>
      </w:r>
    </w:p>
    <w:p w14:paraId="3F6F2367" w14:textId="77777777" w:rsidR="006C4A30" w:rsidRPr="00A64B53" w:rsidRDefault="006F4F01" w:rsidP="00584228">
      <w:pPr>
        <w:pStyle w:val="Heading1"/>
        <w:numPr>
          <w:ilvl w:val="0"/>
          <w:numId w:val="15"/>
        </w:numPr>
        <w:spacing w:beforeLines="50" w:before="120" w:afterLines="50" w:after="120"/>
      </w:pPr>
      <w:r w:rsidRPr="00A64B53">
        <w:rPr>
          <w:rFonts w:ascii="Arial" w:hAnsi="Arial"/>
          <w:u w:val="none"/>
        </w:rPr>
        <w:t>Do not pay TDAP to an individual:</w:t>
      </w:r>
    </w:p>
    <w:p w14:paraId="25AE0B0C" w14:textId="77777777" w:rsidR="006C4A30" w:rsidRPr="00A64B53" w:rsidRDefault="006F4F01" w:rsidP="00584228">
      <w:pPr>
        <w:numPr>
          <w:ilvl w:val="0"/>
          <w:numId w:val="18"/>
        </w:numPr>
        <w:spacing w:beforeLines="50" w:before="120" w:afterLines="50" w:after="120"/>
        <w:rPr>
          <w:b w:val="0"/>
        </w:rPr>
      </w:pPr>
      <w:r w:rsidRPr="00A64B53">
        <w:rPr>
          <w:b w:val="0"/>
        </w:rPr>
        <w:t>Who is in receipt of benefits from other government cash assistance programs at the time of application for TDAP</w:t>
      </w:r>
      <w:r w:rsidR="00874745" w:rsidRPr="00A64B53">
        <w:rPr>
          <w:b w:val="0"/>
        </w:rPr>
        <w:t>,</w:t>
      </w:r>
      <w:r w:rsidRPr="00A64B53">
        <w:rPr>
          <w:b w:val="0"/>
        </w:rPr>
        <w:t xml:space="preserve"> or </w:t>
      </w:r>
    </w:p>
    <w:p w14:paraId="20EAA307" w14:textId="77777777" w:rsidR="006C4A30" w:rsidRPr="00A64B53" w:rsidRDefault="006F4F01" w:rsidP="00584228">
      <w:pPr>
        <w:numPr>
          <w:ilvl w:val="0"/>
          <w:numId w:val="18"/>
        </w:numPr>
        <w:spacing w:beforeLines="50" w:before="120" w:afterLines="50" w:after="120"/>
        <w:rPr>
          <w:b w:val="0"/>
        </w:rPr>
      </w:pPr>
      <w:r w:rsidRPr="00A64B53">
        <w:rPr>
          <w:b w:val="0"/>
        </w:rPr>
        <w:t xml:space="preserve">Who lives with a </w:t>
      </w:r>
      <w:r w:rsidRPr="00A64B53">
        <w:rPr>
          <w:b w:val="0"/>
          <w:u w:val="single"/>
        </w:rPr>
        <w:t>needy</w:t>
      </w:r>
      <w:r w:rsidRPr="00A64B53">
        <w:rPr>
          <w:b w:val="0"/>
        </w:rPr>
        <w:t xml:space="preserve"> minor child as a caretaker relative and meets technical eligibility for Temporary Cash Assistance</w:t>
      </w:r>
      <w:r w:rsidR="004863DB" w:rsidRPr="00A64B53">
        <w:rPr>
          <w:b w:val="0"/>
        </w:rPr>
        <w:t xml:space="preserve"> (TCA). </w:t>
      </w:r>
      <w:r w:rsidRPr="00A64B53">
        <w:rPr>
          <w:b w:val="0"/>
        </w:rPr>
        <w:t xml:space="preserve">They are potentially eligible for TCA.  </w:t>
      </w:r>
    </w:p>
    <w:p w14:paraId="647D0AF3" w14:textId="77777777" w:rsidR="006C4A30" w:rsidRPr="00A64B53" w:rsidRDefault="006F4F01" w:rsidP="00584228">
      <w:pPr>
        <w:numPr>
          <w:ilvl w:val="1"/>
          <w:numId w:val="17"/>
        </w:numPr>
        <w:spacing w:beforeLines="50" w:before="120" w:afterLines="50" w:after="120"/>
        <w:rPr>
          <w:b w:val="0"/>
        </w:rPr>
      </w:pPr>
      <w:r w:rsidRPr="00A64B53">
        <w:rPr>
          <w:b w:val="0"/>
        </w:rPr>
        <w:t>Do not pay TDAP to an otherwise eligible individual unless he or she:</w:t>
      </w:r>
    </w:p>
    <w:p w14:paraId="2C19EA17" w14:textId="77777777" w:rsidR="006C4A30" w:rsidRPr="00A64B53" w:rsidRDefault="006F4F01" w:rsidP="00584228">
      <w:pPr>
        <w:numPr>
          <w:ilvl w:val="0"/>
          <w:numId w:val="16"/>
        </w:numPr>
        <w:spacing w:beforeLines="50" w:before="120" w:afterLines="50" w:after="120"/>
        <w:rPr>
          <w:b w:val="0"/>
        </w:rPr>
      </w:pPr>
      <w:r w:rsidRPr="00A64B53">
        <w:rPr>
          <w:b w:val="0"/>
        </w:rPr>
        <w:t xml:space="preserve">Agrees to pursue other sources of income and resources; </w:t>
      </w:r>
    </w:p>
    <w:p w14:paraId="793637B6" w14:textId="77777777" w:rsidR="006C4A30" w:rsidRPr="00A64B53" w:rsidRDefault="006F4F01" w:rsidP="00584228">
      <w:pPr>
        <w:numPr>
          <w:ilvl w:val="0"/>
          <w:numId w:val="16"/>
        </w:numPr>
        <w:spacing w:beforeLines="50" w:before="120" w:afterLines="50" w:after="120"/>
        <w:rPr>
          <w:b w:val="0"/>
        </w:rPr>
      </w:pPr>
      <w:r w:rsidRPr="00A64B53">
        <w:rPr>
          <w:b w:val="0"/>
        </w:rPr>
        <w:t xml:space="preserve">Participates in required rehabilitation activities as described in Section 201; and </w:t>
      </w:r>
    </w:p>
    <w:p w14:paraId="30044CA3" w14:textId="77777777" w:rsidR="006C4A30" w:rsidRPr="00A64B53" w:rsidRDefault="006F4F01" w:rsidP="00584228">
      <w:pPr>
        <w:numPr>
          <w:ilvl w:val="0"/>
          <w:numId w:val="16"/>
        </w:numPr>
        <w:spacing w:beforeLines="50" w:before="120" w:afterLines="50" w:after="120"/>
        <w:rPr>
          <w:b w:val="0"/>
        </w:rPr>
      </w:pPr>
      <w:r w:rsidRPr="00A64B53">
        <w:rPr>
          <w:b w:val="0"/>
        </w:rPr>
        <w:t>Provides a Social Security number or applies for one.</w:t>
      </w:r>
    </w:p>
    <w:p w14:paraId="2FFCC515" w14:textId="77777777" w:rsidR="006C4A30" w:rsidRPr="00A64B53" w:rsidRDefault="006F4F01" w:rsidP="00584228">
      <w:pPr>
        <w:pStyle w:val="Heading2"/>
        <w:numPr>
          <w:ilvl w:val="1"/>
          <w:numId w:val="16"/>
        </w:numPr>
        <w:spacing w:beforeLines="50" w:before="120" w:afterLines="50" w:after="120"/>
        <w:rPr>
          <w:rFonts w:ascii="Arial" w:hAnsi="Arial"/>
        </w:rPr>
      </w:pPr>
      <w:r w:rsidRPr="00A64B53">
        <w:rPr>
          <w:rFonts w:ascii="Arial" w:hAnsi="Arial"/>
        </w:rPr>
        <w:t>Do not pay TDAP to an otherwise eligible individual for more than 9-months in a 36-month period unless the individual:</w:t>
      </w:r>
    </w:p>
    <w:p w14:paraId="0F21957E" w14:textId="77777777" w:rsidR="00A563B4" w:rsidRPr="00A64B53" w:rsidRDefault="006F4F01" w:rsidP="00584228">
      <w:pPr>
        <w:numPr>
          <w:ilvl w:val="0"/>
          <w:numId w:val="31"/>
        </w:numPr>
        <w:spacing w:beforeLines="50" w:before="120" w:afterLines="50" w:after="120"/>
        <w:rPr>
          <w:b w:val="0"/>
        </w:rPr>
      </w:pPr>
      <w:r w:rsidRPr="00A64B53">
        <w:rPr>
          <w:b w:val="0"/>
        </w:rPr>
        <w:t>Has a disability expected to last at least 12 months</w:t>
      </w:r>
      <w:r w:rsidR="00A563B4" w:rsidRPr="00A64B53">
        <w:rPr>
          <w:b w:val="0"/>
        </w:rPr>
        <w:t>;</w:t>
      </w:r>
    </w:p>
    <w:p w14:paraId="1670B49B" w14:textId="77777777" w:rsidR="006C4A30" w:rsidRPr="00A64B53" w:rsidRDefault="00D632FE" w:rsidP="00584228">
      <w:pPr>
        <w:numPr>
          <w:ilvl w:val="0"/>
          <w:numId w:val="31"/>
        </w:numPr>
        <w:spacing w:beforeLines="50" w:before="120" w:afterLines="50" w:after="120"/>
        <w:rPr>
          <w:b w:val="0"/>
        </w:rPr>
      </w:pPr>
      <w:r w:rsidRPr="00A64B53">
        <w:rPr>
          <w:b w:val="0"/>
        </w:rPr>
        <w:t>Is</w:t>
      </w:r>
      <w:r w:rsidR="006F4F01" w:rsidRPr="00A64B53">
        <w:rPr>
          <w:b w:val="0"/>
        </w:rPr>
        <w:t xml:space="preserve"> unable to work; </w:t>
      </w:r>
    </w:p>
    <w:p w14:paraId="7CCD49C3" w14:textId="77777777" w:rsidR="006C4A30" w:rsidRPr="00A64B53" w:rsidRDefault="006F4F01" w:rsidP="00584228">
      <w:pPr>
        <w:numPr>
          <w:ilvl w:val="0"/>
          <w:numId w:val="31"/>
        </w:numPr>
        <w:spacing w:beforeLines="50" w:before="120" w:afterLines="50" w:after="120"/>
        <w:rPr>
          <w:b w:val="0"/>
        </w:rPr>
      </w:pPr>
      <w:r w:rsidRPr="00A64B53">
        <w:rPr>
          <w:b w:val="0"/>
        </w:rPr>
        <w:t xml:space="preserve">Signs an Authorization for Interim Assistance </w:t>
      </w:r>
      <w:r w:rsidR="00656D26" w:rsidRPr="00A64B53">
        <w:rPr>
          <w:b w:val="0"/>
        </w:rPr>
        <w:t xml:space="preserve">Reimbursement </w:t>
      </w:r>
      <w:r w:rsidR="00A563B4" w:rsidRPr="00A64B53">
        <w:rPr>
          <w:b w:val="0"/>
        </w:rPr>
        <w:t>(IAR), DHS</w:t>
      </w:r>
      <w:r w:rsidRPr="00A64B53">
        <w:rPr>
          <w:b w:val="0"/>
        </w:rPr>
        <w:t>/FIA 340 form</w:t>
      </w:r>
      <w:r w:rsidR="00D90935" w:rsidRPr="00A64B53">
        <w:rPr>
          <w:b w:val="0"/>
        </w:rPr>
        <w:t xml:space="preserve"> when needed</w:t>
      </w:r>
      <w:r w:rsidRPr="00A64B53">
        <w:rPr>
          <w:b w:val="0"/>
        </w:rPr>
        <w:t xml:space="preserve">; and </w:t>
      </w:r>
    </w:p>
    <w:p w14:paraId="6A93CB87" w14:textId="77777777" w:rsidR="006C4A30" w:rsidRPr="00A64B53" w:rsidRDefault="006F4F01" w:rsidP="00584228">
      <w:pPr>
        <w:pStyle w:val="Heading2"/>
        <w:numPr>
          <w:ilvl w:val="0"/>
          <w:numId w:val="31"/>
        </w:numPr>
        <w:spacing w:beforeLines="50" w:before="120" w:afterLines="50" w:after="120"/>
        <w:rPr>
          <w:rFonts w:ascii="Arial" w:hAnsi="Arial"/>
        </w:rPr>
      </w:pPr>
      <w:r w:rsidRPr="00A64B53">
        <w:rPr>
          <w:rFonts w:ascii="Arial" w:hAnsi="Arial"/>
        </w:rPr>
        <w:t>Has a pending application for SSI or SSDI that has not been withdrawn or finally denied.</w:t>
      </w:r>
    </w:p>
    <w:p w14:paraId="42F3E677" w14:textId="77777777" w:rsidR="004863DB" w:rsidRPr="00A64B53" w:rsidRDefault="004863DB" w:rsidP="004863DB">
      <w:pPr>
        <w:ind w:left="360"/>
        <w:rPr>
          <w:b w:val="0"/>
        </w:rPr>
      </w:pPr>
      <w:r w:rsidRPr="00A64B53">
        <w:rPr>
          <w:b w:val="0"/>
        </w:rPr>
        <w:t xml:space="preserve">Example: </w:t>
      </w:r>
    </w:p>
    <w:p w14:paraId="715DE607" w14:textId="2713A389" w:rsidR="006F4F01" w:rsidRPr="00A64B53" w:rsidRDefault="004863DB" w:rsidP="00073D8E">
      <w:pPr>
        <w:spacing w:beforeLines="50" w:before="120"/>
        <w:ind w:left="360"/>
        <w:rPr>
          <w:b w:val="0"/>
        </w:rPr>
      </w:pPr>
      <w:r w:rsidRPr="00A64B53">
        <w:rPr>
          <w:b w:val="0"/>
        </w:rPr>
        <w:t xml:space="preserve">Mr. S. has a medical form stating he is disabled for 9 months due to a broken hip.  The local department determines him eligible for TDAP Type 1 and certifies him for 9-months.  Mr. S’s hip has not fully healed, so he has reapplied for TDAP after his current certification period ended.  However, he submits a new </w:t>
      </w:r>
      <w:r w:rsidRPr="00A64B53">
        <w:rPr>
          <w:b w:val="0"/>
          <w:bCs/>
        </w:rPr>
        <w:t>DHS/FIA 500</w:t>
      </w:r>
      <w:r w:rsidR="00A64B53">
        <w:rPr>
          <w:b w:val="0"/>
          <w:bCs/>
        </w:rPr>
        <w:t xml:space="preserve"> </w:t>
      </w:r>
      <w:r w:rsidRPr="00A64B53">
        <w:rPr>
          <w:b w:val="0"/>
        </w:rPr>
        <w:t xml:space="preserve">medical form that indicates </w:t>
      </w:r>
      <w:r w:rsidRPr="00A64B53">
        <w:rPr>
          <w:b w:val="0"/>
          <w:u w:val="single"/>
        </w:rPr>
        <w:t>Mr. S needs 2 additional months of healing before returning to work</w:t>
      </w:r>
      <w:r w:rsidRPr="00A64B53">
        <w:rPr>
          <w:b w:val="0"/>
        </w:rPr>
        <w:t xml:space="preserve">. Deny TDAP eligibility for a new period. </w:t>
      </w:r>
    </w:p>
    <w:p w14:paraId="4EA33643" w14:textId="77777777" w:rsidR="0081233A" w:rsidRDefault="0081233A" w:rsidP="00584228">
      <w:pPr>
        <w:spacing w:beforeLines="100" w:before="240" w:afterLines="50" w:after="120"/>
        <w:ind w:left="720"/>
        <w:rPr>
          <w:bCs/>
        </w:rPr>
      </w:pPr>
    </w:p>
    <w:p w14:paraId="26C128D4" w14:textId="77777777" w:rsidR="0081233A" w:rsidRDefault="0081233A" w:rsidP="00584228">
      <w:pPr>
        <w:spacing w:beforeLines="100" w:before="240" w:afterLines="50" w:after="120"/>
        <w:ind w:left="720"/>
        <w:rPr>
          <w:bCs/>
        </w:rPr>
      </w:pPr>
    </w:p>
    <w:p w14:paraId="1DE39B2B" w14:textId="5B48019D" w:rsidR="0081233A" w:rsidRDefault="006F4F01" w:rsidP="00584228">
      <w:pPr>
        <w:spacing w:beforeLines="100" w:before="240" w:afterLines="50" w:after="120"/>
        <w:ind w:left="720"/>
        <w:rPr>
          <w:b w:val="0"/>
        </w:rPr>
      </w:pPr>
      <w:r w:rsidRPr="00A64B53">
        <w:rPr>
          <w:bCs/>
        </w:rPr>
        <w:lastRenderedPageBreak/>
        <w:t>Reminder</w:t>
      </w:r>
      <w:r w:rsidRPr="00A64B53">
        <w:rPr>
          <w:b w:val="0"/>
        </w:rPr>
        <w:t>: TDAP Type 1 is defined as payment to an individual who is determined to have a temporary impairment of at least 3 months but less than 12</w:t>
      </w:r>
    </w:p>
    <w:p w14:paraId="3A4E7FC6" w14:textId="2BC0C8C9" w:rsidR="006C4A30" w:rsidRPr="00A64B53" w:rsidRDefault="006F4F01" w:rsidP="00584228">
      <w:pPr>
        <w:spacing w:beforeLines="100" w:before="240" w:afterLines="50" w:after="120"/>
        <w:ind w:left="720"/>
      </w:pPr>
      <w:r w:rsidRPr="00A64B53">
        <w:rPr>
          <w:b w:val="0"/>
        </w:rPr>
        <w:t xml:space="preserve">months.  </w:t>
      </w:r>
      <w:r w:rsidRPr="00A64B53">
        <w:t xml:space="preserve">This individual cannot receive more than 9 months of TDAP benefits in the 36-month countable period.   </w:t>
      </w:r>
    </w:p>
    <w:p w14:paraId="708891B0" w14:textId="77777777" w:rsidR="006C4A30" w:rsidRPr="00A64B53" w:rsidRDefault="006F4F01" w:rsidP="00584228">
      <w:pPr>
        <w:numPr>
          <w:ilvl w:val="1"/>
          <w:numId w:val="16"/>
        </w:numPr>
        <w:spacing w:beforeLines="50" w:before="120" w:afterLines="50" w:after="120"/>
        <w:rPr>
          <w:b w:val="0"/>
        </w:rPr>
      </w:pPr>
      <w:r w:rsidRPr="00A64B53">
        <w:rPr>
          <w:b w:val="0"/>
        </w:rPr>
        <w:t>Do not pay TDAP to:</w:t>
      </w:r>
    </w:p>
    <w:p w14:paraId="424A0712" w14:textId="77777777" w:rsidR="006C4A30" w:rsidRPr="00A64B53" w:rsidRDefault="006F4F01" w:rsidP="00584228">
      <w:pPr>
        <w:numPr>
          <w:ilvl w:val="0"/>
          <w:numId w:val="22"/>
        </w:numPr>
        <w:spacing w:beforeLines="50" w:before="120" w:afterLines="50" w:after="120"/>
        <w:rPr>
          <w:b w:val="0"/>
        </w:rPr>
      </w:pPr>
      <w:r w:rsidRPr="00A64B53">
        <w:rPr>
          <w:b w:val="0"/>
        </w:rPr>
        <w:t>Supplement earned income;</w:t>
      </w:r>
    </w:p>
    <w:p w14:paraId="2CFE1A60" w14:textId="77777777" w:rsidR="006C4A30" w:rsidRPr="00A64B53" w:rsidRDefault="006F4F01" w:rsidP="00584228">
      <w:pPr>
        <w:numPr>
          <w:ilvl w:val="0"/>
          <w:numId w:val="22"/>
        </w:numPr>
        <w:spacing w:beforeLines="50" w:before="120" w:afterLines="50" w:after="120"/>
        <w:rPr>
          <w:b w:val="0"/>
        </w:rPr>
      </w:pPr>
      <w:r w:rsidRPr="00A64B53">
        <w:rPr>
          <w:b w:val="0"/>
        </w:rPr>
        <w:t xml:space="preserve">Supplement unemployment insurance benefits; </w:t>
      </w:r>
    </w:p>
    <w:p w14:paraId="2B46B0BD" w14:textId="77777777" w:rsidR="006C4A30" w:rsidRPr="00A64B53" w:rsidRDefault="006F4F01" w:rsidP="00584228">
      <w:pPr>
        <w:numPr>
          <w:ilvl w:val="0"/>
          <w:numId w:val="22"/>
        </w:numPr>
        <w:spacing w:beforeLines="50" w:before="120" w:afterLines="50" w:after="120"/>
        <w:rPr>
          <w:b w:val="0"/>
        </w:rPr>
      </w:pPr>
      <w:r w:rsidRPr="00A64B53">
        <w:rPr>
          <w:b w:val="0"/>
        </w:rPr>
        <w:t>Supplement SSI benefits;</w:t>
      </w:r>
    </w:p>
    <w:p w14:paraId="51F710A9" w14:textId="77777777" w:rsidR="006C4A30" w:rsidRPr="00A64B53" w:rsidRDefault="006F4F01" w:rsidP="00584228">
      <w:pPr>
        <w:numPr>
          <w:ilvl w:val="0"/>
          <w:numId w:val="22"/>
        </w:numPr>
        <w:spacing w:beforeLines="50" w:before="120" w:afterLines="50" w:after="120"/>
        <w:rPr>
          <w:b w:val="0"/>
        </w:rPr>
      </w:pPr>
      <w:r w:rsidRPr="00A64B53">
        <w:rPr>
          <w:b w:val="0"/>
        </w:rPr>
        <w:t>An individual in a private institution for tuberculosis or mental disease;</w:t>
      </w:r>
    </w:p>
    <w:p w14:paraId="0E47009C" w14:textId="77777777" w:rsidR="006C4A30" w:rsidRPr="00A64B53" w:rsidRDefault="006F4F01" w:rsidP="00584228">
      <w:pPr>
        <w:numPr>
          <w:ilvl w:val="0"/>
          <w:numId w:val="22"/>
        </w:numPr>
        <w:spacing w:beforeLines="50" w:before="120" w:afterLines="50" w:after="120"/>
        <w:rPr>
          <w:b w:val="0"/>
        </w:rPr>
      </w:pPr>
      <w:r w:rsidRPr="00A64B53">
        <w:rPr>
          <w:b w:val="0"/>
        </w:rPr>
        <w:t>An individual in a public institution; or</w:t>
      </w:r>
    </w:p>
    <w:p w14:paraId="54EF12A6" w14:textId="77777777" w:rsidR="006C4A30" w:rsidRPr="00A64B53" w:rsidRDefault="006F4F01" w:rsidP="004863DB">
      <w:pPr>
        <w:numPr>
          <w:ilvl w:val="0"/>
          <w:numId w:val="22"/>
        </w:numPr>
        <w:rPr>
          <w:b w:val="0"/>
        </w:rPr>
      </w:pPr>
      <w:r w:rsidRPr="00A64B53">
        <w:rPr>
          <w:b w:val="0"/>
        </w:rPr>
        <w:t>An individual receiving Adult Foster Care payments.</w:t>
      </w:r>
    </w:p>
    <w:p w14:paraId="72AB4A0F" w14:textId="77777777" w:rsidR="004863DB" w:rsidRPr="00A64B53" w:rsidRDefault="004863DB" w:rsidP="004863DB">
      <w:pPr>
        <w:pStyle w:val="ListParagraph"/>
        <w:ind w:left="360"/>
        <w:rPr>
          <w:b w:val="0"/>
        </w:rPr>
      </w:pPr>
    </w:p>
    <w:p w14:paraId="304526E6" w14:textId="77777777" w:rsidR="004863DB" w:rsidRPr="00A64B53" w:rsidRDefault="004863DB" w:rsidP="004863DB">
      <w:pPr>
        <w:pStyle w:val="ListParagraph"/>
        <w:ind w:left="360"/>
        <w:rPr>
          <w:b w:val="0"/>
        </w:rPr>
      </w:pPr>
      <w:r w:rsidRPr="00A64B53">
        <w:rPr>
          <w:b w:val="0"/>
        </w:rPr>
        <w:t xml:space="preserve">Examples:  </w:t>
      </w:r>
    </w:p>
    <w:p w14:paraId="67F20C5C" w14:textId="77777777" w:rsidR="004863DB" w:rsidRPr="00A64B53" w:rsidRDefault="004863DB" w:rsidP="004863DB">
      <w:pPr>
        <w:pStyle w:val="ListParagraph"/>
        <w:ind w:left="0"/>
        <w:rPr>
          <w:b w:val="0"/>
        </w:rPr>
      </w:pPr>
    </w:p>
    <w:p w14:paraId="4BD11836" w14:textId="77777777" w:rsidR="004863DB" w:rsidRPr="00A64B53" w:rsidRDefault="004863DB" w:rsidP="00584228">
      <w:pPr>
        <w:pStyle w:val="ListParagraph"/>
        <w:numPr>
          <w:ilvl w:val="2"/>
          <w:numId w:val="16"/>
        </w:numPr>
        <w:spacing w:beforeLines="50" w:before="120" w:afterLines="50" w:after="120"/>
        <w:rPr>
          <w:b w:val="0"/>
        </w:rPr>
      </w:pPr>
      <w:r w:rsidRPr="00A64B53">
        <w:rPr>
          <w:b w:val="0"/>
        </w:rPr>
        <w:t xml:space="preserve">Ms. I. applies for TDAP. </w:t>
      </w:r>
      <w:r w:rsidRPr="00A64B53">
        <w:t xml:space="preserve"> </w:t>
      </w:r>
      <w:r w:rsidRPr="00A64B53">
        <w:rPr>
          <w:b w:val="0"/>
        </w:rPr>
        <w:t xml:space="preserve">She receives $40 a week to baby sit her neighbor’s child.  This is considered employment income, which makes her ineligible for TDAP.  Deny the application. </w:t>
      </w:r>
    </w:p>
    <w:p w14:paraId="2F9AB3F3" w14:textId="77777777" w:rsidR="004863DB" w:rsidRPr="00A64B53" w:rsidRDefault="004863DB" w:rsidP="00584228">
      <w:pPr>
        <w:pStyle w:val="ListParagraph"/>
        <w:spacing w:beforeLines="50" w:before="120" w:afterLines="50" w:after="120"/>
        <w:ind w:left="1080"/>
        <w:rPr>
          <w:b w:val="0"/>
        </w:rPr>
      </w:pPr>
    </w:p>
    <w:p w14:paraId="5CF62D12" w14:textId="1EA70D27" w:rsidR="004863DB" w:rsidRPr="00A64B53" w:rsidRDefault="004863DB" w:rsidP="00584228">
      <w:pPr>
        <w:pStyle w:val="ListParagraph"/>
        <w:numPr>
          <w:ilvl w:val="2"/>
          <w:numId w:val="16"/>
        </w:numPr>
        <w:spacing w:beforeLines="50" w:before="120" w:afterLines="50" w:after="120"/>
        <w:rPr>
          <w:b w:val="0"/>
        </w:rPr>
      </w:pPr>
      <w:r w:rsidRPr="00A64B53">
        <w:rPr>
          <w:b w:val="0"/>
        </w:rPr>
        <w:t xml:space="preserve">Mr. J. applied for TDAP with a 6-month medical and provided all other required documentation and verifications.  However, </w:t>
      </w:r>
      <w:r w:rsidR="00073D8E" w:rsidRPr="00A64B53">
        <w:rPr>
          <w:b w:val="0"/>
        </w:rPr>
        <w:t>BEACON</w:t>
      </w:r>
      <w:r w:rsidRPr="00A64B53">
        <w:rPr>
          <w:b w:val="0"/>
        </w:rPr>
        <w:t xml:space="preserve"> screening revealed he is receiving UI benefits of $120 bi-weekly.  He is ineligible for TDAP.  Deny the application.  </w:t>
      </w:r>
    </w:p>
    <w:p w14:paraId="6B2BE36D" w14:textId="77777777" w:rsidR="006C4A30" w:rsidRPr="00A64B53" w:rsidRDefault="006F4F01" w:rsidP="00584228">
      <w:pPr>
        <w:spacing w:beforeLines="50" w:before="120" w:afterLines="50" w:after="120"/>
      </w:pPr>
      <w:r w:rsidRPr="00A64B53">
        <w:t xml:space="preserve">300.3 Continued Eligibility </w:t>
      </w:r>
    </w:p>
    <w:p w14:paraId="0DC0CF47" w14:textId="77777777" w:rsidR="006C4A30" w:rsidRPr="00A64B53" w:rsidRDefault="006F4F01" w:rsidP="00584228">
      <w:pPr>
        <w:pStyle w:val="Heading1"/>
        <w:numPr>
          <w:ilvl w:val="0"/>
          <w:numId w:val="40"/>
        </w:numPr>
        <w:spacing w:beforeLines="50" w:before="120" w:afterLines="50" w:after="120"/>
        <w:rPr>
          <w:rFonts w:ascii="Arial" w:hAnsi="Arial"/>
          <w:u w:val="none"/>
        </w:rPr>
      </w:pPr>
      <w:r w:rsidRPr="00A64B53">
        <w:rPr>
          <w:rFonts w:ascii="Arial" w:hAnsi="Arial"/>
          <w:u w:val="none"/>
        </w:rPr>
        <w:t>To remain eligible for TDAP beyond 9 months in a 36-month period, the customer must meet the following requirements:</w:t>
      </w:r>
    </w:p>
    <w:p w14:paraId="38DC81E1" w14:textId="77777777" w:rsidR="006C4A30" w:rsidRPr="00A64B53" w:rsidRDefault="006F4F01" w:rsidP="00584228">
      <w:pPr>
        <w:numPr>
          <w:ilvl w:val="0"/>
          <w:numId w:val="25"/>
        </w:numPr>
        <w:spacing w:beforeLines="50" w:before="120" w:afterLines="50" w:after="120"/>
        <w:rPr>
          <w:b w:val="0"/>
        </w:rPr>
      </w:pPr>
      <w:r w:rsidRPr="00A64B53">
        <w:rPr>
          <w:b w:val="0"/>
        </w:rPr>
        <w:t xml:space="preserve">Have a disability expected to last at least 12 months or more; </w:t>
      </w:r>
    </w:p>
    <w:p w14:paraId="7E6F5938" w14:textId="77777777" w:rsidR="006C4A30" w:rsidRPr="00A64B53" w:rsidRDefault="006F4F01" w:rsidP="00584228">
      <w:pPr>
        <w:numPr>
          <w:ilvl w:val="0"/>
          <w:numId w:val="25"/>
        </w:numPr>
        <w:spacing w:beforeLines="50" w:before="120" w:afterLines="50" w:after="120"/>
        <w:rPr>
          <w:b w:val="0"/>
        </w:rPr>
      </w:pPr>
      <w:r w:rsidRPr="00A64B53">
        <w:rPr>
          <w:b w:val="0"/>
        </w:rPr>
        <w:t xml:space="preserve">Be unable to work; and </w:t>
      </w:r>
    </w:p>
    <w:p w14:paraId="10BEBA4C" w14:textId="77777777" w:rsidR="006C4A30" w:rsidRPr="00A64B53" w:rsidRDefault="006F4F01" w:rsidP="00584228">
      <w:pPr>
        <w:numPr>
          <w:ilvl w:val="0"/>
          <w:numId w:val="25"/>
        </w:numPr>
        <w:spacing w:beforeLines="50" w:before="120" w:afterLines="50" w:after="120"/>
        <w:rPr>
          <w:b w:val="0"/>
        </w:rPr>
      </w:pPr>
      <w:r w:rsidRPr="00A64B53">
        <w:rPr>
          <w:b w:val="0"/>
        </w:rPr>
        <w:t xml:space="preserve">Have a pending SSI/SSDI claim that has not been withdrawn or denied.  </w:t>
      </w:r>
    </w:p>
    <w:p w14:paraId="7FFDC04F" w14:textId="77777777" w:rsidR="006C4A30" w:rsidRPr="00A64B53" w:rsidRDefault="006C4A30" w:rsidP="00584228">
      <w:pPr>
        <w:spacing w:beforeLines="50" w:before="120"/>
        <w:ind w:left="720"/>
        <w:rPr>
          <w:b w:val="0"/>
        </w:rPr>
      </w:pPr>
    </w:p>
    <w:p w14:paraId="61E371FD" w14:textId="77777777" w:rsidR="0081233A" w:rsidRDefault="0081233A" w:rsidP="00584228">
      <w:pPr>
        <w:spacing w:afterLines="50" w:after="120"/>
        <w:ind w:left="360"/>
        <w:rPr>
          <w:b w:val="0"/>
          <w:bCs/>
        </w:rPr>
      </w:pPr>
    </w:p>
    <w:p w14:paraId="1ED45627" w14:textId="77777777" w:rsidR="0081233A" w:rsidRDefault="0081233A" w:rsidP="00584228">
      <w:pPr>
        <w:spacing w:afterLines="50" w:after="120"/>
        <w:ind w:left="360"/>
        <w:rPr>
          <w:b w:val="0"/>
          <w:bCs/>
        </w:rPr>
      </w:pPr>
    </w:p>
    <w:p w14:paraId="54158C79" w14:textId="77777777" w:rsidR="0081233A" w:rsidRDefault="0081233A" w:rsidP="00584228">
      <w:pPr>
        <w:spacing w:afterLines="50" w:after="120"/>
        <w:ind w:left="360"/>
        <w:rPr>
          <w:b w:val="0"/>
          <w:bCs/>
        </w:rPr>
      </w:pPr>
    </w:p>
    <w:p w14:paraId="73201A4F" w14:textId="77777777" w:rsidR="0081233A" w:rsidRDefault="0081233A" w:rsidP="00584228">
      <w:pPr>
        <w:spacing w:afterLines="50" w:after="120"/>
        <w:ind w:left="360"/>
        <w:rPr>
          <w:b w:val="0"/>
          <w:bCs/>
        </w:rPr>
      </w:pPr>
    </w:p>
    <w:p w14:paraId="1E9F2BD8" w14:textId="77777777" w:rsidR="0081233A" w:rsidRDefault="0081233A" w:rsidP="00584228">
      <w:pPr>
        <w:spacing w:afterLines="50" w:after="120"/>
        <w:ind w:left="360"/>
        <w:rPr>
          <w:b w:val="0"/>
          <w:bCs/>
        </w:rPr>
      </w:pPr>
    </w:p>
    <w:p w14:paraId="4D63AA5F" w14:textId="77777777" w:rsidR="0081233A" w:rsidRDefault="0081233A" w:rsidP="00584228">
      <w:pPr>
        <w:spacing w:afterLines="50" w:after="120"/>
        <w:ind w:left="360"/>
        <w:rPr>
          <w:b w:val="0"/>
          <w:bCs/>
        </w:rPr>
      </w:pPr>
    </w:p>
    <w:p w14:paraId="44C79A93" w14:textId="5B61AE2C" w:rsidR="006C4A30" w:rsidRPr="00A64B53" w:rsidRDefault="006F4F01" w:rsidP="00584228">
      <w:pPr>
        <w:spacing w:afterLines="50" w:after="120"/>
        <w:ind w:left="360"/>
        <w:rPr>
          <w:b w:val="0"/>
          <w:bCs/>
        </w:rPr>
      </w:pPr>
      <w:r w:rsidRPr="00A64B53">
        <w:rPr>
          <w:b w:val="0"/>
          <w:bCs/>
        </w:rPr>
        <w:lastRenderedPageBreak/>
        <w:t xml:space="preserve">Examples:  </w:t>
      </w:r>
    </w:p>
    <w:p w14:paraId="3881C741" w14:textId="77777777" w:rsidR="006C4A30" w:rsidRPr="00A64B53" w:rsidRDefault="006F4F01" w:rsidP="00584228">
      <w:pPr>
        <w:pStyle w:val="ListParagraph"/>
        <w:numPr>
          <w:ilvl w:val="0"/>
          <w:numId w:val="54"/>
        </w:numPr>
        <w:spacing w:afterLines="50" w:after="120"/>
        <w:rPr>
          <w:b w:val="0"/>
          <w:bCs/>
        </w:rPr>
      </w:pPr>
      <w:r w:rsidRPr="00A64B53">
        <w:rPr>
          <w:b w:val="0"/>
          <w:bCs/>
        </w:rPr>
        <w:t>M</w:t>
      </w:r>
      <w:r w:rsidR="00AA5E82" w:rsidRPr="00A64B53">
        <w:rPr>
          <w:b w:val="0"/>
          <w:bCs/>
        </w:rPr>
        <w:t>s</w:t>
      </w:r>
      <w:r w:rsidRPr="00A64B53">
        <w:rPr>
          <w:b w:val="0"/>
          <w:bCs/>
        </w:rPr>
        <w:t xml:space="preserve">. S has a medical form stating he is disabled </w:t>
      </w:r>
      <w:r w:rsidR="00AA5E82" w:rsidRPr="00A64B53">
        <w:rPr>
          <w:b w:val="0"/>
          <w:bCs/>
        </w:rPr>
        <w:t xml:space="preserve">and unable to </w:t>
      </w:r>
      <w:r w:rsidRPr="00A64B53">
        <w:rPr>
          <w:b w:val="0"/>
          <w:bCs/>
        </w:rPr>
        <w:t>work for 7 months due to a broken hip.  In the 36-month countable period, M</w:t>
      </w:r>
      <w:r w:rsidR="00AA5E82" w:rsidRPr="00A64B53">
        <w:rPr>
          <w:b w:val="0"/>
          <w:bCs/>
        </w:rPr>
        <w:t>s</w:t>
      </w:r>
      <w:r w:rsidRPr="00A64B53">
        <w:rPr>
          <w:b w:val="0"/>
          <w:bCs/>
        </w:rPr>
        <w:t xml:space="preserve">. S had already received 4 months of TDAP Type 1 benefits.  The local department determines </w:t>
      </w:r>
      <w:r w:rsidR="00AA5E82" w:rsidRPr="00A64B53">
        <w:rPr>
          <w:b w:val="0"/>
          <w:bCs/>
        </w:rPr>
        <w:t xml:space="preserve">her </w:t>
      </w:r>
      <w:r w:rsidRPr="00A64B53">
        <w:rPr>
          <w:b w:val="0"/>
          <w:bCs/>
        </w:rPr>
        <w:t xml:space="preserve">eligible for TDAP Type 1 and certifies </w:t>
      </w:r>
      <w:r w:rsidR="00AA5E82" w:rsidRPr="00A64B53">
        <w:rPr>
          <w:b w:val="0"/>
          <w:bCs/>
        </w:rPr>
        <w:t xml:space="preserve">her </w:t>
      </w:r>
      <w:r w:rsidRPr="00A64B53">
        <w:rPr>
          <w:b w:val="0"/>
          <w:bCs/>
        </w:rPr>
        <w:t>for 5 months because M</w:t>
      </w:r>
      <w:r w:rsidR="00AA5E82" w:rsidRPr="00A64B53">
        <w:rPr>
          <w:b w:val="0"/>
          <w:bCs/>
        </w:rPr>
        <w:t>s</w:t>
      </w:r>
      <w:r w:rsidRPr="00A64B53">
        <w:rPr>
          <w:b w:val="0"/>
          <w:bCs/>
        </w:rPr>
        <w:t xml:space="preserve">. S is not eligible to receive more than 9 months in the 36-month countable period.  </w:t>
      </w:r>
    </w:p>
    <w:p w14:paraId="65C5D7E3" w14:textId="77777777" w:rsidR="004863DB" w:rsidRPr="00A64B53" w:rsidRDefault="004863DB" w:rsidP="00584228">
      <w:pPr>
        <w:pStyle w:val="ListParagraph"/>
        <w:spacing w:afterLines="50" w:after="120"/>
        <w:rPr>
          <w:b w:val="0"/>
          <w:bCs/>
        </w:rPr>
      </w:pPr>
    </w:p>
    <w:p w14:paraId="71F8000B" w14:textId="77777777" w:rsidR="0011280A" w:rsidRPr="00A64B53" w:rsidRDefault="006F4F01" w:rsidP="009470A4">
      <w:pPr>
        <w:pStyle w:val="ListParagraph"/>
        <w:numPr>
          <w:ilvl w:val="0"/>
          <w:numId w:val="54"/>
        </w:numPr>
        <w:spacing w:afterLines="50" w:after="120"/>
        <w:rPr>
          <w:b w:val="0"/>
          <w:bCs/>
        </w:rPr>
      </w:pPr>
      <w:r w:rsidRPr="00A64B53">
        <w:rPr>
          <w:b w:val="0"/>
          <w:bCs/>
        </w:rPr>
        <w:t>M</w:t>
      </w:r>
      <w:r w:rsidR="00AA5E82" w:rsidRPr="00A64B53">
        <w:rPr>
          <w:b w:val="0"/>
          <w:bCs/>
        </w:rPr>
        <w:t>s</w:t>
      </w:r>
      <w:r w:rsidRPr="00A64B53">
        <w:rPr>
          <w:b w:val="0"/>
          <w:bCs/>
        </w:rPr>
        <w:t>. S’s case closes at the end of the certification period</w:t>
      </w:r>
      <w:r w:rsidR="00AA5E82" w:rsidRPr="00A64B53">
        <w:rPr>
          <w:b w:val="0"/>
          <w:bCs/>
        </w:rPr>
        <w:t xml:space="preserve"> (5 months)</w:t>
      </w:r>
      <w:r w:rsidRPr="00A64B53">
        <w:rPr>
          <w:b w:val="0"/>
          <w:bCs/>
        </w:rPr>
        <w:t>.  M</w:t>
      </w:r>
      <w:r w:rsidR="00AA5E82" w:rsidRPr="00A64B53">
        <w:rPr>
          <w:b w:val="0"/>
          <w:bCs/>
        </w:rPr>
        <w:t>s</w:t>
      </w:r>
      <w:r w:rsidRPr="00A64B53">
        <w:rPr>
          <w:b w:val="0"/>
          <w:bCs/>
        </w:rPr>
        <w:t>. S reapplies the following month stating</w:t>
      </w:r>
      <w:r w:rsidR="00AA5E82" w:rsidRPr="00A64B53">
        <w:rPr>
          <w:b w:val="0"/>
          <w:bCs/>
        </w:rPr>
        <w:t xml:space="preserve"> s</w:t>
      </w:r>
      <w:r w:rsidRPr="00A64B53">
        <w:rPr>
          <w:b w:val="0"/>
          <w:bCs/>
        </w:rPr>
        <w:t xml:space="preserve">he </w:t>
      </w:r>
      <w:r w:rsidR="00DA50E8" w:rsidRPr="00A64B53">
        <w:rPr>
          <w:b w:val="0"/>
          <w:bCs/>
        </w:rPr>
        <w:t xml:space="preserve">is </w:t>
      </w:r>
      <w:r w:rsidRPr="00A64B53">
        <w:rPr>
          <w:b w:val="0"/>
          <w:bCs/>
        </w:rPr>
        <w:t xml:space="preserve">unable to work </w:t>
      </w:r>
      <w:r w:rsidR="00DA50E8" w:rsidRPr="00A64B53">
        <w:rPr>
          <w:b w:val="0"/>
          <w:bCs/>
        </w:rPr>
        <w:t>because she was in a car accident</w:t>
      </w:r>
      <w:r w:rsidRPr="00A64B53">
        <w:rPr>
          <w:b w:val="0"/>
          <w:bCs/>
        </w:rPr>
        <w:t>.  M</w:t>
      </w:r>
      <w:r w:rsidR="00DA50E8" w:rsidRPr="00A64B53">
        <w:rPr>
          <w:b w:val="0"/>
          <w:bCs/>
        </w:rPr>
        <w:t>s</w:t>
      </w:r>
      <w:r w:rsidRPr="00A64B53">
        <w:rPr>
          <w:b w:val="0"/>
          <w:bCs/>
        </w:rPr>
        <w:t xml:space="preserve">. S submits a completed </w:t>
      </w:r>
      <w:r w:rsidR="00A563B4" w:rsidRPr="00A64B53">
        <w:rPr>
          <w:b w:val="0"/>
          <w:bCs/>
        </w:rPr>
        <w:t>DHS</w:t>
      </w:r>
      <w:r w:rsidR="00656D26" w:rsidRPr="00A64B53">
        <w:rPr>
          <w:b w:val="0"/>
          <w:bCs/>
        </w:rPr>
        <w:t>/FIA 500</w:t>
      </w:r>
      <w:r w:rsidR="00A563B4" w:rsidRPr="00A64B53">
        <w:rPr>
          <w:b w:val="0"/>
          <w:bCs/>
        </w:rPr>
        <w:t>-A</w:t>
      </w:r>
      <w:r w:rsidR="00656D26" w:rsidRPr="00A64B53">
        <w:rPr>
          <w:b w:val="0"/>
          <w:bCs/>
        </w:rPr>
        <w:t xml:space="preserve"> </w:t>
      </w:r>
      <w:r w:rsidRPr="00A64B53">
        <w:rPr>
          <w:b w:val="0"/>
          <w:bCs/>
        </w:rPr>
        <w:t xml:space="preserve">medical form in which the treating source indicates </w:t>
      </w:r>
      <w:r w:rsidR="00DA50E8" w:rsidRPr="00A64B53">
        <w:rPr>
          <w:b w:val="0"/>
          <w:bCs/>
        </w:rPr>
        <w:t>s</w:t>
      </w:r>
      <w:r w:rsidRPr="00A64B53">
        <w:rPr>
          <w:b w:val="0"/>
          <w:bCs/>
        </w:rPr>
        <w:t xml:space="preserve">he is unable to work for </w:t>
      </w:r>
      <w:r w:rsidR="00DA50E8" w:rsidRPr="00A64B53">
        <w:rPr>
          <w:b w:val="0"/>
          <w:bCs/>
        </w:rPr>
        <w:t>12</w:t>
      </w:r>
      <w:r w:rsidRPr="00A64B53">
        <w:rPr>
          <w:b w:val="0"/>
          <w:bCs/>
        </w:rPr>
        <w:t xml:space="preserve"> months.  The local department determines M</w:t>
      </w:r>
      <w:r w:rsidR="00DA50E8" w:rsidRPr="00A64B53">
        <w:rPr>
          <w:b w:val="0"/>
          <w:bCs/>
        </w:rPr>
        <w:t>s</w:t>
      </w:r>
      <w:r w:rsidRPr="00A64B53">
        <w:rPr>
          <w:b w:val="0"/>
          <w:bCs/>
        </w:rPr>
        <w:t xml:space="preserve">. S eligible for TDAP benefits because </w:t>
      </w:r>
      <w:r w:rsidR="00DA50E8" w:rsidRPr="00A64B53">
        <w:rPr>
          <w:b w:val="0"/>
          <w:bCs/>
        </w:rPr>
        <w:t>s</w:t>
      </w:r>
      <w:r w:rsidRPr="00A64B53">
        <w:rPr>
          <w:b w:val="0"/>
          <w:bCs/>
        </w:rPr>
        <w:t xml:space="preserve">he </w:t>
      </w:r>
      <w:r w:rsidR="00DA50E8" w:rsidRPr="00A64B53">
        <w:rPr>
          <w:b w:val="0"/>
          <w:bCs/>
        </w:rPr>
        <w:t xml:space="preserve">now </w:t>
      </w:r>
      <w:r w:rsidRPr="00A64B53">
        <w:rPr>
          <w:b w:val="0"/>
          <w:bCs/>
        </w:rPr>
        <w:t xml:space="preserve">has </w:t>
      </w:r>
      <w:r w:rsidR="00DA50E8" w:rsidRPr="00A64B53">
        <w:rPr>
          <w:b w:val="0"/>
          <w:bCs/>
        </w:rPr>
        <w:t>a medical form verifying a 12-month disability.</w:t>
      </w:r>
      <w:r w:rsidRPr="00A64B53">
        <w:rPr>
          <w:b w:val="0"/>
          <w:bCs/>
        </w:rPr>
        <w:t xml:space="preserve">  M</w:t>
      </w:r>
      <w:r w:rsidR="00DA50E8" w:rsidRPr="00A64B53">
        <w:rPr>
          <w:b w:val="0"/>
          <w:bCs/>
        </w:rPr>
        <w:t>s</w:t>
      </w:r>
      <w:r w:rsidRPr="00A64B53">
        <w:rPr>
          <w:b w:val="0"/>
          <w:bCs/>
        </w:rPr>
        <w:t>. S’s application is</w:t>
      </w:r>
      <w:r w:rsidR="00DA50E8" w:rsidRPr="00A64B53">
        <w:rPr>
          <w:b w:val="0"/>
          <w:bCs/>
        </w:rPr>
        <w:t xml:space="preserve"> approved</w:t>
      </w:r>
      <w:r w:rsidRPr="00A64B53">
        <w:rPr>
          <w:b w:val="0"/>
          <w:bCs/>
        </w:rPr>
        <w:t xml:space="preserve">.    </w:t>
      </w:r>
    </w:p>
    <w:sectPr w:rsidR="0011280A" w:rsidRPr="00A64B53" w:rsidSect="00D632FE">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6576D" w14:textId="77777777" w:rsidR="00346535" w:rsidRDefault="00346535">
      <w:r>
        <w:separator/>
      </w:r>
    </w:p>
  </w:endnote>
  <w:endnote w:type="continuationSeparator" w:id="0">
    <w:p w14:paraId="1E0AA354" w14:textId="77777777" w:rsidR="00346535" w:rsidRDefault="0034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E631" w14:textId="77777777" w:rsidR="00107FCA" w:rsidRDefault="009470A4">
    <w:pPr>
      <w:pStyle w:val="Footer"/>
      <w:framePr w:wrap="around" w:vAnchor="text" w:hAnchor="margin" w:xAlign="right" w:y="1"/>
      <w:rPr>
        <w:rStyle w:val="PageNumber"/>
      </w:rPr>
    </w:pPr>
    <w:r>
      <w:rPr>
        <w:rStyle w:val="PageNumber"/>
      </w:rPr>
      <w:fldChar w:fldCharType="begin"/>
    </w:r>
    <w:r w:rsidR="00107FCA">
      <w:rPr>
        <w:rStyle w:val="PageNumber"/>
      </w:rPr>
      <w:instrText xml:space="preserve">PAGE  </w:instrText>
    </w:r>
    <w:r>
      <w:rPr>
        <w:rStyle w:val="PageNumber"/>
      </w:rPr>
      <w:fldChar w:fldCharType="end"/>
    </w:r>
  </w:p>
  <w:p w14:paraId="6AD5CA6D" w14:textId="77777777" w:rsidR="00107FCA" w:rsidRDefault="00107F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A90C" w14:textId="77777777" w:rsidR="00107FCA" w:rsidRDefault="009470A4">
    <w:pPr>
      <w:pStyle w:val="Footer"/>
      <w:framePr w:wrap="around" w:vAnchor="text" w:hAnchor="margin" w:xAlign="right" w:y="1"/>
      <w:rPr>
        <w:rStyle w:val="PageNumber"/>
      </w:rPr>
    </w:pPr>
    <w:r>
      <w:rPr>
        <w:rStyle w:val="PageNumber"/>
      </w:rPr>
      <w:fldChar w:fldCharType="begin"/>
    </w:r>
    <w:r w:rsidR="00107FCA">
      <w:rPr>
        <w:rStyle w:val="PageNumber"/>
      </w:rPr>
      <w:instrText xml:space="preserve">PAGE  </w:instrText>
    </w:r>
    <w:r>
      <w:rPr>
        <w:rStyle w:val="PageNumber"/>
      </w:rPr>
      <w:fldChar w:fldCharType="separate"/>
    </w:r>
    <w:r w:rsidR="00584228">
      <w:rPr>
        <w:rStyle w:val="PageNumber"/>
        <w:noProof/>
      </w:rPr>
      <w:t>1</w:t>
    </w:r>
    <w:r>
      <w:rPr>
        <w:rStyle w:val="PageNumber"/>
      </w:rPr>
      <w:fldChar w:fldCharType="end"/>
    </w:r>
  </w:p>
  <w:p w14:paraId="6930F6BE" w14:textId="43449C39" w:rsidR="00107FCA" w:rsidRPr="009A7971" w:rsidRDefault="00107FCA">
    <w:pPr>
      <w:pStyle w:val="Footer"/>
      <w:pBdr>
        <w:top w:val="single" w:sz="4" w:space="1" w:color="auto"/>
      </w:pBdr>
      <w:ind w:right="360"/>
      <w:rPr>
        <w:b w:val="0"/>
      </w:rPr>
    </w:pPr>
    <w:r>
      <w:rPr>
        <w:b w:val="0"/>
      </w:rPr>
      <w:t xml:space="preserve">Revised </w:t>
    </w:r>
    <w:r w:rsidR="0025164D">
      <w:rPr>
        <w:b w:val="0"/>
      </w:rPr>
      <w:t>DECEMBER 202</w:t>
    </w:r>
    <w:r w:rsidR="00A64B53">
      <w:rPr>
        <w:b w:val="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DB200" w14:textId="77777777" w:rsidR="00346535" w:rsidRDefault="00346535">
      <w:r>
        <w:separator/>
      </w:r>
    </w:p>
  </w:footnote>
  <w:footnote w:type="continuationSeparator" w:id="0">
    <w:p w14:paraId="498A0FEA" w14:textId="77777777" w:rsidR="00346535" w:rsidRDefault="00346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4"/>
      <w:gridCol w:w="2448"/>
      <w:gridCol w:w="1966"/>
    </w:tblGrid>
    <w:tr w:rsidR="00107FCA" w14:paraId="725EDC2D" w14:textId="77777777">
      <w:trPr>
        <w:cantSplit/>
        <w:trHeight w:val="658"/>
        <w:jc w:val="center"/>
      </w:trPr>
      <w:tc>
        <w:tcPr>
          <w:tcW w:w="5314" w:type="dxa"/>
          <w:vAlign w:val="center"/>
        </w:tcPr>
        <w:p w14:paraId="3A59428D" w14:textId="77777777" w:rsidR="00107FCA" w:rsidRDefault="00107FCA" w:rsidP="00A563B4">
          <w:pPr>
            <w:pStyle w:val="Header"/>
          </w:pPr>
          <w:r>
            <w:t>DEPARTMENT OF HUMAN SERVICES FAMILY INVESTMENT ADMINISTRATION</w:t>
          </w:r>
        </w:p>
      </w:tc>
      <w:tc>
        <w:tcPr>
          <w:tcW w:w="4414" w:type="dxa"/>
          <w:gridSpan w:val="2"/>
          <w:vAlign w:val="center"/>
        </w:tcPr>
        <w:p w14:paraId="0D5AE063" w14:textId="77777777" w:rsidR="00107FCA" w:rsidRDefault="00107FCA">
          <w:pPr>
            <w:pStyle w:val="Header"/>
            <w:jc w:val="center"/>
          </w:pPr>
          <w:r>
            <w:t>TEMPORARY DISABILITY ASSISTANCE PROGRAM MANUAL</w:t>
          </w:r>
        </w:p>
      </w:tc>
    </w:tr>
    <w:tr w:rsidR="00107FCA" w14:paraId="076EDC89" w14:textId="77777777">
      <w:trPr>
        <w:cantSplit/>
        <w:trHeight w:val="161"/>
        <w:jc w:val="center"/>
      </w:trPr>
      <w:tc>
        <w:tcPr>
          <w:tcW w:w="5314" w:type="dxa"/>
          <w:vAlign w:val="center"/>
        </w:tcPr>
        <w:p w14:paraId="3C319C9D" w14:textId="77777777" w:rsidR="00107FCA" w:rsidRDefault="00107FCA">
          <w:pPr>
            <w:pStyle w:val="Header"/>
            <w:jc w:val="center"/>
            <w:rPr>
              <w:bCs/>
            </w:rPr>
          </w:pPr>
          <w:r>
            <w:rPr>
              <w:bCs/>
            </w:rPr>
            <w:t>TECHNICAL ELIGIBILITY</w:t>
          </w:r>
        </w:p>
      </w:tc>
      <w:tc>
        <w:tcPr>
          <w:tcW w:w="2448" w:type="dxa"/>
          <w:vAlign w:val="center"/>
        </w:tcPr>
        <w:p w14:paraId="56520D06" w14:textId="77777777" w:rsidR="00107FCA" w:rsidRDefault="00107FCA">
          <w:pPr>
            <w:pStyle w:val="Header"/>
          </w:pPr>
          <w:r>
            <w:t>Section 300</w:t>
          </w:r>
        </w:p>
      </w:tc>
      <w:tc>
        <w:tcPr>
          <w:tcW w:w="1966" w:type="dxa"/>
          <w:vAlign w:val="center"/>
        </w:tcPr>
        <w:p w14:paraId="24CA7ECA" w14:textId="77777777" w:rsidR="00107FCA" w:rsidRDefault="00107FCA">
          <w:pPr>
            <w:pStyle w:val="Header"/>
          </w:pPr>
          <w:r>
            <w:t>COMAR 07.03.05.04</w:t>
          </w:r>
        </w:p>
      </w:tc>
    </w:tr>
  </w:tbl>
  <w:p w14:paraId="430F1C61" w14:textId="77777777" w:rsidR="00107FCA" w:rsidRDefault="00107FCA">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3BA8"/>
    <w:multiLevelType w:val="multilevel"/>
    <w:tmpl w:val="E34EC048"/>
    <w:lvl w:ilvl="0">
      <w:start w:val="1"/>
      <w:numFmt w:val="upperLetter"/>
      <w:lvlText w:val="%1."/>
      <w:lvlJc w:val="left"/>
      <w:pPr>
        <w:tabs>
          <w:tab w:val="num" w:pos="1080"/>
        </w:tabs>
        <w:ind w:left="1080" w:hanging="360"/>
      </w:pPr>
      <w:rPr>
        <w:rFonts w:hint="default"/>
        <w:b w:val="0"/>
        <w:i w:val="0"/>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54190E"/>
    <w:multiLevelType w:val="hybridMultilevel"/>
    <w:tmpl w:val="ED78C7D6"/>
    <w:lvl w:ilvl="0" w:tplc="95D21326">
      <w:start w:val="2"/>
      <w:numFmt w:val="upp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F3CDB"/>
    <w:multiLevelType w:val="hybridMultilevel"/>
    <w:tmpl w:val="DE667DC2"/>
    <w:lvl w:ilvl="0" w:tplc="050E43C2">
      <w:start w:val="6"/>
      <w:numFmt w:val="decimal"/>
      <w:lvlText w:val="%1."/>
      <w:lvlJc w:val="left"/>
      <w:pPr>
        <w:tabs>
          <w:tab w:val="num" w:pos="1080"/>
        </w:tabs>
        <w:ind w:left="1080" w:hanging="360"/>
      </w:pPr>
      <w:rPr>
        <w:rFonts w:hint="default"/>
        <w:b w:val="0"/>
        <w:i w:val="0"/>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F16EE4"/>
    <w:multiLevelType w:val="singleLevel"/>
    <w:tmpl w:val="149E4CD2"/>
    <w:lvl w:ilvl="0">
      <w:start w:val="1"/>
      <w:numFmt w:val="lowerLetter"/>
      <w:lvlText w:val="(%1)"/>
      <w:lvlJc w:val="left"/>
      <w:pPr>
        <w:tabs>
          <w:tab w:val="num" w:pos="360"/>
        </w:tabs>
        <w:ind w:left="360" w:hanging="360"/>
      </w:pPr>
      <w:rPr>
        <w:b w:val="0"/>
        <w:i w:val="0"/>
        <w:sz w:val="24"/>
      </w:rPr>
    </w:lvl>
  </w:abstractNum>
  <w:abstractNum w:abstractNumId="4" w15:restartNumberingAfterBreak="0">
    <w:nsid w:val="0B920797"/>
    <w:multiLevelType w:val="singleLevel"/>
    <w:tmpl w:val="93E42BDA"/>
    <w:lvl w:ilvl="0">
      <w:start w:val="1"/>
      <w:numFmt w:val="lowerLetter"/>
      <w:lvlText w:val="(%1)"/>
      <w:lvlJc w:val="left"/>
      <w:pPr>
        <w:tabs>
          <w:tab w:val="num" w:pos="1440"/>
        </w:tabs>
        <w:ind w:left="1440" w:hanging="360"/>
      </w:pPr>
      <w:rPr>
        <w:rFonts w:hint="default"/>
      </w:rPr>
    </w:lvl>
  </w:abstractNum>
  <w:abstractNum w:abstractNumId="5" w15:restartNumberingAfterBreak="0">
    <w:nsid w:val="10524EC0"/>
    <w:multiLevelType w:val="hybridMultilevel"/>
    <w:tmpl w:val="E6C825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E84D34"/>
    <w:multiLevelType w:val="multilevel"/>
    <w:tmpl w:val="51AE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10359E"/>
    <w:multiLevelType w:val="singleLevel"/>
    <w:tmpl w:val="149E4CD2"/>
    <w:lvl w:ilvl="0">
      <w:start w:val="1"/>
      <w:numFmt w:val="lowerLetter"/>
      <w:lvlText w:val="(%1)"/>
      <w:lvlJc w:val="left"/>
      <w:pPr>
        <w:tabs>
          <w:tab w:val="num" w:pos="360"/>
        </w:tabs>
        <w:ind w:left="360" w:hanging="360"/>
      </w:pPr>
      <w:rPr>
        <w:b w:val="0"/>
        <w:i w:val="0"/>
        <w:sz w:val="24"/>
      </w:rPr>
    </w:lvl>
  </w:abstractNum>
  <w:abstractNum w:abstractNumId="8" w15:restartNumberingAfterBreak="0">
    <w:nsid w:val="1A8E6204"/>
    <w:multiLevelType w:val="multilevel"/>
    <w:tmpl w:val="3F142CCA"/>
    <w:lvl w:ilvl="0">
      <w:start w:val="3"/>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C6330A5"/>
    <w:multiLevelType w:val="multilevel"/>
    <w:tmpl w:val="E1D683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FF07E73"/>
    <w:multiLevelType w:val="hybridMultilevel"/>
    <w:tmpl w:val="C00E4F8A"/>
    <w:lvl w:ilvl="0" w:tplc="FB08E844">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FF11D5"/>
    <w:multiLevelType w:val="hybridMultilevel"/>
    <w:tmpl w:val="8806EF6C"/>
    <w:lvl w:ilvl="0" w:tplc="7534DB9E">
      <w:start w:val="1"/>
      <w:numFmt w:val="upperLetter"/>
      <w:lvlText w:val="%1."/>
      <w:lvlJc w:val="left"/>
      <w:pPr>
        <w:tabs>
          <w:tab w:val="num" w:pos="720"/>
        </w:tabs>
        <w:ind w:left="720" w:hanging="360"/>
      </w:pPr>
      <w:rPr>
        <w:rFonts w:ascii="Arial" w:hAnsi="Arial" w:hint="default"/>
        <w:b w:val="0"/>
        <w:i w:val="0"/>
        <w:strike w:val="0"/>
        <w:dstrike w:val="0"/>
        <w:sz w:val="24"/>
        <w:szCs w:val="24"/>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5C72A2"/>
    <w:multiLevelType w:val="singleLevel"/>
    <w:tmpl w:val="F424C304"/>
    <w:lvl w:ilvl="0">
      <w:start w:val="1"/>
      <w:numFmt w:val="decimal"/>
      <w:lvlText w:val="%1."/>
      <w:lvlJc w:val="left"/>
      <w:pPr>
        <w:tabs>
          <w:tab w:val="num" w:pos="1080"/>
        </w:tabs>
        <w:ind w:left="1080" w:hanging="360"/>
      </w:pPr>
      <w:rPr>
        <w:rFonts w:hint="default"/>
      </w:rPr>
    </w:lvl>
  </w:abstractNum>
  <w:abstractNum w:abstractNumId="13" w15:restartNumberingAfterBreak="0">
    <w:nsid w:val="23AF252C"/>
    <w:multiLevelType w:val="singleLevel"/>
    <w:tmpl w:val="04090015"/>
    <w:lvl w:ilvl="0">
      <w:start w:val="1"/>
      <w:numFmt w:val="upperLetter"/>
      <w:lvlText w:val="%1."/>
      <w:lvlJc w:val="left"/>
      <w:pPr>
        <w:tabs>
          <w:tab w:val="num" w:pos="360"/>
        </w:tabs>
        <w:ind w:left="360" w:hanging="360"/>
      </w:pPr>
    </w:lvl>
  </w:abstractNum>
  <w:abstractNum w:abstractNumId="14" w15:restartNumberingAfterBreak="0">
    <w:nsid w:val="24D008BE"/>
    <w:multiLevelType w:val="hybridMultilevel"/>
    <w:tmpl w:val="7EFCFA1E"/>
    <w:lvl w:ilvl="0" w:tplc="028AE59C">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2F40BC"/>
    <w:multiLevelType w:val="multilevel"/>
    <w:tmpl w:val="A6EE93BA"/>
    <w:lvl w:ilvl="0">
      <w:start w:val="1"/>
      <w:numFmt w:val="decimal"/>
      <w:lvlText w:val="%1."/>
      <w:lvlJc w:val="left"/>
      <w:pPr>
        <w:tabs>
          <w:tab w:val="num" w:pos="1080"/>
        </w:tabs>
        <w:ind w:left="1080" w:hanging="360"/>
      </w:pPr>
      <w:rPr>
        <w:rFonts w:hint="default"/>
      </w:rPr>
    </w:lvl>
    <w:lvl w:ilvl="1">
      <w:start w:val="3"/>
      <w:numFmt w:val="upperLetter"/>
      <w:lvlText w:val="%2."/>
      <w:lvlJc w:val="left"/>
      <w:pPr>
        <w:tabs>
          <w:tab w:val="num" w:pos="720"/>
        </w:tabs>
        <w:ind w:left="720" w:hanging="360"/>
      </w:pPr>
      <w:rPr>
        <w:rFonts w:ascii="Arial" w:hAnsi="Arial" w:hint="default"/>
        <w:b w:val="0"/>
        <w:i w:val="0"/>
        <w:strike w:val="0"/>
        <w:dstrike w:val="0"/>
        <w:sz w:val="24"/>
        <w:szCs w:val="24"/>
        <w:vertAlign w:val="baseline"/>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9277D8A"/>
    <w:multiLevelType w:val="multilevel"/>
    <w:tmpl w:val="A6EE93BA"/>
    <w:lvl w:ilvl="0">
      <w:start w:val="1"/>
      <w:numFmt w:val="decimal"/>
      <w:lvlText w:val="%1."/>
      <w:lvlJc w:val="left"/>
      <w:pPr>
        <w:tabs>
          <w:tab w:val="num" w:pos="1080"/>
        </w:tabs>
        <w:ind w:left="1080" w:hanging="360"/>
      </w:pPr>
      <w:rPr>
        <w:rFonts w:hint="default"/>
      </w:rPr>
    </w:lvl>
    <w:lvl w:ilvl="1">
      <w:start w:val="3"/>
      <w:numFmt w:val="upperLetter"/>
      <w:lvlText w:val="%2."/>
      <w:lvlJc w:val="left"/>
      <w:pPr>
        <w:tabs>
          <w:tab w:val="num" w:pos="720"/>
        </w:tabs>
        <w:ind w:left="720" w:hanging="360"/>
      </w:pPr>
      <w:rPr>
        <w:rFonts w:ascii="Arial" w:hAnsi="Arial" w:hint="default"/>
        <w:b w:val="0"/>
        <w:i w:val="0"/>
        <w:strike w:val="0"/>
        <w:dstrike w:val="0"/>
        <w:sz w:val="24"/>
        <w:szCs w:val="24"/>
        <w:vertAlign w:val="baseline"/>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96C3F3F"/>
    <w:multiLevelType w:val="multilevel"/>
    <w:tmpl w:val="474E0242"/>
    <w:lvl w:ilvl="0">
      <w:start w:val="1"/>
      <w:numFmt w:val="upperLetter"/>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8A4AC7"/>
    <w:multiLevelType w:val="hybridMultilevel"/>
    <w:tmpl w:val="EEDE5B72"/>
    <w:lvl w:ilvl="0" w:tplc="FC365A26">
      <w:start w:val="1"/>
      <w:numFmt w:val="upp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14C3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5329F6"/>
    <w:multiLevelType w:val="hybridMultilevel"/>
    <w:tmpl w:val="E34EC048"/>
    <w:lvl w:ilvl="0" w:tplc="B1220F26">
      <w:start w:val="1"/>
      <w:numFmt w:val="upperLetter"/>
      <w:lvlText w:val="%1."/>
      <w:lvlJc w:val="left"/>
      <w:pPr>
        <w:tabs>
          <w:tab w:val="num" w:pos="1080"/>
        </w:tabs>
        <w:ind w:left="1080" w:hanging="360"/>
      </w:pPr>
      <w:rPr>
        <w:rFonts w:hint="default"/>
        <w:b w:val="0"/>
        <w:i w:val="0"/>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453703"/>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41D6A6E"/>
    <w:multiLevelType w:val="hybridMultilevel"/>
    <w:tmpl w:val="E1D683D8"/>
    <w:lvl w:ilvl="0" w:tplc="2F1CB556">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34B1173B"/>
    <w:multiLevelType w:val="multilevel"/>
    <w:tmpl w:val="FC8652C8"/>
    <w:lvl w:ilvl="0">
      <w:start w:val="1"/>
      <w:numFmt w:val="upperLetter"/>
      <w:lvlText w:val="%1."/>
      <w:lvlJc w:val="left"/>
      <w:pPr>
        <w:tabs>
          <w:tab w:val="num" w:pos="360"/>
        </w:tabs>
        <w:ind w:left="360" w:hanging="360"/>
      </w:pPr>
      <w:rPr>
        <w:rFonts w:hint="default"/>
        <w:b w:val="0"/>
        <w:i w:val="0"/>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78C2C21"/>
    <w:multiLevelType w:val="multilevel"/>
    <w:tmpl w:val="BE929FB4"/>
    <w:lvl w:ilvl="0">
      <w:start w:val="1"/>
      <w:numFmt w:val="lowerLetter"/>
      <w:lvlText w:val="%1."/>
      <w:lvlJc w:val="left"/>
      <w:pPr>
        <w:tabs>
          <w:tab w:val="num" w:pos="1440"/>
        </w:tabs>
        <w:ind w:left="1440" w:hanging="360"/>
      </w:pPr>
      <w:rPr>
        <w:rFonts w:ascii="Arial" w:eastAsia="Times New Roman" w:hAnsi="Arial" w:cs="Arial"/>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5" w15:restartNumberingAfterBreak="0">
    <w:nsid w:val="3BB604EF"/>
    <w:multiLevelType w:val="multilevel"/>
    <w:tmpl w:val="2918E69E"/>
    <w:lvl w:ilvl="0">
      <w:start w:val="1"/>
      <w:numFmt w:val="decimal"/>
      <w:lvlText w:val="%1."/>
      <w:lvlJc w:val="left"/>
      <w:pPr>
        <w:tabs>
          <w:tab w:val="num" w:pos="1080"/>
        </w:tabs>
        <w:ind w:left="1080" w:hanging="360"/>
      </w:pPr>
      <w:rPr>
        <w:rFonts w:hint="default"/>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F9319EC"/>
    <w:multiLevelType w:val="singleLevel"/>
    <w:tmpl w:val="56241212"/>
    <w:lvl w:ilvl="0">
      <w:start w:val="1"/>
      <w:numFmt w:val="decimal"/>
      <w:lvlText w:val="%1."/>
      <w:lvlJc w:val="left"/>
      <w:pPr>
        <w:tabs>
          <w:tab w:val="num" w:pos="1080"/>
        </w:tabs>
        <w:ind w:left="1080" w:hanging="360"/>
      </w:pPr>
      <w:rPr>
        <w:rFonts w:hint="default"/>
      </w:rPr>
    </w:lvl>
  </w:abstractNum>
  <w:abstractNum w:abstractNumId="27" w15:restartNumberingAfterBreak="0">
    <w:nsid w:val="4104715C"/>
    <w:multiLevelType w:val="multilevel"/>
    <w:tmpl w:val="6E02D1F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3EA2185"/>
    <w:multiLevelType w:val="singleLevel"/>
    <w:tmpl w:val="149E4CD2"/>
    <w:lvl w:ilvl="0">
      <w:start w:val="1"/>
      <w:numFmt w:val="lowerLetter"/>
      <w:lvlText w:val="(%1)"/>
      <w:lvlJc w:val="left"/>
      <w:pPr>
        <w:tabs>
          <w:tab w:val="num" w:pos="360"/>
        </w:tabs>
        <w:ind w:left="360" w:hanging="360"/>
      </w:pPr>
      <w:rPr>
        <w:b w:val="0"/>
        <w:i w:val="0"/>
        <w:sz w:val="24"/>
      </w:rPr>
    </w:lvl>
  </w:abstractNum>
  <w:abstractNum w:abstractNumId="29" w15:restartNumberingAfterBreak="0">
    <w:nsid w:val="44F12159"/>
    <w:multiLevelType w:val="multilevel"/>
    <w:tmpl w:val="0CF67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BE4318"/>
    <w:multiLevelType w:val="singleLevel"/>
    <w:tmpl w:val="4D1A5084"/>
    <w:lvl w:ilvl="0">
      <w:start w:val="2"/>
      <w:numFmt w:val="upperLetter"/>
      <w:lvlText w:val="%1."/>
      <w:lvlJc w:val="left"/>
      <w:pPr>
        <w:tabs>
          <w:tab w:val="num" w:pos="720"/>
        </w:tabs>
        <w:ind w:left="720" w:hanging="360"/>
      </w:pPr>
      <w:rPr>
        <w:rFonts w:hint="default"/>
        <w:b w:val="0"/>
        <w:i w:val="0"/>
        <w:strike w:val="0"/>
        <w:dstrike w:val="0"/>
      </w:rPr>
    </w:lvl>
  </w:abstractNum>
  <w:abstractNum w:abstractNumId="31" w15:restartNumberingAfterBreak="0">
    <w:nsid w:val="4B205D79"/>
    <w:multiLevelType w:val="hybridMultilevel"/>
    <w:tmpl w:val="7DA6C232"/>
    <w:lvl w:ilvl="0" w:tplc="7C8CAB1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846BF1"/>
    <w:multiLevelType w:val="multilevel"/>
    <w:tmpl w:val="E1D683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53CC7065"/>
    <w:multiLevelType w:val="hybridMultilevel"/>
    <w:tmpl w:val="A6EE93BA"/>
    <w:lvl w:ilvl="0" w:tplc="39329070">
      <w:start w:val="1"/>
      <w:numFmt w:val="decimal"/>
      <w:lvlText w:val="%1."/>
      <w:lvlJc w:val="left"/>
      <w:pPr>
        <w:tabs>
          <w:tab w:val="num" w:pos="1080"/>
        </w:tabs>
        <w:ind w:left="1080" w:hanging="360"/>
      </w:pPr>
      <w:rPr>
        <w:rFonts w:hint="default"/>
      </w:rPr>
    </w:lvl>
    <w:lvl w:ilvl="1" w:tplc="EB0E0AFC">
      <w:start w:val="3"/>
      <w:numFmt w:val="upperLetter"/>
      <w:lvlText w:val="%2."/>
      <w:lvlJc w:val="left"/>
      <w:pPr>
        <w:tabs>
          <w:tab w:val="num" w:pos="720"/>
        </w:tabs>
        <w:ind w:left="720" w:hanging="360"/>
      </w:pPr>
      <w:rPr>
        <w:rFonts w:ascii="Arial" w:hAnsi="Arial" w:hint="default"/>
        <w:b w:val="0"/>
        <w:i w:val="0"/>
        <w:strike w:val="0"/>
        <w:dstrike w:val="0"/>
        <w:sz w:val="24"/>
        <w:szCs w:val="24"/>
        <w:vertAlign w:val="baseline"/>
      </w:rPr>
    </w:lvl>
    <w:lvl w:ilvl="2" w:tplc="729A0120">
      <w:start w:val="1"/>
      <w:numFmt w:val="decimal"/>
      <w:lvlText w:val="%3."/>
      <w:lvlJc w:val="left"/>
      <w:pPr>
        <w:tabs>
          <w:tab w:val="num" w:pos="108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6D57E21"/>
    <w:multiLevelType w:val="hybridMultilevel"/>
    <w:tmpl w:val="FC8652C8"/>
    <w:lvl w:ilvl="0" w:tplc="36D27A02">
      <w:start w:val="1"/>
      <w:numFmt w:val="upperLetter"/>
      <w:lvlText w:val="%1."/>
      <w:lvlJc w:val="left"/>
      <w:pPr>
        <w:tabs>
          <w:tab w:val="num" w:pos="360"/>
        </w:tabs>
        <w:ind w:left="360" w:hanging="360"/>
      </w:pPr>
      <w:rPr>
        <w:rFonts w:hint="default"/>
        <w:b w:val="0"/>
        <w:i w:val="0"/>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91F429D"/>
    <w:multiLevelType w:val="multilevel"/>
    <w:tmpl w:val="E1D683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5D0F5DFA"/>
    <w:multiLevelType w:val="hybridMultilevel"/>
    <w:tmpl w:val="2918E69E"/>
    <w:lvl w:ilvl="0" w:tplc="39329070">
      <w:start w:val="1"/>
      <w:numFmt w:val="decimal"/>
      <w:lvlText w:val="%1."/>
      <w:lvlJc w:val="left"/>
      <w:pPr>
        <w:tabs>
          <w:tab w:val="num" w:pos="1080"/>
        </w:tabs>
        <w:ind w:left="1080" w:hanging="360"/>
      </w:pPr>
      <w:rPr>
        <w:rFonts w:hint="default"/>
      </w:rPr>
    </w:lvl>
    <w:lvl w:ilvl="1" w:tplc="DB26CDB4">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DF573E"/>
    <w:multiLevelType w:val="singleLevel"/>
    <w:tmpl w:val="50DA2E1A"/>
    <w:lvl w:ilvl="0">
      <w:start w:val="1"/>
      <w:numFmt w:val="decimal"/>
      <w:lvlText w:val="%1."/>
      <w:lvlJc w:val="left"/>
      <w:pPr>
        <w:tabs>
          <w:tab w:val="num" w:pos="720"/>
        </w:tabs>
        <w:ind w:left="720" w:hanging="360"/>
      </w:pPr>
      <w:rPr>
        <w:rFonts w:hint="default"/>
      </w:rPr>
    </w:lvl>
  </w:abstractNum>
  <w:abstractNum w:abstractNumId="38" w15:restartNumberingAfterBreak="0">
    <w:nsid w:val="5F545E11"/>
    <w:multiLevelType w:val="multilevel"/>
    <w:tmpl w:val="C00E4F8A"/>
    <w:lvl w:ilvl="0">
      <w:start w:val="6"/>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FD537D3"/>
    <w:multiLevelType w:val="multilevel"/>
    <w:tmpl w:val="8EBA154C"/>
    <w:lvl w:ilvl="0">
      <w:start w:val="1"/>
      <w:numFmt w:val="bullet"/>
      <w:lvlText w:val=""/>
      <w:lvlJc w:val="left"/>
      <w:pPr>
        <w:tabs>
          <w:tab w:val="num" w:pos="2340"/>
        </w:tabs>
        <w:ind w:left="2340" w:hanging="360"/>
      </w:pPr>
      <w:rPr>
        <w:rFonts w:ascii="Symbol" w:hAnsi="Symbol" w:hint="default"/>
        <w:sz w:val="20"/>
      </w:rPr>
    </w:lvl>
    <w:lvl w:ilvl="1" w:tentative="1">
      <w:start w:val="1"/>
      <w:numFmt w:val="bullet"/>
      <w:lvlText w:val="o"/>
      <w:lvlJc w:val="left"/>
      <w:pPr>
        <w:tabs>
          <w:tab w:val="num" w:pos="3060"/>
        </w:tabs>
        <w:ind w:left="3060" w:hanging="360"/>
      </w:pPr>
      <w:rPr>
        <w:rFonts w:ascii="Courier New" w:hAnsi="Courier New" w:hint="default"/>
        <w:sz w:val="20"/>
      </w:rPr>
    </w:lvl>
    <w:lvl w:ilvl="2" w:tentative="1">
      <w:start w:val="1"/>
      <w:numFmt w:val="bullet"/>
      <w:lvlText w:val=""/>
      <w:lvlJc w:val="left"/>
      <w:pPr>
        <w:tabs>
          <w:tab w:val="num" w:pos="3780"/>
        </w:tabs>
        <w:ind w:left="3780" w:hanging="360"/>
      </w:pPr>
      <w:rPr>
        <w:rFonts w:ascii="Wingdings" w:hAnsi="Wingdings" w:hint="default"/>
        <w:sz w:val="20"/>
      </w:rPr>
    </w:lvl>
    <w:lvl w:ilvl="3" w:tentative="1">
      <w:start w:val="1"/>
      <w:numFmt w:val="bullet"/>
      <w:lvlText w:val=""/>
      <w:lvlJc w:val="left"/>
      <w:pPr>
        <w:tabs>
          <w:tab w:val="num" w:pos="4500"/>
        </w:tabs>
        <w:ind w:left="4500" w:hanging="360"/>
      </w:pPr>
      <w:rPr>
        <w:rFonts w:ascii="Wingdings" w:hAnsi="Wingdings" w:hint="default"/>
        <w:sz w:val="20"/>
      </w:rPr>
    </w:lvl>
    <w:lvl w:ilvl="4" w:tentative="1">
      <w:start w:val="1"/>
      <w:numFmt w:val="bullet"/>
      <w:lvlText w:val=""/>
      <w:lvlJc w:val="left"/>
      <w:pPr>
        <w:tabs>
          <w:tab w:val="num" w:pos="5220"/>
        </w:tabs>
        <w:ind w:left="5220" w:hanging="360"/>
      </w:pPr>
      <w:rPr>
        <w:rFonts w:ascii="Wingdings" w:hAnsi="Wingdings" w:hint="default"/>
        <w:sz w:val="20"/>
      </w:rPr>
    </w:lvl>
    <w:lvl w:ilvl="5" w:tentative="1">
      <w:start w:val="1"/>
      <w:numFmt w:val="bullet"/>
      <w:lvlText w:val=""/>
      <w:lvlJc w:val="left"/>
      <w:pPr>
        <w:tabs>
          <w:tab w:val="num" w:pos="5940"/>
        </w:tabs>
        <w:ind w:left="5940" w:hanging="360"/>
      </w:pPr>
      <w:rPr>
        <w:rFonts w:ascii="Wingdings" w:hAnsi="Wingdings" w:hint="default"/>
        <w:sz w:val="20"/>
      </w:rPr>
    </w:lvl>
    <w:lvl w:ilvl="6" w:tentative="1">
      <w:start w:val="1"/>
      <w:numFmt w:val="bullet"/>
      <w:lvlText w:val=""/>
      <w:lvlJc w:val="left"/>
      <w:pPr>
        <w:tabs>
          <w:tab w:val="num" w:pos="6660"/>
        </w:tabs>
        <w:ind w:left="6660" w:hanging="360"/>
      </w:pPr>
      <w:rPr>
        <w:rFonts w:ascii="Wingdings" w:hAnsi="Wingdings" w:hint="default"/>
        <w:sz w:val="20"/>
      </w:rPr>
    </w:lvl>
    <w:lvl w:ilvl="7" w:tentative="1">
      <w:start w:val="1"/>
      <w:numFmt w:val="bullet"/>
      <w:lvlText w:val=""/>
      <w:lvlJc w:val="left"/>
      <w:pPr>
        <w:tabs>
          <w:tab w:val="num" w:pos="7380"/>
        </w:tabs>
        <w:ind w:left="7380" w:hanging="360"/>
      </w:pPr>
      <w:rPr>
        <w:rFonts w:ascii="Wingdings" w:hAnsi="Wingdings" w:hint="default"/>
        <w:sz w:val="20"/>
      </w:rPr>
    </w:lvl>
    <w:lvl w:ilvl="8" w:tentative="1">
      <w:start w:val="1"/>
      <w:numFmt w:val="bullet"/>
      <w:lvlText w:val=""/>
      <w:lvlJc w:val="left"/>
      <w:pPr>
        <w:tabs>
          <w:tab w:val="num" w:pos="8100"/>
        </w:tabs>
        <w:ind w:left="8100" w:hanging="360"/>
      </w:pPr>
      <w:rPr>
        <w:rFonts w:ascii="Wingdings" w:hAnsi="Wingdings" w:hint="default"/>
        <w:sz w:val="20"/>
      </w:rPr>
    </w:lvl>
  </w:abstractNum>
  <w:abstractNum w:abstractNumId="40" w15:restartNumberingAfterBreak="0">
    <w:nsid w:val="605F54EC"/>
    <w:multiLevelType w:val="hybridMultilevel"/>
    <w:tmpl w:val="DE24CEE4"/>
    <w:lvl w:ilvl="0" w:tplc="C8946C8C">
      <w:start w:val="1"/>
      <w:numFmt w:val="decimal"/>
      <w:lvlText w:val="%1."/>
      <w:lvlJc w:val="left"/>
      <w:pPr>
        <w:tabs>
          <w:tab w:val="num" w:pos="720"/>
        </w:tabs>
        <w:ind w:left="720" w:hanging="360"/>
      </w:pPr>
      <w:rPr>
        <w:rFonts w:hint="default"/>
        <w:b w:val="0"/>
        <w:i w:val="0"/>
        <w:strike w:val="0"/>
        <w:dstrike w:val="0"/>
        <w:sz w:val="24"/>
        <w:szCs w:val="24"/>
        <w:vertAlign w:val="baseline"/>
      </w:rPr>
    </w:lvl>
    <w:lvl w:ilvl="1" w:tplc="E2E4D9A4">
      <w:start w:val="2"/>
      <w:numFmt w:val="upperLetter"/>
      <w:lvlText w:val="%2."/>
      <w:lvlJc w:val="left"/>
      <w:pPr>
        <w:tabs>
          <w:tab w:val="num" w:pos="720"/>
        </w:tabs>
        <w:ind w:left="72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07A736C"/>
    <w:multiLevelType w:val="hybridMultilevel"/>
    <w:tmpl w:val="7BB0A60E"/>
    <w:lvl w:ilvl="0" w:tplc="1E74AD78">
      <w:start w:val="1"/>
      <w:numFmt w:val="upperLetter"/>
      <w:lvlText w:val="%1."/>
      <w:lvlJc w:val="left"/>
      <w:pPr>
        <w:tabs>
          <w:tab w:val="num" w:pos="990"/>
        </w:tabs>
        <w:ind w:left="990" w:hanging="360"/>
      </w:pPr>
      <w:rPr>
        <w:rFonts w:hint="default"/>
        <w:b w:val="0"/>
        <w:i w:val="0"/>
        <w:strike w:val="0"/>
        <w:dstrike w:val="0"/>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2" w15:restartNumberingAfterBreak="0">
    <w:nsid w:val="61362A77"/>
    <w:multiLevelType w:val="hybridMultilevel"/>
    <w:tmpl w:val="7ECA9534"/>
    <w:lvl w:ilvl="0" w:tplc="0D305E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3626981"/>
    <w:multiLevelType w:val="hybridMultilevel"/>
    <w:tmpl w:val="6E02D1FC"/>
    <w:lvl w:ilvl="0" w:tplc="661001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7667909"/>
    <w:multiLevelType w:val="hybridMultilevel"/>
    <w:tmpl w:val="26D086C8"/>
    <w:lvl w:ilvl="0" w:tplc="C8D2A5D8">
      <w:start w:val="2"/>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83E6BCA"/>
    <w:multiLevelType w:val="multilevel"/>
    <w:tmpl w:val="6E02D1F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19C3787"/>
    <w:multiLevelType w:val="hybridMultilevel"/>
    <w:tmpl w:val="7E46B29E"/>
    <w:lvl w:ilvl="0" w:tplc="D70EE5B8">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4E5A92"/>
    <w:multiLevelType w:val="singleLevel"/>
    <w:tmpl w:val="149E4CD2"/>
    <w:lvl w:ilvl="0">
      <w:start w:val="1"/>
      <w:numFmt w:val="lowerLetter"/>
      <w:lvlText w:val="(%1)"/>
      <w:lvlJc w:val="left"/>
      <w:pPr>
        <w:tabs>
          <w:tab w:val="num" w:pos="360"/>
        </w:tabs>
        <w:ind w:left="360" w:hanging="360"/>
      </w:pPr>
      <w:rPr>
        <w:b w:val="0"/>
        <w:i w:val="0"/>
        <w:sz w:val="24"/>
      </w:rPr>
    </w:lvl>
  </w:abstractNum>
  <w:abstractNum w:abstractNumId="48" w15:restartNumberingAfterBreak="0">
    <w:nsid w:val="7285281E"/>
    <w:multiLevelType w:val="multilevel"/>
    <w:tmpl w:val="2918E69E"/>
    <w:lvl w:ilvl="0">
      <w:start w:val="1"/>
      <w:numFmt w:val="decimal"/>
      <w:lvlText w:val="%1."/>
      <w:lvlJc w:val="left"/>
      <w:pPr>
        <w:tabs>
          <w:tab w:val="num" w:pos="1080"/>
        </w:tabs>
        <w:ind w:left="1080" w:hanging="360"/>
      </w:pPr>
      <w:rPr>
        <w:rFonts w:hint="default"/>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4C33386"/>
    <w:multiLevelType w:val="hybridMultilevel"/>
    <w:tmpl w:val="A8D805CA"/>
    <w:lvl w:ilvl="0" w:tplc="F076804A">
      <w:start w:val="1"/>
      <w:numFmt w:val="decimal"/>
      <w:lvlText w:val="%1."/>
      <w:lvlJc w:val="left"/>
      <w:pPr>
        <w:tabs>
          <w:tab w:val="num" w:pos="720"/>
        </w:tabs>
        <w:ind w:left="720" w:hanging="360"/>
      </w:pPr>
      <w:rPr>
        <w:rFonts w:hint="default"/>
      </w:rPr>
    </w:lvl>
    <w:lvl w:ilvl="1" w:tplc="066C98F6" w:tentative="1">
      <w:start w:val="1"/>
      <w:numFmt w:val="lowerLetter"/>
      <w:lvlText w:val="%2."/>
      <w:lvlJc w:val="left"/>
      <w:pPr>
        <w:tabs>
          <w:tab w:val="num" w:pos="1440"/>
        </w:tabs>
        <w:ind w:left="1440" w:hanging="360"/>
      </w:pPr>
    </w:lvl>
    <w:lvl w:ilvl="2" w:tplc="A8F64EB8" w:tentative="1">
      <w:start w:val="1"/>
      <w:numFmt w:val="lowerRoman"/>
      <w:lvlText w:val="%3."/>
      <w:lvlJc w:val="right"/>
      <w:pPr>
        <w:tabs>
          <w:tab w:val="num" w:pos="2160"/>
        </w:tabs>
        <w:ind w:left="2160" w:hanging="180"/>
      </w:pPr>
    </w:lvl>
    <w:lvl w:ilvl="3" w:tplc="4A34FEA4" w:tentative="1">
      <w:start w:val="1"/>
      <w:numFmt w:val="decimal"/>
      <w:lvlText w:val="%4."/>
      <w:lvlJc w:val="left"/>
      <w:pPr>
        <w:tabs>
          <w:tab w:val="num" w:pos="2880"/>
        </w:tabs>
        <w:ind w:left="2880" w:hanging="360"/>
      </w:pPr>
    </w:lvl>
    <w:lvl w:ilvl="4" w:tplc="5EAE989A" w:tentative="1">
      <w:start w:val="1"/>
      <w:numFmt w:val="lowerLetter"/>
      <w:lvlText w:val="%5."/>
      <w:lvlJc w:val="left"/>
      <w:pPr>
        <w:tabs>
          <w:tab w:val="num" w:pos="3600"/>
        </w:tabs>
        <w:ind w:left="3600" w:hanging="360"/>
      </w:pPr>
    </w:lvl>
    <w:lvl w:ilvl="5" w:tplc="D234B842" w:tentative="1">
      <w:start w:val="1"/>
      <w:numFmt w:val="lowerRoman"/>
      <w:lvlText w:val="%6."/>
      <w:lvlJc w:val="right"/>
      <w:pPr>
        <w:tabs>
          <w:tab w:val="num" w:pos="4320"/>
        </w:tabs>
        <w:ind w:left="4320" w:hanging="180"/>
      </w:pPr>
    </w:lvl>
    <w:lvl w:ilvl="6" w:tplc="6A5A9F2C" w:tentative="1">
      <w:start w:val="1"/>
      <w:numFmt w:val="decimal"/>
      <w:lvlText w:val="%7."/>
      <w:lvlJc w:val="left"/>
      <w:pPr>
        <w:tabs>
          <w:tab w:val="num" w:pos="5040"/>
        </w:tabs>
        <w:ind w:left="5040" w:hanging="360"/>
      </w:pPr>
    </w:lvl>
    <w:lvl w:ilvl="7" w:tplc="FC40A9E4" w:tentative="1">
      <w:start w:val="1"/>
      <w:numFmt w:val="lowerLetter"/>
      <w:lvlText w:val="%8."/>
      <w:lvlJc w:val="left"/>
      <w:pPr>
        <w:tabs>
          <w:tab w:val="num" w:pos="5760"/>
        </w:tabs>
        <w:ind w:left="5760" w:hanging="360"/>
      </w:pPr>
    </w:lvl>
    <w:lvl w:ilvl="8" w:tplc="0EAE8122" w:tentative="1">
      <w:start w:val="1"/>
      <w:numFmt w:val="lowerRoman"/>
      <w:lvlText w:val="%9."/>
      <w:lvlJc w:val="right"/>
      <w:pPr>
        <w:tabs>
          <w:tab w:val="num" w:pos="6480"/>
        </w:tabs>
        <w:ind w:left="6480" w:hanging="180"/>
      </w:pPr>
    </w:lvl>
  </w:abstractNum>
  <w:abstractNum w:abstractNumId="50" w15:restartNumberingAfterBreak="0">
    <w:nsid w:val="76AC7213"/>
    <w:multiLevelType w:val="hybridMultilevel"/>
    <w:tmpl w:val="2AF0A160"/>
    <w:lvl w:ilvl="0" w:tplc="E460F480">
      <w:start w:val="1"/>
      <w:numFmt w:val="bullet"/>
      <w:lvlText w:val=""/>
      <w:lvlJc w:val="left"/>
      <w:pPr>
        <w:tabs>
          <w:tab w:val="num" w:pos="360"/>
        </w:tabs>
        <w:ind w:left="360" w:hanging="360"/>
      </w:pPr>
      <w:rPr>
        <w:rFonts w:ascii="Symbol" w:hAnsi="Symbol" w:hint="default"/>
      </w:rPr>
    </w:lvl>
    <w:lvl w:ilvl="1" w:tplc="53BA5FBC" w:tentative="1">
      <w:start w:val="1"/>
      <w:numFmt w:val="bullet"/>
      <w:lvlText w:val="o"/>
      <w:lvlJc w:val="left"/>
      <w:pPr>
        <w:tabs>
          <w:tab w:val="num" w:pos="1080"/>
        </w:tabs>
        <w:ind w:left="1080" w:hanging="360"/>
      </w:pPr>
      <w:rPr>
        <w:rFonts w:ascii="Courier New" w:hAnsi="Courier New" w:hint="default"/>
      </w:rPr>
    </w:lvl>
    <w:lvl w:ilvl="2" w:tplc="3DE25876" w:tentative="1">
      <w:start w:val="1"/>
      <w:numFmt w:val="bullet"/>
      <w:lvlText w:val=""/>
      <w:lvlJc w:val="left"/>
      <w:pPr>
        <w:tabs>
          <w:tab w:val="num" w:pos="1800"/>
        </w:tabs>
        <w:ind w:left="1800" w:hanging="360"/>
      </w:pPr>
      <w:rPr>
        <w:rFonts w:ascii="Wingdings" w:hAnsi="Wingdings" w:hint="default"/>
      </w:rPr>
    </w:lvl>
    <w:lvl w:ilvl="3" w:tplc="29D0777E" w:tentative="1">
      <w:start w:val="1"/>
      <w:numFmt w:val="bullet"/>
      <w:lvlText w:val=""/>
      <w:lvlJc w:val="left"/>
      <w:pPr>
        <w:tabs>
          <w:tab w:val="num" w:pos="2520"/>
        </w:tabs>
        <w:ind w:left="2520" w:hanging="360"/>
      </w:pPr>
      <w:rPr>
        <w:rFonts w:ascii="Symbol" w:hAnsi="Symbol" w:hint="default"/>
      </w:rPr>
    </w:lvl>
    <w:lvl w:ilvl="4" w:tplc="9F8C3A56" w:tentative="1">
      <w:start w:val="1"/>
      <w:numFmt w:val="bullet"/>
      <w:lvlText w:val="o"/>
      <w:lvlJc w:val="left"/>
      <w:pPr>
        <w:tabs>
          <w:tab w:val="num" w:pos="3240"/>
        </w:tabs>
        <w:ind w:left="3240" w:hanging="360"/>
      </w:pPr>
      <w:rPr>
        <w:rFonts w:ascii="Courier New" w:hAnsi="Courier New" w:hint="default"/>
      </w:rPr>
    </w:lvl>
    <w:lvl w:ilvl="5" w:tplc="3D80C26C" w:tentative="1">
      <w:start w:val="1"/>
      <w:numFmt w:val="bullet"/>
      <w:lvlText w:val=""/>
      <w:lvlJc w:val="left"/>
      <w:pPr>
        <w:tabs>
          <w:tab w:val="num" w:pos="3960"/>
        </w:tabs>
        <w:ind w:left="3960" w:hanging="360"/>
      </w:pPr>
      <w:rPr>
        <w:rFonts w:ascii="Wingdings" w:hAnsi="Wingdings" w:hint="default"/>
      </w:rPr>
    </w:lvl>
    <w:lvl w:ilvl="6" w:tplc="32B0D5C8" w:tentative="1">
      <w:start w:val="1"/>
      <w:numFmt w:val="bullet"/>
      <w:lvlText w:val=""/>
      <w:lvlJc w:val="left"/>
      <w:pPr>
        <w:tabs>
          <w:tab w:val="num" w:pos="4680"/>
        </w:tabs>
        <w:ind w:left="4680" w:hanging="360"/>
      </w:pPr>
      <w:rPr>
        <w:rFonts w:ascii="Symbol" w:hAnsi="Symbol" w:hint="default"/>
      </w:rPr>
    </w:lvl>
    <w:lvl w:ilvl="7" w:tplc="E4808632" w:tentative="1">
      <w:start w:val="1"/>
      <w:numFmt w:val="bullet"/>
      <w:lvlText w:val="o"/>
      <w:lvlJc w:val="left"/>
      <w:pPr>
        <w:tabs>
          <w:tab w:val="num" w:pos="5400"/>
        </w:tabs>
        <w:ind w:left="5400" w:hanging="360"/>
      </w:pPr>
      <w:rPr>
        <w:rFonts w:ascii="Courier New" w:hAnsi="Courier New" w:hint="default"/>
      </w:rPr>
    </w:lvl>
    <w:lvl w:ilvl="8" w:tplc="CB7263A0"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13"/>
  </w:num>
  <w:num w:numId="3">
    <w:abstractNumId w:val="28"/>
  </w:num>
  <w:num w:numId="4">
    <w:abstractNumId w:val="21"/>
  </w:num>
  <w:num w:numId="5">
    <w:abstractNumId w:val="7"/>
  </w:num>
  <w:num w:numId="6">
    <w:abstractNumId w:val="37"/>
  </w:num>
  <w:num w:numId="7">
    <w:abstractNumId w:val="3"/>
  </w:num>
  <w:num w:numId="8">
    <w:abstractNumId w:val="47"/>
  </w:num>
  <w:num w:numId="9">
    <w:abstractNumId w:val="19"/>
  </w:num>
  <w:num w:numId="10">
    <w:abstractNumId w:val="22"/>
  </w:num>
  <w:num w:numId="11">
    <w:abstractNumId w:val="50"/>
  </w:num>
  <w:num w:numId="12">
    <w:abstractNumId w:val="49"/>
  </w:num>
  <w:num w:numId="13">
    <w:abstractNumId w:val="14"/>
  </w:num>
  <w:num w:numId="14">
    <w:abstractNumId w:val="17"/>
  </w:num>
  <w:num w:numId="15">
    <w:abstractNumId w:val="11"/>
  </w:num>
  <w:num w:numId="16">
    <w:abstractNumId w:val="33"/>
  </w:num>
  <w:num w:numId="17">
    <w:abstractNumId w:val="40"/>
  </w:num>
  <w:num w:numId="18">
    <w:abstractNumId w:val="42"/>
  </w:num>
  <w:num w:numId="19">
    <w:abstractNumId w:val="31"/>
  </w:num>
  <w:num w:numId="20">
    <w:abstractNumId w:val="8"/>
  </w:num>
  <w:num w:numId="21">
    <w:abstractNumId w:val="9"/>
  </w:num>
  <w:num w:numId="22">
    <w:abstractNumId w:val="43"/>
  </w:num>
  <w:num w:numId="23">
    <w:abstractNumId w:val="27"/>
  </w:num>
  <w:num w:numId="24">
    <w:abstractNumId w:val="30"/>
  </w:num>
  <w:num w:numId="25">
    <w:abstractNumId w:val="12"/>
  </w:num>
  <w:num w:numId="26">
    <w:abstractNumId w:val="4"/>
  </w:num>
  <w:num w:numId="27">
    <w:abstractNumId w:val="35"/>
  </w:num>
  <w:num w:numId="28">
    <w:abstractNumId w:val="45"/>
  </w:num>
  <w:num w:numId="29">
    <w:abstractNumId w:val="15"/>
  </w:num>
  <w:num w:numId="30">
    <w:abstractNumId w:val="16"/>
  </w:num>
  <w:num w:numId="31">
    <w:abstractNumId w:val="36"/>
  </w:num>
  <w:num w:numId="32">
    <w:abstractNumId w:val="48"/>
  </w:num>
  <w:num w:numId="33">
    <w:abstractNumId w:val="10"/>
  </w:num>
  <w:num w:numId="34">
    <w:abstractNumId w:val="38"/>
  </w:num>
  <w:num w:numId="35">
    <w:abstractNumId w:val="2"/>
  </w:num>
  <w:num w:numId="36">
    <w:abstractNumId w:val="20"/>
  </w:num>
  <w:num w:numId="37">
    <w:abstractNumId w:val="0"/>
  </w:num>
  <w:num w:numId="38">
    <w:abstractNumId w:val="34"/>
  </w:num>
  <w:num w:numId="39">
    <w:abstractNumId w:val="23"/>
  </w:num>
  <w:num w:numId="40">
    <w:abstractNumId w:val="41"/>
  </w:num>
  <w:num w:numId="41">
    <w:abstractNumId w:val="32"/>
  </w:num>
  <w:num w:numId="42">
    <w:abstractNumId w:val="44"/>
  </w:num>
  <w:num w:numId="43">
    <w:abstractNumId w:val="25"/>
  </w:num>
  <w:num w:numId="44">
    <w:abstractNumId w:val="18"/>
  </w:num>
  <w:num w:numId="45">
    <w:abstractNumId w:val="1"/>
  </w:num>
  <w:num w:numId="46">
    <w:abstractNumId w:val="6"/>
    <w:lvlOverride w:ilvl="0">
      <w:lvl w:ilvl="0">
        <w:numFmt w:val="upperLetter"/>
        <w:lvlText w:val="%1."/>
        <w:lvlJc w:val="left"/>
      </w:lvl>
    </w:lvlOverride>
  </w:num>
  <w:num w:numId="47">
    <w:abstractNumId w:val="24"/>
  </w:num>
  <w:num w:numId="48">
    <w:abstractNumId w:val="39"/>
  </w:num>
  <w:num w:numId="49">
    <w:abstractNumId w:val="29"/>
    <w:lvlOverride w:ilvl="0">
      <w:lvl w:ilvl="0">
        <w:numFmt w:val="decimal"/>
        <w:lvlText w:val="%1."/>
        <w:lvlJc w:val="left"/>
      </w:lvl>
    </w:lvlOverride>
  </w:num>
  <w:num w:numId="50">
    <w:abstractNumId w:val="29"/>
    <w:lvlOverride w:ilvl="0">
      <w:lvl w:ilvl="0">
        <w:numFmt w:val="decimal"/>
        <w:lvlText w:val="%1."/>
        <w:lvlJc w:val="left"/>
      </w:lvl>
    </w:lvlOverride>
  </w:num>
  <w:num w:numId="51">
    <w:abstractNumId w:val="29"/>
    <w:lvlOverride w:ilvl="0">
      <w:lvl w:ilvl="0">
        <w:numFmt w:val="decimal"/>
        <w:lvlText w:val="%1."/>
        <w:lvlJc w:val="left"/>
      </w:lvl>
    </w:lvlOverride>
  </w:num>
  <w:num w:numId="52">
    <w:abstractNumId w:val="29"/>
    <w:lvlOverride w:ilvl="0">
      <w:lvl w:ilvl="0">
        <w:numFmt w:val="decimal"/>
        <w:lvlText w:val="%1."/>
        <w:lvlJc w:val="left"/>
      </w:lvl>
    </w:lvlOverride>
  </w:num>
  <w:num w:numId="53">
    <w:abstractNumId w:val="5"/>
  </w:num>
  <w:num w:numId="54">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35"/>
    <w:rsid w:val="0002192A"/>
    <w:rsid w:val="00073D8E"/>
    <w:rsid w:val="00104C18"/>
    <w:rsid w:val="00107FCA"/>
    <w:rsid w:val="0011280A"/>
    <w:rsid w:val="00126D2C"/>
    <w:rsid w:val="00161628"/>
    <w:rsid w:val="00194DAA"/>
    <w:rsid w:val="0025164D"/>
    <w:rsid w:val="00343852"/>
    <w:rsid w:val="00346535"/>
    <w:rsid w:val="00361066"/>
    <w:rsid w:val="003C727E"/>
    <w:rsid w:val="00402175"/>
    <w:rsid w:val="00452431"/>
    <w:rsid w:val="004863DB"/>
    <w:rsid w:val="004F2413"/>
    <w:rsid w:val="00513B45"/>
    <w:rsid w:val="00562E41"/>
    <w:rsid w:val="00584228"/>
    <w:rsid w:val="00595B85"/>
    <w:rsid w:val="00606AC1"/>
    <w:rsid w:val="00656D26"/>
    <w:rsid w:val="006B73E1"/>
    <w:rsid w:val="006C4A30"/>
    <w:rsid w:val="006F4F01"/>
    <w:rsid w:val="00727B4B"/>
    <w:rsid w:val="00735A54"/>
    <w:rsid w:val="0081233A"/>
    <w:rsid w:val="00874745"/>
    <w:rsid w:val="008B3C03"/>
    <w:rsid w:val="008B79EF"/>
    <w:rsid w:val="008D4080"/>
    <w:rsid w:val="008E4884"/>
    <w:rsid w:val="009470A4"/>
    <w:rsid w:val="00972EC7"/>
    <w:rsid w:val="009A7971"/>
    <w:rsid w:val="009E4D3F"/>
    <w:rsid w:val="00A26E91"/>
    <w:rsid w:val="00A563B4"/>
    <w:rsid w:val="00A64B53"/>
    <w:rsid w:val="00A94AAD"/>
    <w:rsid w:val="00AA5E82"/>
    <w:rsid w:val="00AF7DBF"/>
    <w:rsid w:val="00B5014A"/>
    <w:rsid w:val="00C42CFB"/>
    <w:rsid w:val="00C86179"/>
    <w:rsid w:val="00CE044D"/>
    <w:rsid w:val="00D32E10"/>
    <w:rsid w:val="00D36BF6"/>
    <w:rsid w:val="00D632FE"/>
    <w:rsid w:val="00D676FA"/>
    <w:rsid w:val="00D90935"/>
    <w:rsid w:val="00D93836"/>
    <w:rsid w:val="00D967C0"/>
    <w:rsid w:val="00DA50E8"/>
    <w:rsid w:val="00E058B3"/>
    <w:rsid w:val="00E1546C"/>
    <w:rsid w:val="00E4185B"/>
    <w:rsid w:val="00E8794F"/>
    <w:rsid w:val="00EA7B93"/>
    <w:rsid w:val="00F01F20"/>
    <w:rsid w:val="00F73201"/>
    <w:rsid w:val="00F7517B"/>
    <w:rsid w:val="00FC5607"/>
    <w:rsid w:val="00FD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A4C99"/>
  <w15:docId w15:val="{84B85DE9-85D5-4332-91CB-F2022787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D2C"/>
    <w:rPr>
      <w:rFonts w:ascii="Arial" w:hAnsi="Arial" w:cs="Arial"/>
      <w:b/>
      <w:sz w:val="24"/>
      <w:szCs w:val="24"/>
    </w:rPr>
  </w:style>
  <w:style w:type="paragraph" w:styleId="Heading1">
    <w:name w:val="heading 1"/>
    <w:basedOn w:val="Normal"/>
    <w:next w:val="Normal"/>
    <w:qFormat/>
    <w:rsid w:val="00126D2C"/>
    <w:pPr>
      <w:keepNext/>
      <w:outlineLvl w:val="0"/>
    </w:pPr>
    <w:rPr>
      <w:rFonts w:ascii="Times New Roman" w:hAnsi="Times New Roman"/>
      <w:b w:val="0"/>
      <w:bCs/>
      <w:u w:val="single"/>
    </w:rPr>
  </w:style>
  <w:style w:type="paragraph" w:styleId="Heading2">
    <w:name w:val="heading 2"/>
    <w:basedOn w:val="Normal"/>
    <w:next w:val="Normal"/>
    <w:qFormat/>
    <w:rsid w:val="00126D2C"/>
    <w:pPr>
      <w:keepNext/>
      <w:outlineLvl w:val="1"/>
    </w:pPr>
    <w:rPr>
      <w:rFonts w:ascii="Times New Roman" w:hAnsi="Times New Roman"/>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6D2C"/>
    <w:pPr>
      <w:tabs>
        <w:tab w:val="center" w:pos="4320"/>
        <w:tab w:val="right" w:pos="8640"/>
      </w:tabs>
    </w:pPr>
  </w:style>
  <w:style w:type="paragraph" w:styleId="Footer">
    <w:name w:val="footer"/>
    <w:basedOn w:val="Normal"/>
    <w:rsid w:val="00126D2C"/>
    <w:pPr>
      <w:tabs>
        <w:tab w:val="center" w:pos="4320"/>
        <w:tab w:val="right" w:pos="8640"/>
      </w:tabs>
    </w:pPr>
  </w:style>
  <w:style w:type="character" w:styleId="PageNumber">
    <w:name w:val="page number"/>
    <w:basedOn w:val="DefaultParagraphFont"/>
    <w:rsid w:val="00126D2C"/>
  </w:style>
  <w:style w:type="paragraph" w:styleId="BodyTextIndent">
    <w:name w:val="Body Text Indent"/>
    <w:basedOn w:val="Normal"/>
    <w:rsid w:val="00126D2C"/>
    <w:pPr>
      <w:ind w:left="720"/>
    </w:pPr>
  </w:style>
  <w:style w:type="paragraph" w:styleId="BodyText">
    <w:name w:val="Body Text"/>
    <w:basedOn w:val="Normal"/>
    <w:rsid w:val="00126D2C"/>
    <w:pPr>
      <w:pBdr>
        <w:top w:val="single" w:sz="4" w:space="1" w:color="auto"/>
        <w:left w:val="single" w:sz="4" w:space="4" w:color="auto"/>
        <w:bottom w:val="single" w:sz="4" w:space="1" w:color="auto"/>
        <w:right w:val="single" w:sz="4" w:space="4" w:color="auto"/>
      </w:pBdr>
      <w:spacing w:line="480" w:lineRule="auto"/>
    </w:pPr>
    <w:rPr>
      <w:rFonts w:ascii="Times New Roman" w:hAnsi="Times New Roman"/>
    </w:rPr>
  </w:style>
  <w:style w:type="paragraph" w:styleId="BalloonText">
    <w:name w:val="Balloon Text"/>
    <w:basedOn w:val="Normal"/>
    <w:semiHidden/>
    <w:rsid w:val="00126D2C"/>
    <w:rPr>
      <w:rFonts w:ascii="Tahoma" w:hAnsi="Tahoma" w:cs="Tahoma"/>
      <w:sz w:val="16"/>
      <w:szCs w:val="16"/>
    </w:rPr>
  </w:style>
  <w:style w:type="character" w:customStyle="1" w:styleId="Char">
    <w:name w:val="Char"/>
    <w:basedOn w:val="DefaultParagraphFont"/>
    <w:rsid w:val="00126D2C"/>
    <w:rPr>
      <w:sz w:val="24"/>
      <w:lang w:val="en-US" w:eastAsia="en-US" w:bidi="ar-SA"/>
    </w:rPr>
  </w:style>
  <w:style w:type="character" w:styleId="CommentReference">
    <w:name w:val="annotation reference"/>
    <w:basedOn w:val="DefaultParagraphFont"/>
    <w:semiHidden/>
    <w:rsid w:val="00126D2C"/>
    <w:rPr>
      <w:sz w:val="16"/>
      <w:szCs w:val="16"/>
    </w:rPr>
  </w:style>
  <w:style w:type="paragraph" w:styleId="CommentText">
    <w:name w:val="annotation text"/>
    <w:basedOn w:val="Normal"/>
    <w:semiHidden/>
    <w:rsid w:val="00126D2C"/>
    <w:rPr>
      <w:sz w:val="20"/>
      <w:szCs w:val="20"/>
    </w:rPr>
  </w:style>
  <w:style w:type="paragraph" w:styleId="CommentSubject">
    <w:name w:val="annotation subject"/>
    <w:basedOn w:val="CommentText"/>
    <w:next w:val="CommentText"/>
    <w:semiHidden/>
    <w:rsid w:val="00126D2C"/>
    <w:rPr>
      <w:bCs/>
    </w:rPr>
  </w:style>
  <w:style w:type="character" w:customStyle="1" w:styleId="CharChar">
    <w:name w:val="Char Char"/>
    <w:basedOn w:val="DefaultParagraphFont"/>
    <w:rsid w:val="00126D2C"/>
    <w:rPr>
      <w:rFonts w:cs="Arial"/>
      <w:sz w:val="24"/>
      <w:szCs w:val="24"/>
      <w:lang w:val="en-US" w:eastAsia="en-US" w:bidi="ar-SA"/>
    </w:rPr>
  </w:style>
  <w:style w:type="paragraph" w:styleId="NormalWeb">
    <w:name w:val="Normal (Web)"/>
    <w:basedOn w:val="Normal"/>
    <w:uiPriority w:val="99"/>
    <w:unhideWhenUsed/>
    <w:rsid w:val="00B5014A"/>
    <w:pPr>
      <w:spacing w:before="100" w:beforeAutospacing="1" w:after="100" w:afterAutospacing="1"/>
    </w:pPr>
    <w:rPr>
      <w:rFonts w:ascii="Times New Roman" w:hAnsi="Times New Roman" w:cs="Times New Roman"/>
      <w:b w:val="0"/>
    </w:rPr>
  </w:style>
  <w:style w:type="paragraph" w:styleId="ListParagraph">
    <w:name w:val="List Paragraph"/>
    <w:basedOn w:val="Normal"/>
    <w:uiPriority w:val="34"/>
    <w:qFormat/>
    <w:rsid w:val="00486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39106">
      <w:bodyDiv w:val="1"/>
      <w:marLeft w:val="0"/>
      <w:marRight w:val="0"/>
      <w:marTop w:val="0"/>
      <w:marBottom w:val="0"/>
      <w:divBdr>
        <w:top w:val="none" w:sz="0" w:space="0" w:color="auto"/>
        <w:left w:val="none" w:sz="0" w:space="0" w:color="auto"/>
        <w:bottom w:val="none" w:sz="0" w:space="0" w:color="auto"/>
        <w:right w:val="none" w:sz="0" w:space="0" w:color="auto"/>
      </w:divBdr>
    </w:div>
    <w:div w:id="1119883538">
      <w:bodyDiv w:val="1"/>
      <w:marLeft w:val="0"/>
      <w:marRight w:val="0"/>
      <w:marTop w:val="0"/>
      <w:marBottom w:val="0"/>
      <w:divBdr>
        <w:top w:val="none" w:sz="0" w:space="0" w:color="auto"/>
        <w:left w:val="none" w:sz="0" w:space="0" w:color="auto"/>
        <w:bottom w:val="none" w:sz="0" w:space="0" w:color="auto"/>
        <w:right w:val="none" w:sz="0" w:space="0" w:color="auto"/>
      </w:divBdr>
    </w:div>
    <w:div w:id="212835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297EC5-10DD-46F0-A60D-289BC7C5F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vt:lpstr>
    </vt:vector>
  </TitlesOfParts>
  <Company>fia</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parringt</dc:creator>
  <cp:lastModifiedBy>CTennill</cp:lastModifiedBy>
  <cp:revision>2</cp:revision>
  <cp:lastPrinted>2004-12-07T14:30:00Z</cp:lastPrinted>
  <dcterms:created xsi:type="dcterms:W3CDTF">2023-01-25T16:23:00Z</dcterms:created>
  <dcterms:modified xsi:type="dcterms:W3CDTF">2023-01-25T16:23:00Z</dcterms:modified>
</cp:coreProperties>
</file>