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CPS/APS Hotline Internal Email Template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i w:val="1"/>
          <w:color w:val="0e101a"/>
        </w:rPr>
      </w:pPr>
      <w:r w:rsidDel="00000000" w:rsidR="00000000" w:rsidRPr="00000000">
        <w:rPr>
          <w:i w:val="1"/>
          <w:color w:val="0e101a"/>
          <w:rtl w:val="0"/>
        </w:rPr>
        <w:t xml:space="preserve">Help the Maryland Department of Human Services spread the word about the state’s new Child Protective Services + Adult Protective Services hotline! Use this internal email template to share information about the hotline with your organization’s staff. </w:t>
      </w:r>
      <w:r w:rsidDel="00000000" w:rsidR="00000000" w:rsidRPr="00000000">
        <w:rPr>
          <w:b w:val="1"/>
          <w:i w:val="1"/>
          <w:color w:val="0e101a"/>
          <w:rtl w:val="0"/>
        </w:rPr>
        <w:t xml:space="preserve">Be sure to include one of the agency’s</w:t>
      </w:r>
      <w:hyperlink r:id="rId6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 promotional flyers</w:t>
        </w:r>
      </w:hyperlink>
      <w:r w:rsidDel="00000000" w:rsidR="00000000" w:rsidRPr="00000000">
        <w:rPr>
          <w:b w:val="1"/>
          <w:i w:val="1"/>
          <w:color w:val="0e101a"/>
          <w:rtl w:val="0"/>
        </w:rPr>
        <w:t xml:space="preserve"> about the hotline in the email.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i w:val="1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color w:val="0e101a"/>
          <w:sz w:val="24"/>
          <w:szCs w:val="24"/>
        </w:rPr>
      </w:pPr>
      <w:r w:rsidDel="00000000" w:rsidR="00000000" w:rsidRPr="00000000">
        <w:rPr>
          <w:b w:val="1"/>
          <w:color w:val="0e101a"/>
          <w:sz w:val="24"/>
          <w:szCs w:val="24"/>
          <w:rtl w:val="0"/>
        </w:rPr>
        <w:t xml:space="preserve">Suggested Subject Line</w:t>
      </w:r>
      <w:r w:rsidDel="00000000" w:rsidR="00000000" w:rsidRPr="00000000">
        <w:rPr>
          <w:color w:val="0e101a"/>
          <w:sz w:val="24"/>
          <w:szCs w:val="24"/>
          <w:rtl w:val="0"/>
        </w:rPr>
        <w:t xml:space="preserve">: The Maryland Department of Human Services Has Launched A New, 24-Hour Statewide Hotline for Abuse/Neglect Reporting and Preventative Services!</w:t>
      </w:r>
    </w:p>
    <w:p w:rsidR="00000000" w:rsidDel="00000000" w:rsidP="00000000" w:rsidRDefault="00000000" w:rsidRPr="00000000" w14:paraId="00000006">
      <w:pPr>
        <w:pageBreakBefore w:val="0"/>
        <w:rPr>
          <w:color w:val="0e10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color w:val="0e101a"/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Dear employees,</w:t>
      </w:r>
    </w:p>
    <w:p w:rsidR="00000000" w:rsidDel="00000000" w:rsidP="00000000" w:rsidRDefault="00000000" w:rsidRPr="00000000" w14:paraId="00000008">
      <w:pPr>
        <w:pageBreakBefore w:val="0"/>
        <w:rPr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color w:val="0e101a"/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I’m writing to share some exciting news with you about a new initiative that’s beneficial to Marylanders. The </w:t>
      </w:r>
      <w:hyperlink r:id="rId7">
        <w:r w:rsidDel="00000000" w:rsidR="00000000" w:rsidRPr="00000000">
          <w:rPr>
            <w:color w:val="4a6ee0"/>
            <w:sz w:val="24"/>
            <w:szCs w:val="24"/>
            <w:u w:val="single"/>
            <w:rtl w:val="0"/>
          </w:rPr>
          <w:t xml:space="preserve">Maryland Department of Human Services</w:t>
        </w:r>
      </w:hyperlink>
      <w:r w:rsidDel="00000000" w:rsidR="00000000" w:rsidRPr="00000000">
        <w:rPr>
          <w:color w:val="0e101a"/>
          <w:sz w:val="24"/>
          <w:szCs w:val="24"/>
          <w:rtl w:val="0"/>
        </w:rPr>
        <w:t xml:space="preserve"> (DHS) has launched a new, 24-hour statewide hotline that streamlines all abuse and neglect reporting calls in Maryland </w:t>
      </w:r>
      <w:r w:rsidDel="00000000" w:rsidR="00000000" w:rsidRPr="00000000">
        <w:rPr>
          <w:i w:val="1"/>
          <w:color w:val="0e101a"/>
          <w:sz w:val="24"/>
          <w:szCs w:val="24"/>
          <w:rtl w:val="0"/>
        </w:rPr>
        <w:t xml:space="preserve">and </w:t>
      </w:r>
      <w:r w:rsidDel="00000000" w:rsidR="00000000" w:rsidRPr="00000000">
        <w:rPr>
          <w:color w:val="0e101a"/>
          <w:sz w:val="24"/>
          <w:szCs w:val="24"/>
          <w:rtl w:val="0"/>
        </w:rPr>
        <w:t xml:space="preserve">connects families to the preventative services they need to thrive. </w:t>
      </w:r>
    </w:p>
    <w:p w:rsidR="00000000" w:rsidDel="00000000" w:rsidP="00000000" w:rsidRDefault="00000000" w:rsidRPr="00000000" w14:paraId="0000000A">
      <w:pPr>
        <w:pageBreakBefore w:val="0"/>
        <w:rPr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color w:val="0e101a"/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Check out the flyer below to learn more!</w:t>
      </w:r>
    </w:p>
    <w:p w:rsidR="00000000" w:rsidDel="00000000" w:rsidP="00000000" w:rsidRDefault="00000000" w:rsidRPr="00000000" w14:paraId="0000000C">
      <w:pPr>
        <w:pageBreakBefore w:val="0"/>
        <w:rPr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>
          <w:color w:val="0e101a"/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</w:rPr>
        <w:drawing>
          <wp:inline distB="114300" distT="114300" distL="114300" distR="114300">
            <wp:extent cx="4938713" cy="6383053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38713" cy="63830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e101a"/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Please also consider visiting </w:t>
      </w:r>
      <w:hyperlink r:id="rId9">
        <w:r w:rsidDel="00000000" w:rsidR="00000000" w:rsidRPr="00000000">
          <w:rPr>
            <w:color w:val="4a6ee0"/>
            <w:sz w:val="24"/>
            <w:szCs w:val="24"/>
            <w:u w:val="single"/>
            <w:rtl w:val="0"/>
          </w:rPr>
          <w:t xml:space="preserve">dhs.maryland.gov/hotlineoutreach/</w:t>
        </w:r>
      </w:hyperlink>
      <w:r w:rsidDel="00000000" w:rsidR="00000000" w:rsidRPr="00000000">
        <w:rPr>
          <w:color w:val="0e101a"/>
          <w:sz w:val="24"/>
          <w:szCs w:val="24"/>
          <w:rtl w:val="0"/>
        </w:rPr>
        <w:t xml:space="preserve"> for a comprehensive toolkit of materials worth sharing with the families you interact with about the hotline and all it has to offer. </w:t>
      </w:r>
    </w:p>
    <w:p w:rsidR="00000000" w:rsidDel="00000000" w:rsidP="00000000" w:rsidRDefault="00000000" w:rsidRPr="00000000" w14:paraId="00000010">
      <w:pPr>
        <w:rPr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0e101a"/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Have a great rest of your day.</w:t>
      </w:r>
    </w:p>
    <w:sectPr>
      <w:headerReference r:id="rId10" w:type="default"/>
      <w:headerReference r:id="rId11" w:type="first"/>
      <w:footerReference r:id="rId12" w:type="first"/>
      <w:pgSz w:h="24480" w:w="158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3648075" cy="138679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48075" cy="13867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https://dhs.maryland.gov/hotlineoutreach/" TargetMode="External"/><Relationship Id="rId5" Type="http://schemas.openxmlformats.org/officeDocument/2006/relationships/styles" Target="styles.xml"/><Relationship Id="rId6" Type="http://schemas.openxmlformats.org/officeDocument/2006/relationships/hyperlink" Target="https://dhs.maryland.gov/hotlineflyers/" TargetMode="External"/><Relationship Id="rId7" Type="http://schemas.openxmlformats.org/officeDocument/2006/relationships/hyperlink" Target="https://dhs.maryland.gov/" TargetMode="External"/><Relationship Id="rId8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