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2AAB" w14:textId="4296CA98" w:rsidR="00AD7FB1" w:rsidRDefault="00D17EE8">
      <w:pPr>
        <w:ind w:left="0" w:right="432" w:hanging="2"/>
      </w:pPr>
      <w:r>
        <w:rPr>
          <w:noProof/>
        </w:rPr>
        <w:drawing>
          <wp:anchor distT="0" distB="0" distL="114300" distR="114300" simplePos="0" relativeHeight="251658240" behindDoc="0" locked="0" layoutInCell="1" hidden="0" allowOverlap="1" wp14:anchorId="756614FC" wp14:editId="68400307">
            <wp:simplePos x="0" y="0"/>
            <wp:positionH relativeFrom="column">
              <wp:posOffset>140335</wp:posOffset>
            </wp:positionH>
            <wp:positionV relativeFrom="paragraph">
              <wp:posOffset>-65404</wp:posOffset>
            </wp:positionV>
            <wp:extent cx="1151255" cy="7378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51255" cy="737870"/>
                    </a:xfrm>
                    <a:prstGeom prst="rect">
                      <a:avLst/>
                    </a:prstGeom>
                    <a:ln/>
                  </pic:spPr>
                </pic:pic>
              </a:graphicData>
            </a:graphic>
          </wp:anchor>
        </w:drawing>
      </w:r>
    </w:p>
    <w:p w14:paraId="2D3C8E1B" w14:textId="77777777" w:rsidR="00AD7FB1" w:rsidRDefault="00AD7FB1">
      <w:pPr>
        <w:ind w:left="0" w:right="432" w:hanging="2"/>
      </w:pPr>
    </w:p>
    <w:p w14:paraId="07246D31" w14:textId="77777777" w:rsidR="00AD7FB1" w:rsidRDefault="00AD7FB1">
      <w:pPr>
        <w:ind w:left="0" w:hanging="2"/>
        <w:jc w:val="center"/>
      </w:pPr>
    </w:p>
    <w:p w14:paraId="1B7D99F0" w14:textId="77777777" w:rsidR="00AD7FB1" w:rsidRDefault="00AD7FB1">
      <w:pPr>
        <w:ind w:left="0" w:hanging="2"/>
        <w:jc w:val="center"/>
      </w:pPr>
    </w:p>
    <w:p w14:paraId="3C875B50" w14:textId="77777777" w:rsidR="00AD7FB1" w:rsidRDefault="00D17EE8">
      <w:pPr>
        <w:ind w:left="0" w:hanging="2"/>
      </w:pPr>
      <w:r>
        <w:rPr>
          <w:b/>
          <w:i/>
        </w:rPr>
        <w:t>Maryland’s Human Services Agency</w:t>
      </w:r>
    </w:p>
    <w:p w14:paraId="2FC6DEB6" w14:textId="77777777" w:rsidR="00AD7FB1" w:rsidRDefault="00AD7FB1">
      <w:pPr>
        <w:ind w:left="0" w:hanging="2"/>
        <w:jc w:val="center"/>
      </w:pPr>
    </w:p>
    <w:p w14:paraId="7B5AAD00" w14:textId="77777777" w:rsidR="00AD7FB1" w:rsidRDefault="00AD7FB1">
      <w:pPr>
        <w:ind w:left="0" w:hanging="2"/>
        <w:jc w:val="center"/>
      </w:pPr>
    </w:p>
    <w:p w14:paraId="60ABE4BD" w14:textId="77777777" w:rsidR="00AD7FB1" w:rsidRDefault="00D17EE8">
      <w:pPr>
        <w:ind w:left="0" w:hanging="2"/>
        <w:jc w:val="center"/>
      </w:pPr>
      <w:r>
        <w:rPr>
          <w:b/>
        </w:rPr>
        <w:t>STATE OF MARYLAND</w:t>
      </w:r>
    </w:p>
    <w:p w14:paraId="3D731DB9" w14:textId="77777777" w:rsidR="00AD7FB1" w:rsidRDefault="00D17EE8">
      <w:pPr>
        <w:ind w:left="0" w:hanging="2"/>
        <w:jc w:val="center"/>
      </w:pPr>
      <w:r>
        <w:rPr>
          <w:b/>
        </w:rPr>
        <w:t>DEPARTMENT OF HUMAN SERVICES</w:t>
      </w:r>
    </w:p>
    <w:p w14:paraId="04480DBD" w14:textId="77777777" w:rsidR="00AD7FB1" w:rsidRDefault="00D17EE8">
      <w:pPr>
        <w:ind w:left="0" w:hanging="2"/>
        <w:jc w:val="center"/>
        <w:rPr>
          <w:b/>
        </w:rPr>
      </w:pPr>
      <w:r>
        <w:rPr>
          <w:b/>
        </w:rPr>
        <w:t>OFFICE OF THE SECRETARY</w:t>
      </w:r>
    </w:p>
    <w:p w14:paraId="5B43C2BB" w14:textId="77777777" w:rsidR="00AD7FB1" w:rsidRDefault="00AD7FB1">
      <w:pPr>
        <w:ind w:left="0" w:hanging="2"/>
        <w:jc w:val="center"/>
      </w:pPr>
    </w:p>
    <w:p w14:paraId="51926D2E" w14:textId="77777777" w:rsidR="00AD7FB1" w:rsidRDefault="00D17EE8">
      <w:pPr>
        <w:ind w:left="0" w:hanging="2"/>
        <w:jc w:val="center"/>
      </w:pPr>
      <w:r>
        <w:rPr>
          <w:b/>
        </w:rPr>
        <w:t>SMALL PROCUREMENT SOLICITATION FOR</w:t>
      </w:r>
    </w:p>
    <w:p w14:paraId="7973511A" w14:textId="77777777" w:rsidR="00AD7FB1" w:rsidRDefault="00D17EE8">
      <w:pPr>
        <w:ind w:left="0" w:hanging="2"/>
        <w:jc w:val="center"/>
        <w:rPr>
          <w:b/>
        </w:rPr>
      </w:pPr>
      <w:r>
        <w:rPr>
          <w:b/>
        </w:rPr>
        <w:t>INDIAN CHILD WELFARE ACT OUTREACH AND ENGAGEMENT</w:t>
      </w:r>
    </w:p>
    <w:p w14:paraId="57FB5904" w14:textId="77777777" w:rsidR="00AD7FB1" w:rsidRDefault="00D17EE8">
      <w:pPr>
        <w:ind w:left="0" w:hanging="2"/>
        <w:jc w:val="center"/>
        <w:rPr>
          <w:b/>
        </w:rPr>
      </w:pPr>
      <w:r>
        <w:rPr>
          <w:b/>
        </w:rPr>
        <w:t xml:space="preserve"> </w:t>
      </w:r>
    </w:p>
    <w:p w14:paraId="6092D0FB" w14:textId="77777777" w:rsidR="00AD7FB1" w:rsidRDefault="00D17EE8">
      <w:pPr>
        <w:ind w:left="0" w:hanging="2"/>
        <w:jc w:val="center"/>
        <w:rPr>
          <w:b/>
        </w:rPr>
      </w:pPr>
      <w:r>
        <w:rPr>
          <w:b/>
        </w:rPr>
        <w:t>DHS AGENCY CONTROL NUMBER: OS/POLIC-24-001-S</w:t>
      </w:r>
    </w:p>
    <w:p w14:paraId="7B6827EA" w14:textId="77777777" w:rsidR="00AD7FB1" w:rsidRDefault="00AD7FB1">
      <w:pPr>
        <w:pBdr>
          <w:top w:val="nil"/>
          <w:left w:val="nil"/>
          <w:bottom w:val="nil"/>
          <w:right w:val="nil"/>
          <w:between w:val="nil"/>
        </w:pBdr>
        <w:spacing w:line="240" w:lineRule="auto"/>
        <w:ind w:left="0" w:hanging="2"/>
        <w:rPr>
          <w:color w:val="000000"/>
        </w:rPr>
      </w:pPr>
    </w:p>
    <w:p w14:paraId="65D02A13" w14:textId="77777777" w:rsidR="00AD7FB1" w:rsidRDefault="00AD7FB1">
      <w:pPr>
        <w:ind w:left="0" w:hanging="2"/>
        <w:jc w:val="center"/>
      </w:pPr>
    </w:p>
    <w:p w14:paraId="7DEB14A8" w14:textId="77777777" w:rsidR="00AD7FB1" w:rsidRDefault="00D17EE8">
      <w:pPr>
        <w:ind w:left="0" w:hanging="2"/>
        <w:jc w:val="center"/>
      </w:pPr>
      <w:r>
        <w:rPr>
          <w:b/>
        </w:rPr>
        <w:t>SMALL BUSINESS RESERVE ONLY PROCUREMENT</w:t>
      </w:r>
    </w:p>
    <w:p w14:paraId="3E84779A" w14:textId="77777777" w:rsidR="00AD7FB1" w:rsidRDefault="00AD7FB1">
      <w:pPr>
        <w:ind w:left="0" w:hanging="2"/>
        <w:jc w:val="center"/>
      </w:pPr>
    </w:p>
    <w:p w14:paraId="7AED3179" w14:textId="77777777" w:rsidR="00AD7FB1" w:rsidRDefault="00D17EE8">
      <w:pPr>
        <w:ind w:left="0" w:hanging="2"/>
      </w:pPr>
      <w:r>
        <w:t>This is a Small Business Reserve Procurement under COMAR 21.11.01.06. Only businesses that meet the statutory requirements set forth in State Finance and Procurement Article, §§14-501 —14-505, Annotated Code of Maryland, and that are registered with the Department of General Services Small Business Reserve Program are eligible for award of a contract. See the attached Notice to Bidders (</w:t>
      </w:r>
      <w:r>
        <w:rPr>
          <w:b/>
          <w:u w:val="single"/>
        </w:rPr>
        <w:t>ATTACHMENT  )</w:t>
      </w:r>
      <w:r>
        <w:t xml:space="preserve"> for more information on the Small Business Reserve Program.  </w:t>
      </w:r>
      <w:r>
        <w:rPr>
          <w:b/>
        </w:rPr>
        <w:t xml:space="preserve">(Please Note: Under </w:t>
      </w:r>
      <w:r>
        <w:rPr>
          <w:b/>
          <w:u w:val="single"/>
        </w:rPr>
        <w:t>COMAR 21.11.01.06.A.2 (b)</w:t>
      </w:r>
      <w:r>
        <w:rPr>
          <w:b/>
        </w:rPr>
        <w:t>, procurements involving expenditures of federal dollars are exempt to the extent that their inclusion in the program is in violation of federal law or grant provisions.)</w:t>
      </w:r>
    </w:p>
    <w:p w14:paraId="788FE9B0" w14:textId="77777777" w:rsidR="00AD7FB1" w:rsidRDefault="00AD7FB1">
      <w:pPr>
        <w:ind w:left="0" w:hanging="2"/>
      </w:pPr>
    </w:p>
    <w:p w14:paraId="4404F328" w14:textId="77777777" w:rsidR="00AD7FB1" w:rsidRDefault="00AD7FB1">
      <w:pPr>
        <w:ind w:left="0" w:hanging="2"/>
      </w:pPr>
    </w:p>
    <w:p w14:paraId="0CF126DE" w14:textId="77777777" w:rsidR="00AD7FB1" w:rsidRDefault="00AD7FB1">
      <w:pPr>
        <w:pBdr>
          <w:top w:val="nil"/>
          <w:left w:val="nil"/>
          <w:bottom w:val="nil"/>
          <w:right w:val="nil"/>
          <w:between w:val="nil"/>
        </w:pBdr>
        <w:spacing w:after="120" w:line="259" w:lineRule="auto"/>
        <w:ind w:left="1" w:hanging="3"/>
        <w:jc w:val="center"/>
        <w:rPr>
          <w:smallCaps/>
          <w:color w:val="000000"/>
          <w:sz w:val="32"/>
          <w:szCs w:val="32"/>
        </w:rPr>
      </w:pPr>
    </w:p>
    <w:p w14:paraId="1A6CC441" w14:textId="77777777" w:rsidR="00AD7FB1" w:rsidRDefault="00AD7FB1">
      <w:pPr>
        <w:ind w:left="0" w:hanging="2"/>
      </w:pPr>
    </w:p>
    <w:p w14:paraId="59B1AE87" w14:textId="77777777" w:rsidR="00AD7FB1" w:rsidRDefault="00AD7FB1">
      <w:pPr>
        <w:ind w:left="0" w:hanging="2"/>
      </w:pPr>
    </w:p>
    <w:p w14:paraId="108164BC" w14:textId="77777777" w:rsidR="00AD7FB1" w:rsidRDefault="00AD7FB1">
      <w:pPr>
        <w:ind w:left="0" w:hanging="2"/>
      </w:pPr>
    </w:p>
    <w:p w14:paraId="4F024528" w14:textId="77777777" w:rsidR="00AD7FB1" w:rsidRDefault="00AD7FB1">
      <w:pPr>
        <w:ind w:left="0" w:hanging="2"/>
      </w:pPr>
    </w:p>
    <w:p w14:paraId="2523E69A" w14:textId="77777777" w:rsidR="00AD7FB1" w:rsidRDefault="00AD7FB1">
      <w:pPr>
        <w:ind w:left="0" w:hanging="2"/>
      </w:pPr>
    </w:p>
    <w:p w14:paraId="6D5257F7" w14:textId="77777777" w:rsidR="00AD7FB1" w:rsidRDefault="00AD7FB1">
      <w:pPr>
        <w:ind w:left="0" w:hanging="2"/>
      </w:pPr>
    </w:p>
    <w:p w14:paraId="0B059D83" w14:textId="77777777" w:rsidR="00AD7FB1" w:rsidRDefault="00AD7FB1">
      <w:pPr>
        <w:ind w:left="0" w:hanging="2"/>
      </w:pPr>
    </w:p>
    <w:p w14:paraId="71786AF3" w14:textId="77777777" w:rsidR="00AD7FB1" w:rsidRDefault="00AD7FB1">
      <w:pPr>
        <w:ind w:left="0" w:hanging="2"/>
      </w:pPr>
    </w:p>
    <w:p w14:paraId="33ABED9B" w14:textId="77777777" w:rsidR="00AD7FB1" w:rsidRDefault="00AD7FB1">
      <w:pPr>
        <w:ind w:left="0" w:hanging="2"/>
      </w:pPr>
    </w:p>
    <w:p w14:paraId="65C71A90" w14:textId="77777777" w:rsidR="00AD7FB1" w:rsidRDefault="00AD7FB1">
      <w:pPr>
        <w:ind w:left="0" w:hanging="2"/>
      </w:pPr>
    </w:p>
    <w:p w14:paraId="2252FC8D" w14:textId="77777777" w:rsidR="00AD7FB1" w:rsidRDefault="00AD7FB1">
      <w:pPr>
        <w:ind w:left="0" w:hanging="2"/>
      </w:pPr>
    </w:p>
    <w:p w14:paraId="64AF78D3" w14:textId="77777777" w:rsidR="00AD7FB1" w:rsidRDefault="00AD7FB1">
      <w:pPr>
        <w:ind w:left="0" w:hanging="2"/>
      </w:pPr>
    </w:p>
    <w:p w14:paraId="3ABB1B0F" w14:textId="77777777" w:rsidR="00AD7FB1" w:rsidRDefault="00AD7FB1">
      <w:pPr>
        <w:ind w:left="0" w:hanging="2"/>
      </w:pPr>
    </w:p>
    <w:p w14:paraId="3709D136" w14:textId="77777777" w:rsidR="00AD7FB1" w:rsidRDefault="00AD7FB1">
      <w:pPr>
        <w:ind w:left="0" w:hanging="2"/>
      </w:pPr>
    </w:p>
    <w:p w14:paraId="0EABD864" w14:textId="77777777" w:rsidR="00AD7FB1" w:rsidRDefault="00AD7FB1">
      <w:pPr>
        <w:ind w:left="0" w:hanging="2"/>
      </w:pPr>
    </w:p>
    <w:p w14:paraId="71992AA6" w14:textId="77777777" w:rsidR="00AD7FB1" w:rsidRDefault="00AD7FB1">
      <w:pPr>
        <w:ind w:left="0" w:hanging="2"/>
      </w:pPr>
    </w:p>
    <w:p w14:paraId="1C061699" w14:textId="77777777" w:rsidR="00AD7FB1" w:rsidRDefault="00AD7FB1">
      <w:pPr>
        <w:ind w:left="0" w:hanging="2"/>
      </w:pPr>
    </w:p>
    <w:p w14:paraId="309D9B76" w14:textId="77777777" w:rsidR="00AD7FB1" w:rsidRDefault="00AD7FB1">
      <w:pPr>
        <w:pBdr>
          <w:top w:val="nil"/>
          <w:left w:val="nil"/>
          <w:bottom w:val="nil"/>
          <w:right w:val="nil"/>
          <w:between w:val="nil"/>
        </w:pBdr>
        <w:spacing w:after="120" w:line="259" w:lineRule="auto"/>
        <w:ind w:left="1" w:hanging="3"/>
        <w:rPr>
          <w:smallCaps/>
          <w:color w:val="000000"/>
          <w:sz w:val="32"/>
          <w:szCs w:val="32"/>
        </w:rPr>
      </w:pPr>
    </w:p>
    <w:p w14:paraId="2961DA55" w14:textId="77777777" w:rsidR="00AD7FB1" w:rsidRDefault="00D17EE8">
      <w:pPr>
        <w:pBdr>
          <w:top w:val="nil"/>
          <w:left w:val="nil"/>
          <w:bottom w:val="nil"/>
          <w:right w:val="nil"/>
          <w:between w:val="nil"/>
        </w:pBdr>
        <w:spacing w:after="120" w:line="259" w:lineRule="auto"/>
        <w:ind w:left="0" w:hanging="2"/>
        <w:jc w:val="center"/>
        <w:rPr>
          <w:b/>
          <w:smallCaps/>
          <w:color w:val="000000"/>
          <w:sz w:val="32"/>
          <w:szCs w:val="32"/>
        </w:rPr>
      </w:pPr>
      <w:r>
        <w:br w:type="page"/>
      </w:r>
      <w:r>
        <w:rPr>
          <w:b/>
          <w:smallCaps/>
          <w:color w:val="000000"/>
          <w:sz w:val="32"/>
          <w:szCs w:val="32"/>
        </w:rPr>
        <w:lastRenderedPageBreak/>
        <w:t>STATE OF MARYLAND</w:t>
      </w:r>
    </w:p>
    <w:p w14:paraId="2A01A7E7" w14:textId="77777777" w:rsidR="00AD7FB1" w:rsidRDefault="00D17EE8">
      <w:pPr>
        <w:pBdr>
          <w:top w:val="nil"/>
          <w:left w:val="nil"/>
          <w:bottom w:val="nil"/>
          <w:right w:val="nil"/>
          <w:between w:val="nil"/>
        </w:pBdr>
        <w:spacing w:after="120" w:line="259" w:lineRule="auto"/>
        <w:ind w:left="1" w:hanging="3"/>
        <w:jc w:val="center"/>
        <w:rPr>
          <w:b/>
          <w:smallCaps/>
          <w:color w:val="000000"/>
          <w:sz w:val="32"/>
          <w:szCs w:val="32"/>
        </w:rPr>
      </w:pPr>
      <w:r>
        <w:rPr>
          <w:b/>
          <w:smallCaps/>
          <w:color w:val="000000"/>
          <w:sz w:val="32"/>
          <w:szCs w:val="32"/>
        </w:rPr>
        <w:t>DEPARTMENT OF HUMAN SERVICES (DHS)</w:t>
      </w:r>
    </w:p>
    <w:p w14:paraId="1C93052A" w14:textId="77777777" w:rsidR="00AD7FB1" w:rsidRDefault="00D17EE8">
      <w:pPr>
        <w:pBdr>
          <w:top w:val="nil"/>
          <w:left w:val="nil"/>
          <w:bottom w:val="nil"/>
          <w:right w:val="nil"/>
          <w:between w:val="nil"/>
        </w:pBdr>
        <w:spacing w:after="120" w:line="259" w:lineRule="auto"/>
        <w:ind w:left="1" w:hanging="3"/>
        <w:jc w:val="center"/>
        <w:rPr>
          <w:b/>
          <w:smallCaps/>
          <w:color w:val="000000"/>
          <w:sz w:val="32"/>
          <w:szCs w:val="32"/>
        </w:rPr>
      </w:pPr>
      <w:r>
        <w:rPr>
          <w:b/>
          <w:smallCaps/>
          <w:color w:val="000000"/>
          <w:sz w:val="32"/>
          <w:szCs w:val="32"/>
        </w:rPr>
        <w:t>KEY INFORMATION SUMMARY SHEET</w:t>
      </w:r>
    </w:p>
    <w:tbl>
      <w:tblPr>
        <w:tblStyle w:val="a"/>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6390"/>
      </w:tblGrid>
      <w:tr w:rsidR="00AD7FB1" w14:paraId="7F5AB94B" w14:textId="77777777">
        <w:tc>
          <w:tcPr>
            <w:tcW w:w="3078" w:type="dxa"/>
          </w:tcPr>
          <w:p w14:paraId="4F39D13B"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Request for Proposals</w:t>
            </w:r>
          </w:p>
        </w:tc>
        <w:tc>
          <w:tcPr>
            <w:tcW w:w="6390" w:type="dxa"/>
          </w:tcPr>
          <w:p w14:paraId="781CAE61" w14:textId="77777777" w:rsidR="00AD7FB1" w:rsidRDefault="00D17EE8">
            <w:pPr>
              <w:pBdr>
                <w:top w:val="nil"/>
                <w:left w:val="nil"/>
                <w:bottom w:val="nil"/>
                <w:right w:val="nil"/>
                <w:between w:val="nil"/>
              </w:pBdr>
              <w:spacing w:before="60" w:after="60" w:line="240" w:lineRule="auto"/>
              <w:ind w:left="0" w:hanging="2"/>
              <w:rPr>
                <w:color w:val="000000"/>
                <w:sz w:val="22"/>
                <w:szCs w:val="22"/>
                <w:highlight w:val="cyan"/>
              </w:rPr>
            </w:pPr>
            <w:r>
              <w:rPr>
                <w:color w:val="000000"/>
                <w:sz w:val="22"/>
                <w:szCs w:val="22"/>
              </w:rPr>
              <w:t>Services, Indian Child Welfare Act: Outreach and Engagement for Policy and Tra</w:t>
            </w:r>
            <w:r>
              <w:rPr>
                <w:sz w:val="22"/>
                <w:szCs w:val="22"/>
              </w:rPr>
              <w:t>ining</w:t>
            </w:r>
          </w:p>
        </w:tc>
      </w:tr>
      <w:tr w:rsidR="00AD7FB1" w14:paraId="2E7DD9F1" w14:textId="77777777">
        <w:tc>
          <w:tcPr>
            <w:tcW w:w="3078" w:type="dxa"/>
          </w:tcPr>
          <w:p w14:paraId="56836E67"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Solicitation Number:</w:t>
            </w:r>
          </w:p>
        </w:tc>
        <w:tc>
          <w:tcPr>
            <w:tcW w:w="6390" w:type="dxa"/>
          </w:tcPr>
          <w:p w14:paraId="0B2F3E83" w14:textId="77777777" w:rsidR="00AD7FB1" w:rsidRDefault="00D17EE8">
            <w:pPr>
              <w:pBdr>
                <w:top w:val="nil"/>
                <w:left w:val="nil"/>
                <w:bottom w:val="nil"/>
                <w:right w:val="nil"/>
                <w:between w:val="nil"/>
              </w:pBdr>
              <w:spacing w:before="60" w:after="60" w:line="240" w:lineRule="auto"/>
              <w:ind w:left="0" w:hanging="2"/>
              <w:rPr>
                <w:color w:val="000000"/>
                <w:sz w:val="22"/>
                <w:szCs w:val="22"/>
                <w:highlight w:val="cyan"/>
              </w:rPr>
            </w:pPr>
            <w:r>
              <w:rPr>
                <w:color w:val="000000"/>
                <w:sz w:val="22"/>
                <w:szCs w:val="22"/>
              </w:rPr>
              <w:t>OS/POLIC-24-001-S</w:t>
            </w:r>
          </w:p>
        </w:tc>
      </w:tr>
      <w:tr w:rsidR="00AD7FB1" w14:paraId="3B5217E4" w14:textId="77777777">
        <w:tc>
          <w:tcPr>
            <w:tcW w:w="3078" w:type="dxa"/>
          </w:tcPr>
          <w:p w14:paraId="2D1ECECA"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RFP Issue Date:</w:t>
            </w:r>
          </w:p>
        </w:tc>
        <w:tc>
          <w:tcPr>
            <w:tcW w:w="6390" w:type="dxa"/>
          </w:tcPr>
          <w:p w14:paraId="11EFE5DD" w14:textId="79C8C9FF" w:rsidR="00AD7FB1" w:rsidRDefault="00426EDD">
            <w:pPr>
              <w:pBdr>
                <w:top w:val="nil"/>
                <w:left w:val="nil"/>
                <w:bottom w:val="nil"/>
                <w:right w:val="nil"/>
                <w:between w:val="nil"/>
              </w:pBdr>
              <w:spacing w:before="60" w:after="60" w:line="240" w:lineRule="auto"/>
              <w:ind w:left="0" w:hanging="2"/>
              <w:rPr>
                <w:color w:val="000000"/>
                <w:sz w:val="22"/>
                <w:szCs w:val="22"/>
              </w:rPr>
            </w:pPr>
            <w:r>
              <w:rPr>
                <w:color w:val="000000"/>
                <w:sz w:val="22"/>
                <w:szCs w:val="22"/>
              </w:rPr>
              <w:t>5/8/2024</w:t>
            </w:r>
          </w:p>
        </w:tc>
      </w:tr>
      <w:tr w:rsidR="00AD7FB1" w14:paraId="1DB8FA97" w14:textId="77777777">
        <w:tc>
          <w:tcPr>
            <w:tcW w:w="3078" w:type="dxa"/>
            <w:tcBorders>
              <w:bottom w:val="single" w:sz="4" w:space="0" w:color="000000"/>
            </w:tcBorders>
          </w:tcPr>
          <w:p w14:paraId="576B600A"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RFP Issuing Office:</w:t>
            </w:r>
          </w:p>
        </w:tc>
        <w:tc>
          <w:tcPr>
            <w:tcW w:w="6390" w:type="dxa"/>
            <w:tcBorders>
              <w:bottom w:val="single" w:sz="4" w:space="0" w:color="000000"/>
            </w:tcBorders>
          </w:tcPr>
          <w:p w14:paraId="4D505425"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color w:val="000000"/>
                <w:sz w:val="22"/>
                <w:szCs w:val="22"/>
              </w:rPr>
              <w:t>Department of Human Services (DHS or the "Department")</w:t>
            </w:r>
          </w:p>
        </w:tc>
      </w:tr>
      <w:tr w:rsidR="00AD7FB1" w14:paraId="58132C0C" w14:textId="77777777">
        <w:tc>
          <w:tcPr>
            <w:tcW w:w="3078" w:type="dxa"/>
            <w:tcBorders>
              <w:bottom w:val="nil"/>
            </w:tcBorders>
          </w:tcPr>
          <w:p w14:paraId="5C7242F4"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Procurement Officer:</w:t>
            </w:r>
          </w:p>
        </w:tc>
        <w:tc>
          <w:tcPr>
            <w:tcW w:w="6390" w:type="dxa"/>
            <w:tcBorders>
              <w:bottom w:val="nil"/>
            </w:tcBorders>
          </w:tcPr>
          <w:p w14:paraId="267F6B26"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sz w:val="22"/>
                <w:szCs w:val="22"/>
              </w:rPr>
              <w:t>Sang Kang</w:t>
            </w:r>
          </w:p>
          <w:p w14:paraId="013E68D9" w14:textId="77777777" w:rsidR="00AD7FB1" w:rsidRDefault="00D17EE8">
            <w:pPr>
              <w:pBdr>
                <w:top w:val="nil"/>
                <w:left w:val="nil"/>
                <w:bottom w:val="nil"/>
                <w:right w:val="nil"/>
                <w:between w:val="nil"/>
              </w:pBdr>
              <w:spacing w:before="60" w:after="60" w:line="240" w:lineRule="auto"/>
              <w:ind w:left="0" w:hanging="2"/>
              <w:rPr>
                <w:sz w:val="22"/>
                <w:szCs w:val="22"/>
              </w:rPr>
            </w:pPr>
            <w:r>
              <w:rPr>
                <w:sz w:val="22"/>
                <w:szCs w:val="22"/>
              </w:rPr>
              <w:t>311 W. Saratoga Street</w:t>
            </w:r>
          </w:p>
          <w:p w14:paraId="524910B7"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sz w:val="22"/>
                <w:szCs w:val="22"/>
              </w:rPr>
              <w:t>Baltimore, MD 21201</w:t>
            </w:r>
          </w:p>
        </w:tc>
      </w:tr>
      <w:tr w:rsidR="00AD7FB1" w14:paraId="6320593E" w14:textId="77777777">
        <w:tc>
          <w:tcPr>
            <w:tcW w:w="3078" w:type="dxa"/>
            <w:tcBorders>
              <w:top w:val="nil"/>
            </w:tcBorders>
          </w:tcPr>
          <w:p w14:paraId="728DBF6B" w14:textId="77777777" w:rsidR="00AD7FB1" w:rsidRDefault="00D17EE8">
            <w:pPr>
              <w:pBdr>
                <w:top w:val="nil"/>
                <w:left w:val="nil"/>
                <w:bottom w:val="nil"/>
                <w:right w:val="nil"/>
                <w:between w:val="nil"/>
              </w:pBdr>
              <w:spacing w:line="240" w:lineRule="auto"/>
              <w:ind w:left="0" w:hanging="2"/>
              <w:jc w:val="right"/>
              <w:rPr>
                <w:color w:val="000000"/>
                <w:sz w:val="22"/>
                <w:szCs w:val="22"/>
              </w:rPr>
            </w:pPr>
            <w:r>
              <w:rPr>
                <w:b/>
                <w:color w:val="000000"/>
                <w:sz w:val="22"/>
                <w:szCs w:val="22"/>
              </w:rPr>
              <w:t>e-mail:</w:t>
            </w:r>
          </w:p>
          <w:p w14:paraId="42F55DC3" w14:textId="77777777" w:rsidR="00AD7FB1" w:rsidRDefault="00D17EE8">
            <w:pPr>
              <w:pBdr>
                <w:top w:val="nil"/>
                <w:left w:val="nil"/>
                <w:bottom w:val="nil"/>
                <w:right w:val="nil"/>
                <w:between w:val="nil"/>
              </w:pBdr>
              <w:spacing w:before="60" w:after="60" w:line="240" w:lineRule="auto"/>
              <w:ind w:left="0" w:hanging="2"/>
              <w:jc w:val="right"/>
              <w:rPr>
                <w:color w:val="000000"/>
                <w:sz w:val="22"/>
                <w:szCs w:val="22"/>
              </w:rPr>
            </w:pPr>
            <w:r>
              <w:rPr>
                <w:b/>
                <w:color w:val="000000"/>
                <w:sz w:val="22"/>
                <w:szCs w:val="22"/>
              </w:rPr>
              <w:t>Office Phone:</w:t>
            </w:r>
          </w:p>
        </w:tc>
        <w:tc>
          <w:tcPr>
            <w:tcW w:w="6390" w:type="dxa"/>
            <w:tcBorders>
              <w:top w:val="nil"/>
            </w:tcBorders>
          </w:tcPr>
          <w:p w14:paraId="5A1ADF46" w14:textId="77777777" w:rsidR="00AD7FB1" w:rsidRDefault="00D17EE8">
            <w:pPr>
              <w:pBdr>
                <w:top w:val="nil"/>
                <w:left w:val="nil"/>
                <w:bottom w:val="nil"/>
                <w:right w:val="nil"/>
                <w:between w:val="nil"/>
              </w:pBdr>
              <w:spacing w:line="240" w:lineRule="auto"/>
              <w:ind w:left="0" w:hanging="2"/>
              <w:rPr>
                <w:color w:val="000000"/>
                <w:sz w:val="22"/>
                <w:szCs w:val="22"/>
              </w:rPr>
            </w:pPr>
            <w:r>
              <w:rPr>
                <w:sz w:val="22"/>
                <w:szCs w:val="22"/>
              </w:rPr>
              <w:t>sang.kang@maryland.gov</w:t>
            </w:r>
          </w:p>
          <w:p w14:paraId="53F46DAD"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sz w:val="22"/>
                <w:szCs w:val="22"/>
              </w:rPr>
              <w:t>410-767-7404</w:t>
            </w:r>
          </w:p>
        </w:tc>
      </w:tr>
      <w:tr w:rsidR="00AD7FB1" w14:paraId="12FDA8AD" w14:textId="77777777">
        <w:tc>
          <w:tcPr>
            <w:tcW w:w="3078" w:type="dxa"/>
          </w:tcPr>
          <w:p w14:paraId="6B0C7FBB"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Proposals are to be sent to:</w:t>
            </w:r>
          </w:p>
        </w:tc>
        <w:tc>
          <w:tcPr>
            <w:tcW w:w="6390" w:type="dxa"/>
          </w:tcPr>
          <w:p w14:paraId="598D0B77"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color w:val="000000"/>
                <w:sz w:val="22"/>
                <w:szCs w:val="22"/>
              </w:rPr>
              <w:t>Submit Via Emma (</w:t>
            </w:r>
            <w:proofErr w:type="spellStart"/>
            <w:r w:rsidR="00731AF7">
              <w:fldChar w:fldCharType="begin"/>
            </w:r>
            <w:r w:rsidR="00731AF7">
              <w:instrText xml:space="preserve"> HYPERLINK "https://mdprocurement.freshdesk.com/support/solutions/articles/70000592967-responding-to-solicitations-rfp-vendor-" \h </w:instrText>
            </w:r>
            <w:r w:rsidR="00731AF7">
              <w:fldChar w:fldCharType="separate"/>
            </w:r>
            <w:r>
              <w:rPr>
                <w:color w:val="0563C1"/>
                <w:sz w:val="22"/>
                <w:szCs w:val="22"/>
                <w:u w:val="single"/>
              </w:rPr>
              <w:t>eMMA</w:t>
            </w:r>
            <w:proofErr w:type="spellEnd"/>
            <w:r>
              <w:rPr>
                <w:color w:val="0563C1"/>
                <w:sz w:val="22"/>
                <w:szCs w:val="22"/>
                <w:u w:val="single"/>
              </w:rPr>
              <w:t xml:space="preserve"> Proposa</w:t>
            </w:r>
            <w:r>
              <w:rPr>
                <w:color w:val="0563C1"/>
                <w:sz w:val="22"/>
                <w:szCs w:val="22"/>
                <w:u w:val="single"/>
              </w:rPr>
              <w:t>l</w:t>
            </w:r>
            <w:r>
              <w:rPr>
                <w:color w:val="0563C1"/>
                <w:sz w:val="22"/>
                <w:szCs w:val="22"/>
                <w:u w:val="single"/>
              </w:rPr>
              <w:t xml:space="preserve"> Submission Instructions</w:t>
            </w:r>
            <w:r w:rsidR="00731AF7">
              <w:rPr>
                <w:color w:val="0563C1"/>
                <w:sz w:val="22"/>
                <w:szCs w:val="22"/>
                <w:u w:val="single"/>
              </w:rPr>
              <w:fldChar w:fldCharType="end"/>
            </w:r>
            <w:r>
              <w:rPr>
                <w:color w:val="000000"/>
                <w:sz w:val="22"/>
                <w:szCs w:val="22"/>
              </w:rPr>
              <w:t>)</w:t>
            </w:r>
          </w:p>
        </w:tc>
      </w:tr>
      <w:tr w:rsidR="00AD7FB1" w14:paraId="507C16D3" w14:textId="77777777">
        <w:tc>
          <w:tcPr>
            <w:tcW w:w="3078" w:type="dxa"/>
          </w:tcPr>
          <w:p w14:paraId="283CC386"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Pre-Proposal Conference:</w:t>
            </w:r>
          </w:p>
        </w:tc>
        <w:tc>
          <w:tcPr>
            <w:tcW w:w="6390" w:type="dxa"/>
          </w:tcPr>
          <w:p w14:paraId="3E25BAE1"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sz w:val="22"/>
                <w:szCs w:val="22"/>
              </w:rPr>
              <w:t>Not Applicable</w:t>
            </w:r>
          </w:p>
          <w:p w14:paraId="487F235A" w14:textId="77777777" w:rsidR="00AD7FB1" w:rsidRDefault="00AD7FB1">
            <w:pPr>
              <w:pBdr>
                <w:top w:val="nil"/>
                <w:left w:val="nil"/>
                <w:bottom w:val="nil"/>
                <w:right w:val="nil"/>
                <w:between w:val="nil"/>
              </w:pBdr>
              <w:spacing w:before="60" w:after="60" w:line="240" w:lineRule="auto"/>
              <w:ind w:left="0" w:hanging="2"/>
              <w:rPr>
                <w:color w:val="000000"/>
                <w:sz w:val="22"/>
                <w:szCs w:val="22"/>
              </w:rPr>
            </w:pPr>
          </w:p>
        </w:tc>
      </w:tr>
      <w:tr w:rsidR="00AD7FB1" w14:paraId="4295CC4D" w14:textId="77777777">
        <w:tc>
          <w:tcPr>
            <w:tcW w:w="3078" w:type="dxa"/>
          </w:tcPr>
          <w:p w14:paraId="43848268"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 xml:space="preserve">Proposal Due (Closing) Date and Time: </w:t>
            </w:r>
          </w:p>
        </w:tc>
        <w:tc>
          <w:tcPr>
            <w:tcW w:w="6390" w:type="dxa"/>
          </w:tcPr>
          <w:p w14:paraId="4D8B9CE2" w14:textId="6416EA35" w:rsidR="00AD7FB1" w:rsidRDefault="00426EDD">
            <w:pPr>
              <w:pBdr>
                <w:top w:val="nil"/>
                <w:left w:val="nil"/>
                <w:bottom w:val="nil"/>
                <w:right w:val="nil"/>
                <w:between w:val="nil"/>
              </w:pBdr>
              <w:spacing w:before="60" w:after="60" w:line="240" w:lineRule="auto"/>
              <w:ind w:left="0" w:hanging="2"/>
              <w:rPr>
                <w:color w:val="000000"/>
                <w:sz w:val="22"/>
                <w:szCs w:val="22"/>
              </w:rPr>
            </w:pPr>
            <w:r>
              <w:rPr>
                <w:color w:val="000000"/>
                <w:sz w:val="22"/>
                <w:szCs w:val="22"/>
              </w:rPr>
              <w:t>5/29/2024</w:t>
            </w:r>
            <w:r w:rsidR="00F37615">
              <w:rPr>
                <w:color w:val="000000"/>
                <w:sz w:val="22"/>
                <w:szCs w:val="22"/>
              </w:rPr>
              <w:t xml:space="preserve"> </w:t>
            </w:r>
            <w:r w:rsidR="00D17EE8">
              <w:rPr>
                <w:color w:val="000000"/>
                <w:sz w:val="22"/>
                <w:szCs w:val="22"/>
              </w:rPr>
              <w:t xml:space="preserve"> </w:t>
            </w:r>
            <w:r w:rsidR="00F37615">
              <w:rPr>
                <w:color w:val="000000"/>
                <w:sz w:val="22"/>
                <w:szCs w:val="22"/>
              </w:rPr>
              <w:t xml:space="preserve">2:00 PM </w:t>
            </w:r>
            <w:r w:rsidR="00D17EE8">
              <w:rPr>
                <w:color w:val="000000"/>
                <w:sz w:val="22"/>
                <w:szCs w:val="22"/>
              </w:rPr>
              <w:t>Local Time</w:t>
            </w:r>
          </w:p>
          <w:p w14:paraId="000E606C"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color w:val="000000"/>
                <w:sz w:val="22"/>
                <w:szCs w:val="22"/>
              </w:rPr>
              <w:t xml:space="preserve">Offerors are reminded that a completed Feedback Form is requested if a no-bid decision is made (see </w:t>
            </w:r>
            <w:r>
              <w:rPr>
                <w:b/>
                <w:color w:val="000000"/>
                <w:sz w:val="22"/>
                <w:szCs w:val="22"/>
              </w:rPr>
              <w:t>page iv</w:t>
            </w:r>
            <w:r>
              <w:rPr>
                <w:color w:val="000000"/>
                <w:sz w:val="22"/>
                <w:szCs w:val="22"/>
              </w:rPr>
              <w:t>).</w:t>
            </w:r>
          </w:p>
        </w:tc>
      </w:tr>
      <w:tr w:rsidR="00AD7FB1" w14:paraId="4F6D7B92" w14:textId="77777777">
        <w:tc>
          <w:tcPr>
            <w:tcW w:w="3078" w:type="dxa"/>
          </w:tcPr>
          <w:p w14:paraId="07CB813E"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MBE Subcontracting Goal:</w:t>
            </w:r>
          </w:p>
        </w:tc>
        <w:tc>
          <w:tcPr>
            <w:tcW w:w="6390" w:type="dxa"/>
          </w:tcPr>
          <w:p w14:paraId="2529CB6B" w14:textId="77777777" w:rsidR="00AD7FB1" w:rsidRDefault="00D17EE8">
            <w:pPr>
              <w:pBdr>
                <w:top w:val="nil"/>
                <w:left w:val="nil"/>
                <w:bottom w:val="nil"/>
                <w:right w:val="nil"/>
                <w:between w:val="nil"/>
              </w:pBdr>
              <w:spacing w:before="120" w:after="120" w:line="240" w:lineRule="auto"/>
              <w:ind w:left="0" w:hanging="2"/>
              <w:rPr>
                <w:color w:val="000000"/>
                <w:sz w:val="22"/>
                <w:szCs w:val="22"/>
              </w:rPr>
            </w:pPr>
            <w:r>
              <w:rPr>
                <w:sz w:val="22"/>
                <w:szCs w:val="22"/>
              </w:rPr>
              <w:t>0</w:t>
            </w:r>
            <w:r>
              <w:rPr>
                <w:color w:val="000000"/>
                <w:sz w:val="22"/>
                <w:szCs w:val="22"/>
              </w:rPr>
              <w:t>%</w:t>
            </w:r>
          </w:p>
        </w:tc>
      </w:tr>
      <w:tr w:rsidR="00AD7FB1" w14:paraId="4BEE1CF2" w14:textId="77777777">
        <w:tc>
          <w:tcPr>
            <w:tcW w:w="3078" w:type="dxa"/>
          </w:tcPr>
          <w:p w14:paraId="362A769E"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VSBE Subcontracting Goal:</w:t>
            </w:r>
          </w:p>
        </w:tc>
        <w:tc>
          <w:tcPr>
            <w:tcW w:w="6390" w:type="dxa"/>
          </w:tcPr>
          <w:p w14:paraId="1615586D"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sz w:val="22"/>
                <w:szCs w:val="22"/>
              </w:rPr>
              <w:t>0</w:t>
            </w:r>
            <w:r>
              <w:rPr>
                <w:color w:val="000000"/>
                <w:sz w:val="22"/>
                <w:szCs w:val="22"/>
              </w:rPr>
              <w:t>%</w:t>
            </w:r>
          </w:p>
        </w:tc>
      </w:tr>
      <w:tr w:rsidR="00AD7FB1" w14:paraId="5437A466" w14:textId="77777777">
        <w:tc>
          <w:tcPr>
            <w:tcW w:w="3078" w:type="dxa"/>
          </w:tcPr>
          <w:p w14:paraId="08D95778"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Contract Type:</w:t>
            </w:r>
          </w:p>
        </w:tc>
        <w:tc>
          <w:tcPr>
            <w:tcW w:w="6390" w:type="dxa"/>
          </w:tcPr>
          <w:p w14:paraId="14FD4B1F"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color w:val="000000"/>
                <w:sz w:val="22"/>
                <w:szCs w:val="22"/>
              </w:rPr>
              <w:t>Firm Fixed Price</w:t>
            </w:r>
          </w:p>
        </w:tc>
      </w:tr>
      <w:tr w:rsidR="00AD7FB1" w14:paraId="03F6CCB7" w14:textId="77777777">
        <w:tc>
          <w:tcPr>
            <w:tcW w:w="3078" w:type="dxa"/>
          </w:tcPr>
          <w:p w14:paraId="75AAC979"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Contract Duration:</w:t>
            </w:r>
          </w:p>
        </w:tc>
        <w:tc>
          <w:tcPr>
            <w:tcW w:w="6390" w:type="dxa"/>
          </w:tcPr>
          <w:p w14:paraId="340020CB"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color w:val="000000"/>
                <w:sz w:val="22"/>
                <w:szCs w:val="22"/>
              </w:rPr>
              <w:t xml:space="preserve">Seven-month base period. </w:t>
            </w:r>
          </w:p>
        </w:tc>
      </w:tr>
      <w:tr w:rsidR="00AD7FB1" w14:paraId="4906E436" w14:textId="77777777">
        <w:tc>
          <w:tcPr>
            <w:tcW w:w="3078" w:type="dxa"/>
          </w:tcPr>
          <w:p w14:paraId="2E18281A"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b/>
                <w:color w:val="000000"/>
                <w:sz w:val="22"/>
                <w:szCs w:val="22"/>
              </w:rPr>
              <w:t>Primary Place of Performance:</w:t>
            </w:r>
          </w:p>
        </w:tc>
        <w:tc>
          <w:tcPr>
            <w:tcW w:w="6390" w:type="dxa"/>
          </w:tcPr>
          <w:p w14:paraId="6FC739F2" w14:textId="77777777" w:rsidR="00AD7FB1" w:rsidRDefault="00D17EE8">
            <w:pPr>
              <w:pBdr>
                <w:top w:val="nil"/>
                <w:left w:val="nil"/>
                <w:bottom w:val="nil"/>
                <w:right w:val="nil"/>
                <w:between w:val="nil"/>
              </w:pBdr>
              <w:spacing w:before="120" w:after="120" w:line="240" w:lineRule="auto"/>
              <w:ind w:left="0" w:hanging="2"/>
              <w:rPr>
                <w:color w:val="FF0000"/>
                <w:sz w:val="22"/>
                <w:szCs w:val="22"/>
              </w:rPr>
            </w:pPr>
            <w:r w:rsidRPr="006A1016">
              <w:rPr>
                <w:sz w:val="22"/>
                <w:szCs w:val="22"/>
              </w:rPr>
              <w:t>As proposed by Offeror</w:t>
            </w:r>
          </w:p>
        </w:tc>
      </w:tr>
      <w:tr w:rsidR="00AD7FB1" w14:paraId="597E209D" w14:textId="77777777">
        <w:tc>
          <w:tcPr>
            <w:tcW w:w="3078" w:type="dxa"/>
          </w:tcPr>
          <w:p w14:paraId="286DC9A7" w14:textId="77777777" w:rsidR="00AD7FB1" w:rsidRDefault="00D17EE8">
            <w:pPr>
              <w:pBdr>
                <w:top w:val="nil"/>
                <w:left w:val="nil"/>
                <w:bottom w:val="nil"/>
                <w:right w:val="nil"/>
                <w:between w:val="nil"/>
              </w:pBdr>
              <w:spacing w:before="60" w:after="60" w:line="240" w:lineRule="auto"/>
              <w:ind w:left="0" w:hanging="2"/>
              <w:rPr>
                <w:color w:val="000000"/>
                <w:sz w:val="22"/>
                <w:szCs w:val="22"/>
                <w:highlight w:val="green"/>
              </w:rPr>
            </w:pPr>
            <w:r>
              <w:rPr>
                <w:b/>
                <w:color w:val="000000"/>
                <w:sz w:val="22"/>
                <w:szCs w:val="22"/>
              </w:rPr>
              <w:t>SBR Designation:</w:t>
            </w:r>
          </w:p>
        </w:tc>
        <w:tc>
          <w:tcPr>
            <w:tcW w:w="6390" w:type="dxa"/>
          </w:tcPr>
          <w:p w14:paraId="16DDE3F0"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sz w:val="22"/>
                <w:szCs w:val="22"/>
              </w:rPr>
              <w:t>Yes</w:t>
            </w:r>
          </w:p>
        </w:tc>
      </w:tr>
      <w:tr w:rsidR="00AD7FB1" w14:paraId="28E25115" w14:textId="77777777">
        <w:tc>
          <w:tcPr>
            <w:tcW w:w="3078" w:type="dxa"/>
          </w:tcPr>
          <w:p w14:paraId="56B60A3D" w14:textId="77777777" w:rsidR="00AD7FB1" w:rsidRDefault="00D17EE8">
            <w:pPr>
              <w:pBdr>
                <w:top w:val="nil"/>
                <w:left w:val="nil"/>
                <w:bottom w:val="nil"/>
                <w:right w:val="nil"/>
                <w:between w:val="nil"/>
              </w:pBdr>
              <w:spacing w:before="60" w:after="60" w:line="240" w:lineRule="auto"/>
              <w:ind w:left="0" w:hanging="2"/>
              <w:rPr>
                <w:color w:val="000000"/>
                <w:sz w:val="22"/>
                <w:szCs w:val="22"/>
                <w:highlight w:val="green"/>
              </w:rPr>
            </w:pPr>
            <w:r>
              <w:rPr>
                <w:b/>
                <w:color w:val="000000"/>
                <w:sz w:val="22"/>
                <w:szCs w:val="22"/>
              </w:rPr>
              <w:t>Federal Funding:</w:t>
            </w:r>
          </w:p>
        </w:tc>
        <w:tc>
          <w:tcPr>
            <w:tcW w:w="6390" w:type="dxa"/>
          </w:tcPr>
          <w:p w14:paraId="20B3B2E2" w14:textId="77777777" w:rsidR="00AD7FB1" w:rsidRDefault="00D17EE8">
            <w:pPr>
              <w:pBdr>
                <w:top w:val="nil"/>
                <w:left w:val="nil"/>
                <w:bottom w:val="nil"/>
                <w:right w:val="nil"/>
                <w:between w:val="nil"/>
              </w:pBdr>
              <w:spacing w:before="60" w:after="60" w:line="240" w:lineRule="auto"/>
              <w:ind w:left="0" w:hanging="2"/>
              <w:rPr>
                <w:color w:val="000000"/>
                <w:sz w:val="22"/>
                <w:szCs w:val="22"/>
              </w:rPr>
            </w:pPr>
            <w:r>
              <w:rPr>
                <w:sz w:val="22"/>
                <w:szCs w:val="22"/>
              </w:rPr>
              <w:t xml:space="preserve">Yes </w:t>
            </w:r>
          </w:p>
        </w:tc>
      </w:tr>
    </w:tbl>
    <w:p w14:paraId="0D4D6953" w14:textId="77777777" w:rsidR="00AD7FB1" w:rsidRDefault="00AD7FB1">
      <w:pPr>
        <w:ind w:left="0" w:hanging="2"/>
      </w:pPr>
    </w:p>
    <w:p w14:paraId="6DCE4EB2" w14:textId="77777777" w:rsidR="00AD7FB1" w:rsidRDefault="00D17EE8">
      <w:pPr>
        <w:ind w:left="0" w:hanging="2"/>
      </w:pPr>
      <w:r>
        <w:br w:type="page"/>
      </w:r>
    </w:p>
    <w:p w14:paraId="1EADEFB0" w14:textId="77777777" w:rsidR="00AD7FB1" w:rsidRDefault="00AD7FB1">
      <w:pPr>
        <w:ind w:left="0" w:hanging="2"/>
      </w:pPr>
    </w:p>
    <w:p w14:paraId="11D0F181" w14:textId="77777777" w:rsidR="00AD7FB1" w:rsidRDefault="00D17EE8">
      <w:pPr>
        <w:numPr>
          <w:ilvl w:val="0"/>
          <w:numId w:val="28"/>
        </w:numPr>
        <w:ind w:left="0" w:hanging="2"/>
      </w:pPr>
      <w:r>
        <w:rPr>
          <w:b/>
        </w:rPr>
        <w:t xml:space="preserve">OFFEROR QUALIFICATIONS </w:t>
      </w:r>
    </w:p>
    <w:p w14:paraId="17CDAF0B" w14:textId="77777777" w:rsidR="00AD7FB1" w:rsidRDefault="00AD7FB1">
      <w:pPr>
        <w:ind w:left="0" w:hanging="2"/>
      </w:pPr>
    </w:p>
    <w:p w14:paraId="48C0EFEB" w14:textId="77777777" w:rsidR="00AD7FB1" w:rsidRDefault="00D17EE8">
      <w:pPr>
        <w:spacing w:before="240" w:after="240"/>
        <w:ind w:left="0" w:hanging="2"/>
      </w:pPr>
      <w:r>
        <w:t>As part of the determination to be considered reasonably susceptible of being selected for award, the Offeror must document in its Proposal that, within the last seven (7) years, the following Minimum Qualifications have been met:</w:t>
      </w:r>
    </w:p>
    <w:p w14:paraId="2CC0E9AE" w14:textId="77777777" w:rsidR="00AD7FB1" w:rsidRDefault="00D17EE8">
      <w:pPr>
        <w:spacing w:before="240" w:after="240"/>
        <w:ind w:left="0" w:hanging="2"/>
      </w:pPr>
      <w:r>
        <w:t>The Offeror shall have demonstrated experience working with American Indian and Indigenous governments and communities.</w:t>
      </w:r>
    </w:p>
    <w:p w14:paraId="7FD193D8" w14:textId="77777777" w:rsidR="00AD7FB1" w:rsidRDefault="00D17EE8">
      <w:pPr>
        <w:spacing w:before="240" w:after="240"/>
        <w:ind w:left="0" w:hanging="2"/>
      </w:pPr>
      <w:r>
        <w:t>Required Documentation: As proof of meeting this requirement, the Offeror shall provide with its Proposal one or more references from the past seven years that collectively able to attest to the Offeror’s required years of experience in working with American Indian and Indigenous governments and communities .</w:t>
      </w:r>
    </w:p>
    <w:p w14:paraId="2621CB4B" w14:textId="77777777" w:rsidR="00AD7FB1" w:rsidRDefault="00AD7FB1">
      <w:pPr>
        <w:ind w:left="0" w:hanging="2"/>
      </w:pPr>
    </w:p>
    <w:p w14:paraId="7980BF9A" w14:textId="77777777" w:rsidR="00AD7FB1" w:rsidRDefault="00D17EE8">
      <w:pPr>
        <w:numPr>
          <w:ilvl w:val="0"/>
          <w:numId w:val="28"/>
        </w:numPr>
        <w:ind w:left="0" w:hanging="2"/>
      </w:pPr>
      <w:r>
        <w:rPr>
          <w:b/>
        </w:rPr>
        <w:t>SUMMARY STATEMENT</w:t>
      </w:r>
    </w:p>
    <w:p w14:paraId="5B438276" w14:textId="77777777" w:rsidR="00AD7FB1" w:rsidRDefault="00AD7FB1">
      <w:pPr>
        <w:ind w:left="0" w:hanging="2"/>
      </w:pPr>
    </w:p>
    <w:p w14:paraId="47F0CB19" w14:textId="77777777" w:rsidR="00AD7FB1" w:rsidRDefault="00D17EE8">
      <w:pPr>
        <w:numPr>
          <w:ilvl w:val="0"/>
          <w:numId w:val="29"/>
        </w:numPr>
        <w:ind w:left="0" w:hanging="2"/>
      </w:pPr>
      <w:r>
        <w:t>The Department of Human Services, Office of the Secretary (DHS or Department) is issuing this small procurement Request for Proposals (RFP) in order to procure services as defined in Section 4, as specified in this RFP, from a contract between the successful Offeror and the Department for engagement and outreach with American Indian residents and indigenous communities in Maryland, included but not limited to those affiliated with state and federally recognized tribes, for the purpose of updating policy and practice with respect to the Indian Child Welfare Act (ICWA) and Maryland’s ‘kin first’ child welfare statutes and policies. The objectives of the contract are to establish relationships, gather input, and address the needs of American Indian and indigenous children and families in Maryland.</w:t>
      </w:r>
    </w:p>
    <w:p w14:paraId="7BAC5CF0" w14:textId="77777777" w:rsidR="00AD7FB1" w:rsidRDefault="00AD7FB1">
      <w:pPr>
        <w:ind w:left="0" w:hanging="2"/>
      </w:pPr>
    </w:p>
    <w:p w14:paraId="1E7661BE" w14:textId="77777777" w:rsidR="00AD7FB1" w:rsidRDefault="00D17EE8">
      <w:pPr>
        <w:numPr>
          <w:ilvl w:val="0"/>
          <w:numId w:val="29"/>
        </w:numPr>
        <w:ind w:left="0" w:hanging="2"/>
      </w:pPr>
      <w:r>
        <w:t xml:space="preserve">The Department intends to make a single award as a result of this RFP.  </w:t>
      </w:r>
    </w:p>
    <w:p w14:paraId="3E9087EC" w14:textId="77777777" w:rsidR="00AD7FB1" w:rsidRDefault="00AD7FB1">
      <w:pPr>
        <w:ind w:left="0" w:hanging="2"/>
      </w:pPr>
    </w:p>
    <w:p w14:paraId="49BB30AA" w14:textId="77777777" w:rsidR="00AD7FB1" w:rsidRDefault="00D17EE8">
      <w:pPr>
        <w:numPr>
          <w:ilvl w:val="0"/>
          <w:numId w:val="29"/>
        </w:numPr>
        <w:ind w:left="0" w:hanging="2"/>
      </w:pPr>
      <w:r>
        <w:t>An Offeror, either directly or through its sub-contractor(s), must be able to provide all services, meet all the requirements requested in this solicitation and the Contractor shall remain responsible for Contract performance regardless of sub-contractors(s) participation in the work.</w:t>
      </w:r>
    </w:p>
    <w:p w14:paraId="2D46D1FC" w14:textId="77777777" w:rsidR="00AD7FB1" w:rsidRDefault="00AD7FB1">
      <w:pPr>
        <w:ind w:left="0" w:hanging="2"/>
      </w:pPr>
    </w:p>
    <w:p w14:paraId="10F27D6D" w14:textId="77777777" w:rsidR="00AD7FB1" w:rsidRDefault="00D17EE8">
      <w:pPr>
        <w:numPr>
          <w:ilvl w:val="0"/>
          <w:numId w:val="28"/>
        </w:numPr>
        <w:ind w:left="0" w:hanging="2"/>
      </w:pPr>
      <w:r>
        <w:rPr>
          <w:b/>
        </w:rPr>
        <w:t xml:space="preserve">BACKGROUND  </w:t>
      </w:r>
    </w:p>
    <w:p w14:paraId="41C28003" w14:textId="77777777" w:rsidR="00AD7FB1" w:rsidRDefault="00AD7FB1">
      <w:pPr>
        <w:ind w:left="0" w:hanging="2"/>
      </w:pPr>
    </w:p>
    <w:p w14:paraId="5DB5BC85" w14:textId="77777777" w:rsidR="00AD7FB1" w:rsidRDefault="00D17EE8">
      <w:pPr>
        <w:shd w:val="clear" w:color="auto" w:fill="FFFFFF"/>
        <w:spacing w:before="20" w:line="240" w:lineRule="auto"/>
        <w:ind w:left="0" w:hanging="2"/>
        <w:jc w:val="both"/>
      </w:pPr>
      <w:r>
        <w:t xml:space="preserve">DHS is the state agency that oversees 24 local departments of social services (LDSS) across the state of Maryland, through the Social Services Administration (SSA), managing the placement, supervision, and care of children in state custody to ensure they are provided safe and nurturing environments when they cannot remain in their homes. DHS is particularly interested in </w:t>
      </w:r>
      <w:r>
        <w:rPr>
          <w:color w:val="0D0D0D"/>
          <w:highlight w:val="white"/>
        </w:rPr>
        <w:t xml:space="preserve">how the state as well as national child welfare policy and practice can be improved by thoughtful and intentional incorporation of the Indian Child Welfare Act’s (ICWA’s) ‘gold standard’ for family- and kin-first child welfare practice. In furtherance of such interest, DHS is interested in acquiring services </w:t>
      </w:r>
      <w:r>
        <w:t>to establish relationships, gather expert input, and address the needs of American Indian and indigenous children and families across Maryland and the staff that serve and support them.</w:t>
      </w:r>
    </w:p>
    <w:p w14:paraId="200E1475" w14:textId="77777777" w:rsidR="00AD7FB1" w:rsidRDefault="00AD7FB1">
      <w:pPr>
        <w:ind w:left="0" w:hanging="2"/>
      </w:pPr>
    </w:p>
    <w:p w14:paraId="573393AF" w14:textId="77777777" w:rsidR="00AD7FB1" w:rsidRDefault="00AD7FB1">
      <w:pPr>
        <w:ind w:left="0" w:hanging="2"/>
      </w:pPr>
    </w:p>
    <w:p w14:paraId="70B58FD7" w14:textId="77777777" w:rsidR="00AD7FB1" w:rsidRDefault="00D17EE8">
      <w:pPr>
        <w:numPr>
          <w:ilvl w:val="0"/>
          <w:numId w:val="28"/>
        </w:numPr>
        <w:ind w:left="0" w:hanging="2"/>
      </w:pPr>
      <w:r>
        <w:rPr>
          <w:b/>
        </w:rPr>
        <w:lastRenderedPageBreak/>
        <w:t>SCOPE OF THE PROJECT</w:t>
      </w:r>
    </w:p>
    <w:p w14:paraId="005C2132" w14:textId="77777777" w:rsidR="00AD7FB1" w:rsidRDefault="00AD7FB1">
      <w:pPr>
        <w:ind w:left="0" w:hanging="2"/>
      </w:pPr>
    </w:p>
    <w:p w14:paraId="697238D4" w14:textId="77777777" w:rsidR="00AD7FB1" w:rsidRDefault="00D17EE8">
      <w:pPr>
        <w:ind w:left="0" w:hanging="2"/>
      </w:pPr>
      <w:r>
        <w:t>The Contractor shall:</w:t>
      </w:r>
    </w:p>
    <w:p w14:paraId="5DFB09A9" w14:textId="77777777" w:rsidR="00AD7FB1" w:rsidRDefault="00AD7FB1">
      <w:pPr>
        <w:ind w:left="0" w:hanging="2"/>
      </w:pPr>
    </w:p>
    <w:p w14:paraId="02AE8F29" w14:textId="77777777" w:rsidR="00AD7FB1" w:rsidRDefault="00D17EE8">
      <w:pPr>
        <w:numPr>
          <w:ilvl w:val="0"/>
          <w:numId w:val="22"/>
        </w:numPr>
        <w:ind w:left="0" w:hanging="2"/>
      </w:pPr>
      <w:r>
        <w:rPr>
          <w:color w:val="0D0D0D"/>
        </w:rPr>
        <w:t>Responsibilities and Tasks</w:t>
      </w:r>
    </w:p>
    <w:p w14:paraId="7DB6C78C" w14:textId="77777777" w:rsidR="00AD7FB1" w:rsidRDefault="00AD7FB1">
      <w:pPr>
        <w:ind w:left="0" w:hanging="2"/>
      </w:pPr>
    </w:p>
    <w:p w14:paraId="681233C8" w14:textId="544B91F6" w:rsidR="00AD7FB1" w:rsidRDefault="00D17EE8" w:rsidP="00F37615">
      <w:pPr>
        <w:pStyle w:val="ListParagraph"/>
        <w:numPr>
          <w:ilvl w:val="1"/>
          <w:numId w:val="22"/>
        </w:numPr>
        <w:ind w:leftChars="0" w:firstLineChars="0"/>
      </w:pPr>
      <w:r>
        <w:t>With the Maryland Commission on Indian Affairs (MCIA), plan, coordinate, and document process for a meeting with American Indian community stakeholders and the Secretary of Human Services (</w:t>
      </w:r>
      <w:r w:rsidR="00A3696F" w:rsidRPr="00A3696F">
        <w:rPr>
          <w:szCs w:val="24"/>
        </w:rPr>
        <w:t>Two weeks after Contract start date</w:t>
      </w:r>
      <w:r>
        <w:t>):</w:t>
      </w:r>
    </w:p>
    <w:p w14:paraId="076181C1" w14:textId="77777777" w:rsidR="00F37615" w:rsidRDefault="00D17EE8" w:rsidP="00F37615">
      <w:pPr>
        <w:pStyle w:val="ListParagraph"/>
        <w:numPr>
          <w:ilvl w:val="2"/>
          <w:numId w:val="22"/>
        </w:numPr>
        <w:ind w:leftChars="0" w:firstLineChars="0"/>
      </w:pPr>
      <w:r>
        <w:t>Coordinate and plan one meeting between American Indian community stakeholders and leadership, the Secretary of DHS, and other relevant stakeholders.</w:t>
      </w:r>
    </w:p>
    <w:p w14:paraId="5D02D14D" w14:textId="77777777" w:rsidR="00F37615" w:rsidRDefault="00D17EE8" w:rsidP="00F37615">
      <w:pPr>
        <w:pStyle w:val="ListParagraph"/>
        <w:numPr>
          <w:ilvl w:val="2"/>
          <w:numId w:val="22"/>
        </w:numPr>
        <w:ind w:leftChars="0" w:firstLineChars="0"/>
      </w:pPr>
      <w:r>
        <w:t>Facilitate discussions to establish relationships, discuss community needs, and seek counsel for updating the plan for updating Maryland’s ICWA Policy.</w:t>
      </w:r>
    </w:p>
    <w:p w14:paraId="3E29A4DF" w14:textId="3BB655B5" w:rsidR="00AD7FB1" w:rsidRDefault="00D17EE8" w:rsidP="00F37615">
      <w:pPr>
        <w:pStyle w:val="ListParagraph"/>
        <w:numPr>
          <w:ilvl w:val="2"/>
          <w:numId w:val="22"/>
        </w:numPr>
        <w:ind w:leftChars="0" w:firstLineChars="0"/>
      </w:pPr>
      <w:r>
        <w:t>Document meeting outcomes and recommendations for updating the ICWA Policy.</w:t>
      </w:r>
    </w:p>
    <w:p w14:paraId="5EA6D9F9" w14:textId="77777777" w:rsidR="00AD7FB1" w:rsidRDefault="00AD7FB1">
      <w:pPr>
        <w:ind w:left="0" w:hanging="2"/>
      </w:pPr>
    </w:p>
    <w:p w14:paraId="420512ED" w14:textId="53475DC6" w:rsidR="00AD7FB1" w:rsidRDefault="00D17EE8" w:rsidP="00F37615">
      <w:pPr>
        <w:pStyle w:val="ListParagraph"/>
        <w:numPr>
          <w:ilvl w:val="1"/>
          <w:numId w:val="22"/>
        </w:numPr>
        <w:ind w:leftChars="0" w:firstLineChars="0"/>
      </w:pPr>
      <w:r>
        <w:t>Listening Sessions with Federally Recognized Tribes and Social Services Administration leadership (1 - 2 remote; Summer 2024)</w:t>
      </w:r>
    </w:p>
    <w:p w14:paraId="528A3739" w14:textId="77777777" w:rsidR="00F37615" w:rsidRDefault="00D17EE8" w:rsidP="00F37615">
      <w:pPr>
        <w:pStyle w:val="ListParagraph"/>
        <w:numPr>
          <w:ilvl w:val="1"/>
          <w:numId w:val="7"/>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76" w:lineRule="auto"/>
        <w:ind w:leftChars="0" w:firstLineChars="0"/>
        <w:rPr>
          <w:color w:val="0D0D0D"/>
        </w:rPr>
      </w:pPr>
      <w:r w:rsidRPr="00F37615">
        <w:rPr>
          <w:color w:val="0D0D0D"/>
        </w:rPr>
        <w:t>Outreach, plan, organize, and document process for a listening session with federally recognized tribes most impacted by Maryland child welfare, as identified by Maryland family and child welfare data.</w:t>
      </w:r>
    </w:p>
    <w:p w14:paraId="08E4F932" w14:textId="77777777" w:rsidR="00F37615" w:rsidRDefault="00D17EE8" w:rsidP="00F37615">
      <w:pPr>
        <w:pStyle w:val="ListParagraph"/>
        <w:numPr>
          <w:ilvl w:val="1"/>
          <w:numId w:val="7"/>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76" w:lineRule="auto"/>
        <w:ind w:leftChars="0" w:firstLineChars="0"/>
        <w:rPr>
          <w:color w:val="0D0D0D"/>
        </w:rPr>
      </w:pPr>
      <w:r w:rsidRPr="00F37615">
        <w:rPr>
          <w:color w:val="0D0D0D"/>
        </w:rPr>
        <w:t>Facilitate discussions to document the learning and needs of federally recognized tribes regarding identifying ICWA-eligible children, ICWA notice requirements, and tribal participation in state ICWA cases.</w:t>
      </w:r>
    </w:p>
    <w:p w14:paraId="6377AD35" w14:textId="78C3C18B" w:rsidR="00AD7FB1" w:rsidRPr="00F37615" w:rsidRDefault="00F37615" w:rsidP="00F37615">
      <w:pPr>
        <w:pStyle w:val="ListParagraph"/>
        <w:numPr>
          <w:ilvl w:val="1"/>
          <w:numId w:val="7"/>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76" w:lineRule="auto"/>
        <w:ind w:leftChars="0" w:firstLineChars="0"/>
        <w:rPr>
          <w:color w:val="0D0D0D"/>
        </w:rPr>
      </w:pPr>
      <w:r w:rsidRPr="00F37615">
        <w:rPr>
          <w:color w:val="0D0D0D"/>
        </w:rPr>
        <w:t>P</w:t>
      </w:r>
      <w:r w:rsidR="00D17EE8" w:rsidRPr="00F37615">
        <w:rPr>
          <w:color w:val="0D0D0D"/>
        </w:rPr>
        <w:t>roduce a comprehensive report documenting key insights, challenges, and recommendations from the listening session</w:t>
      </w:r>
      <w:r w:rsidR="00D17EE8" w:rsidRPr="00F37615">
        <w:rPr>
          <w:rFonts w:ascii="Calibri" w:eastAsia="Calibri" w:hAnsi="Calibri" w:cs="Calibri"/>
          <w:color w:val="0D0D0D"/>
        </w:rPr>
        <w:t>.</w:t>
      </w:r>
    </w:p>
    <w:p w14:paraId="013CBA6D" w14:textId="77777777" w:rsidR="00AD7FB1" w:rsidRDefault="00AD7FB1">
      <w:pPr>
        <w:ind w:left="0" w:hanging="2"/>
      </w:pPr>
    </w:p>
    <w:p w14:paraId="5FE563E9" w14:textId="77777777" w:rsidR="00F37615" w:rsidRDefault="00D17EE8" w:rsidP="00F37615">
      <w:pPr>
        <w:pStyle w:val="ListParagraph"/>
        <w:numPr>
          <w:ilvl w:val="1"/>
          <w:numId w:val="22"/>
        </w:numPr>
        <w:ind w:leftChars="0" w:firstLineChars="0"/>
      </w:pPr>
      <w:r>
        <w:t xml:space="preserve">Engagement and training of LDSS Executive and management staff (at least 2 remote or in-person) </w:t>
      </w:r>
    </w:p>
    <w:p w14:paraId="4B64420B" w14:textId="77777777" w:rsidR="00F37615" w:rsidRPr="00F37615" w:rsidRDefault="00D17EE8" w:rsidP="00F37615">
      <w:pPr>
        <w:pStyle w:val="ListParagraph"/>
        <w:numPr>
          <w:ilvl w:val="2"/>
          <w:numId w:val="22"/>
        </w:numPr>
        <w:ind w:leftChars="0" w:firstLineChars="0"/>
      </w:pPr>
      <w:r>
        <w:t>Facilitate information sharing and provide training at Executive Director and Associate Director levels related to on-going relationships with tribal governments and communities as well as identification of gaps in current ICWA policy/practice</w:t>
      </w:r>
      <w:r w:rsidRPr="00F37615">
        <w:rPr>
          <w:sz w:val="22"/>
        </w:rPr>
        <w:t>.</w:t>
      </w:r>
    </w:p>
    <w:p w14:paraId="732C97FE" w14:textId="7D4B435D" w:rsidR="00AD7FB1" w:rsidRDefault="00D17EE8" w:rsidP="00F37615">
      <w:pPr>
        <w:pStyle w:val="ListParagraph"/>
        <w:numPr>
          <w:ilvl w:val="2"/>
          <w:numId w:val="22"/>
        </w:numPr>
        <w:ind w:leftChars="0" w:firstLineChars="0"/>
      </w:pPr>
      <w:r>
        <w:t>Provide a Detailed Summary Report identifying existing baseline ICWA competencies among state staff involved in child welfare and training and resource sharing to increase and build upon such competencies.</w:t>
      </w:r>
    </w:p>
    <w:p w14:paraId="10CFDE5E" w14:textId="77777777" w:rsidR="00AD7FB1" w:rsidRDefault="00AD7FB1">
      <w:pPr>
        <w:ind w:left="0" w:hanging="2"/>
      </w:pPr>
    </w:p>
    <w:p w14:paraId="2F2A01EC" w14:textId="77777777" w:rsidR="00F37615" w:rsidRDefault="00D17EE8" w:rsidP="00F37615">
      <w:pPr>
        <w:pStyle w:val="ListParagraph"/>
        <w:numPr>
          <w:ilvl w:val="1"/>
          <w:numId w:val="22"/>
        </w:numPr>
        <w:ind w:leftChars="0" w:firstLineChars="0"/>
      </w:pPr>
      <w:r>
        <w:t>Listening Sessions with Maryland American Indian and indigenous communities and Local Department of Social Services (LDSS) Offices (at least 3: one urban/Baltimore, two regionals; remote and in-person; Fall 2024):</w:t>
      </w:r>
    </w:p>
    <w:p w14:paraId="4DB62B1D" w14:textId="77777777" w:rsidR="00F37615" w:rsidRDefault="00D17EE8" w:rsidP="00F37615">
      <w:pPr>
        <w:pStyle w:val="ListParagraph"/>
        <w:numPr>
          <w:ilvl w:val="2"/>
          <w:numId w:val="22"/>
        </w:numPr>
        <w:ind w:leftChars="0" w:firstLineChars="0"/>
      </w:pPr>
      <w:r>
        <w:t>Prior to the listening session, provide LDSS staff at listening session sites training on cross-cultural communication, Indian Child Welfare Act, and Maryland’s indigenous communities.</w:t>
      </w:r>
    </w:p>
    <w:p w14:paraId="3F013F66" w14:textId="77777777" w:rsidR="00F37615" w:rsidRDefault="00D17EE8" w:rsidP="00F37615">
      <w:pPr>
        <w:pStyle w:val="ListParagraph"/>
        <w:numPr>
          <w:ilvl w:val="2"/>
          <w:numId w:val="22"/>
        </w:numPr>
        <w:ind w:leftChars="0" w:firstLineChars="0"/>
      </w:pPr>
      <w:r>
        <w:lastRenderedPageBreak/>
        <w:t>Outreach, plan, coordinate, and document process for listening sessions with Maryland American Indian and indigenous communities in collaboration with LDSS offices.</w:t>
      </w:r>
    </w:p>
    <w:p w14:paraId="161E69BA" w14:textId="17F577CA" w:rsidR="00AD7FB1" w:rsidRDefault="00D17EE8" w:rsidP="00F37615">
      <w:pPr>
        <w:pStyle w:val="ListParagraph"/>
        <w:numPr>
          <w:ilvl w:val="2"/>
          <w:numId w:val="22"/>
        </w:numPr>
        <w:ind w:leftChars="0" w:firstLineChars="0"/>
      </w:pPr>
      <w:r>
        <w:t>Produce detailed reports for each listening session, including additional training needs and recommendations for collaboration between LDSS and Maryland American Indian and indigenous communities.</w:t>
      </w:r>
    </w:p>
    <w:p w14:paraId="27CAD053" w14:textId="77777777" w:rsidR="00AD7FB1" w:rsidRDefault="00AD7FB1">
      <w:pPr>
        <w:ind w:left="0" w:hanging="2"/>
      </w:pPr>
    </w:p>
    <w:p w14:paraId="1FEA7E63" w14:textId="77777777" w:rsidR="00F37615" w:rsidRDefault="00D17EE8" w:rsidP="00F37615">
      <w:pPr>
        <w:pStyle w:val="ListParagraph"/>
        <w:numPr>
          <w:ilvl w:val="1"/>
          <w:numId w:val="22"/>
        </w:numPr>
        <w:ind w:leftChars="0" w:firstLineChars="0"/>
      </w:pPr>
      <w:r>
        <w:t xml:space="preserve">Provide a Detailed Report defining scope for development of updated ICWA </w:t>
      </w:r>
    </w:p>
    <w:p w14:paraId="1C26C94B" w14:textId="77777777" w:rsidR="00F37615" w:rsidRDefault="00D17EE8" w:rsidP="00F37615">
      <w:pPr>
        <w:pStyle w:val="ListParagraph"/>
        <w:ind w:leftChars="0" w:left="1080" w:firstLineChars="0" w:firstLine="0"/>
      </w:pPr>
      <w:r>
        <w:t xml:space="preserve">policy and objectives for development of training curricula covering effective </w:t>
      </w:r>
    </w:p>
    <w:p w14:paraId="6B65B587" w14:textId="3B71E9E5" w:rsidR="00AD7FB1" w:rsidRDefault="00D17EE8" w:rsidP="00F37615">
      <w:pPr>
        <w:pStyle w:val="ListParagraph"/>
        <w:ind w:leftChars="0" w:left="1080" w:firstLineChars="0" w:firstLine="0"/>
      </w:pPr>
      <w:r>
        <w:t>ICWA implementation.</w:t>
      </w:r>
    </w:p>
    <w:p w14:paraId="37F1F80D" w14:textId="77777777" w:rsidR="00AD7FB1" w:rsidRDefault="00AD7FB1">
      <w:pPr>
        <w:ind w:left="0" w:hanging="2"/>
      </w:pPr>
    </w:p>
    <w:p w14:paraId="58C5D5E0" w14:textId="77777777" w:rsidR="00AD7FB1" w:rsidRDefault="00AD7FB1">
      <w:pPr>
        <w:ind w:left="0" w:hanging="2"/>
      </w:pPr>
    </w:p>
    <w:p w14:paraId="38AAD355" w14:textId="77777777" w:rsidR="00AD7FB1" w:rsidRDefault="00D17EE8">
      <w:pPr>
        <w:numPr>
          <w:ilvl w:val="0"/>
          <w:numId w:val="22"/>
        </w:numPr>
        <w:ind w:left="0" w:hanging="2"/>
      </w:pPr>
      <w:r>
        <w:rPr>
          <w:color w:val="0D0D0D"/>
        </w:rPr>
        <w:t>Performance Measures</w:t>
      </w:r>
    </w:p>
    <w:p w14:paraId="0C7A3F5F" w14:textId="77777777" w:rsidR="00AD7FB1" w:rsidRDefault="00D17EE8">
      <w:pPr>
        <w:ind w:left="0" w:hanging="2"/>
      </w:pPr>
      <w:r>
        <w:t>These performance measures will be tracked, evaluated, and communicated regularly by the client throughout the project to ensure alignment with the project objectives and to make adjustments as needed to improve effectiveness.</w:t>
      </w:r>
    </w:p>
    <w:p w14:paraId="48DDCAAC" w14:textId="77777777" w:rsidR="00AD7FB1" w:rsidRDefault="00AD7FB1">
      <w:pPr>
        <w:ind w:left="0" w:hanging="2"/>
      </w:pPr>
    </w:p>
    <w:p w14:paraId="6FCF0D44" w14:textId="77777777" w:rsidR="00F37615" w:rsidRDefault="00D17EE8" w:rsidP="00F37615">
      <w:pPr>
        <w:pStyle w:val="ListParagraph"/>
        <w:numPr>
          <w:ilvl w:val="1"/>
          <w:numId w:val="22"/>
        </w:numPr>
        <w:ind w:leftChars="0" w:firstLineChars="0"/>
      </w:pPr>
      <w:r>
        <w:t>Meeting with Maryland American Indian Community Leadership and the Secretary:</w:t>
      </w:r>
    </w:p>
    <w:p w14:paraId="47519769" w14:textId="77777777" w:rsidR="00F37615" w:rsidRDefault="00D17EE8" w:rsidP="00F37615">
      <w:pPr>
        <w:pStyle w:val="ListParagraph"/>
        <w:numPr>
          <w:ilvl w:val="2"/>
          <w:numId w:val="22"/>
        </w:numPr>
        <w:ind w:leftChars="0" w:firstLineChars="0"/>
      </w:pPr>
      <w:r>
        <w:t>The extent to which outreach results in the American Indian and Maryland indigenous community leaders and stakeholders engaged in the meeting is representative of American Indians and indigenous communities in Maryland.</w:t>
      </w:r>
    </w:p>
    <w:p w14:paraId="34FB07ED" w14:textId="77777777" w:rsidR="00F37615" w:rsidRDefault="00D17EE8" w:rsidP="00F37615">
      <w:pPr>
        <w:pStyle w:val="ListParagraph"/>
        <w:numPr>
          <w:ilvl w:val="2"/>
          <w:numId w:val="22"/>
        </w:numPr>
        <w:ind w:leftChars="0" w:firstLineChars="0"/>
      </w:pPr>
      <w:r>
        <w:t>The extent to which the level of participation and engagement during the discussions results in recommendations for policy and practice.</w:t>
      </w:r>
    </w:p>
    <w:p w14:paraId="33E8D4A9" w14:textId="77777777" w:rsidR="00F37615" w:rsidRDefault="00D17EE8" w:rsidP="00F37615">
      <w:pPr>
        <w:pStyle w:val="ListParagraph"/>
        <w:numPr>
          <w:ilvl w:val="2"/>
          <w:numId w:val="22"/>
        </w:numPr>
        <w:ind w:leftChars="0" w:firstLineChars="0"/>
      </w:pPr>
      <w:r>
        <w:t>The extent to which action items and follow-up tasks identified during the meeting are documented and completed.</w:t>
      </w:r>
    </w:p>
    <w:p w14:paraId="4738B8EF" w14:textId="77777777" w:rsidR="00F37615" w:rsidRDefault="00D17EE8" w:rsidP="00F37615">
      <w:pPr>
        <w:pStyle w:val="ListParagraph"/>
        <w:numPr>
          <w:ilvl w:val="2"/>
          <w:numId w:val="22"/>
        </w:numPr>
        <w:ind w:leftChars="0" w:firstLineChars="0"/>
      </w:pPr>
      <w:r>
        <w:t>The extent to which participants’ satisfaction with the meeting outcomes and recommendations is high based on surveys or other data collection.</w:t>
      </w:r>
    </w:p>
    <w:p w14:paraId="66F48236" w14:textId="62C1FDF6" w:rsidR="00AD7FB1" w:rsidRDefault="00D17EE8" w:rsidP="00F37615">
      <w:pPr>
        <w:pStyle w:val="ListParagraph"/>
        <w:numPr>
          <w:ilvl w:val="2"/>
          <w:numId w:val="22"/>
        </w:numPr>
        <w:ind w:leftChars="0" w:firstLineChars="0"/>
      </w:pPr>
      <w:r>
        <w:t>The extent to which the report produced after the session is timely and comprehensive.</w:t>
      </w:r>
    </w:p>
    <w:p w14:paraId="4D34436F" w14:textId="77777777" w:rsidR="00AD7FB1" w:rsidRDefault="00AD7FB1">
      <w:pPr>
        <w:ind w:left="0" w:hanging="2"/>
      </w:pPr>
    </w:p>
    <w:p w14:paraId="690BCFCA" w14:textId="327A0CBD" w:rsidR="00AD7FB1" w:rsidRDefault="00D17EE8" w:rsidP="00F37615">
      <w:pPr>
        <w:pStyle w:val="ListParagraph"/>
        <w:numPr>
          <w:ilvl w:val="1"/>
          <w:numId w:val="22"/>
        </w:numPr>
        <w:ind w:leftChars="0" w:firstLineChars="0"/>
      </w:pPr>
      <w:r>
        <w:t>Listening Session with Federally Recognized Tribes:</w:t>
      </w:r>
    </w:p>
    <w:p w14:paraId="7A11E272" w14:textId="77777777" w:rsidR="00F37615" w:rsidRDefault="00D17EE8" w:rsidP="00F37615">
      <w:pPr>
        <w:pStyle w:val="ListParagraph"/>
        <w:numPr>
          <w:ilvl w:val="2"/>
          <w:numId w:val="22"/>
        </w:numPr>
        <w:ind w:leftChars="0" w:firstLineChars="0"/>
      </w:pPr>
      <w:r>
        <w:t>The extent to which coordination with the MCIA engages representation from federally recognized tribes at the listening session.</w:t>
      </w:r>
    </w:p>
    <w:p w14:paraId="23DE330F" w14:textId="77777777" w:rsidR="00F37615" w:rsidRDefault="00D17EE8" w:rsidP="00F37615">
      <w:pPr>
        <w:pStyle w:val="ListParagraph"/>
        <w:numPr>
          <w:ilvl w:val="2"/>
          <w:numId w:val="22"/>
        </w:numPr>
        <w:ind w:leftChars="0" w:firstLineChars="0"/>
      </w:pPr>
      <w:r>
        <w:t>The extent of the quality and depth of insights gathered during the discussions.</w:t>
      </w:r>
    </w:p>
    <w:p w14:paraId="42B24DF4" w14:textId="77777777" w:rsidR="00F37615" w:rsidRDefault="00D17EE8" w:rsidP="00F37615">
      <w:pPr>
        <w:pStyle w:val="ListParagraph"/>
        <w:numPr>
          <w:ilvl w:val="2"/>
          <w:numId w:val="22"/>
        </w:numPr>
        <w:ind w:leftChars="0" w:firstLineChars="0"/>
      </w:pPr>
      <w:r>
        <w:t>The extent to which key challenges and needs expressed by the tribes regarding ICWA notice requirements and participation in state ICWA cases are identified.</w:t>
      </w:r>
    </w:p>
    <w:p w14:paraId="64EBBE61" w14:textId="4A5890A8" w:rsidR="00AD7FB1" w:rsidRDefault="00D17EE8" w:rsidP="00F37615">
      <w:pPr>
        <w:pStyle w:val="ListParagraph"/>
        <w:numPr>
          <w:ilvl w:val="2"/>
          <w:numId w:val="22"/>
        </w:numPr>
        <w:ind w:leftChars="0" w:firstLineChars="0"/>
      </w:pPr>
      <w:r>
        <w:t>The extent to which the report produced after the session is timely and comprehensive.</w:t>
      </w:r>
    </w:p>
    <w:p w14:paraId="42F38819" w14:textId="77777777" w:rsidR="00AD7FB1" w:rsidRDefault="00AD7FB1">
      <w:pPr>
        <w:ind w:left="0" w:hanging="2"/>
      </w:pPr>
    </w:p>
    <w:p w14:paraId="13B90066" w14:textId="291E269F" w:rsidR="00AD7FB1" w:rsidRDefault="00D17EE8" w:rsidP="00D9737B">
      <w:pPr>
        <w:pStyle w:val="ListParagraph"/>
        <w:numPr>
          <w:ilvl w:val="1"/>
          <w:numId w:val="22"/>
        </w:numPr>
        <w:ind w:leftChars="0" w:firstLineChars="0"/>
      </w:pPr>
      <w:r>
        <w:t>Engagement and training of LDSS Executive and management staff (at least 2 remote or in-person):</w:t>
      </w:r>
    </w:p>
    <w:p w14:paraId="762B4291" w14:textId="77777777" w:rsidR="00D9737B" w:rsidRDefault="00D17EE8" w:rsidP="00D9737B">
      <w:pPr>
        <w:pStyle w:val="ListParagraph"/>
        <w:numPr>
          <w:ilvl w:val="2"/>
          <w:numId w:val="22"/>
        </w:numPr>
        <w:ind w:leftChars="0" w:firstLineChars="0"/>
      </w:pPr>
      <w:r>
        <w:t>Timely scheduling of no fewer than 2 in-person or remote meetings with LDSS</w:t>
      </w:r>
    </w:p>
    <w:p w14:paraId="2FEB9CF0" w14:textId="709A9AA3" w:rsidR="00AD7FB1" w:rsidRDefault="00D17EE8" w:rsidP="00D9737B">
      <w:pPr>
        <w:pStyle w:val="ListParagraph"/>
        <w:numPr>
          <w:ilvl w:val="2"/>
          <w:numId w:val="22"/>
        </w:numPr>
        <w:ind w:leftChars="0" w:firstLineChars="0"/>
      </w:pPr>
      <w:r>
        <w:t>The extent to which the depth of learning documented from each meeting identifies LDSS ICWA competencies and ongoing LDSS training needs</w:t>
      </w:r>
    </w:p>
    <w:p w14:paraId="7CF06EC9" w14:textId="77777777" w:rsidR="00AD7FB1" w:rsidRDefault="00AD7FB1">
      <w:pPr>
        <w:ind w:left="0" w:hanging="2"/>
      </w:pPr>
    </w:p>
    <w:p w14:paraId="2ED71FCA" w14:textId="34FF4728" w:rsidR="00AD7FB1" w:rsidRDefault="00D17EE8" w:rsidP="00D9737B">
      <w:pPr>
        <w:pStyle w:val="ListParagraph"/>
        <w:numPr>
          <w:ilvl w:val="1"/>
          <w:numId w:val="22"/>
        </w:numPr>
        <w:ind w:leftChars="0" w:firstLineChars="0"/>
      </w:pPr>
      <w:r>
        <w:t>Listening Sessions with Maryland American Indian and indigenous Communities and LDSS Offices:</w:t>
      </w:r>
    </w:p>
    <w:p w14:paraId="30437EBA" w14:textId="77777777" w:rsidR="00D9737B" w:rsidRDefault="00D17EE8" w:rsidP="00D9737B">
      <w:pPr>
        <w:pStyle w:val="ListParagraph"/>
        <w:numPr>
          <w:ilvl w:val="2"/>
          <w:numId w:val="22"/>
        </w:numPr>
        <w:ind w:leftChars="0" w:firstLineChars="0"/>
      </w:pPr>
      <w:r>
        <w:lastRenderedPageBreak/>
        <w:t>The extent to which the number of listening sessions conducted with Maryland American Indian communities and LDSS offices is sufficient to be comprehensive.</w:t>
      </w:r>
    </w:p>
    <w:p w14:paraId="6C919C52" w14:textId="77777777" w:rsidR="00D9737B" w:rsidRDefault="00D17EE8" w:rsidP="00D9737B">
      <w:pPr>
        <w:pStyle w:val="ListParagraph"/>
        <w:numPr>
          <w:ilvl w:val="2"/>
          <w:numId w:val="22"/>
        </w:numPr>
        <w:ind w:leftChars="0" w:firstLineChars="0"/>
      </w:pPr>
      <w:r>
        <w:t>The extent to which the depth of learning documented from each MCIA-supported training session prior to each listening session identifies ongoing LDSS training needs and Maryland American Indian community needs.</w:t>
      </w:r>
    </w:p>
    <w:p w14:paraId="028DA563" w14:textId="77777777" w:rsidR="00D9737B" w:rsidRDefault="00D17EE8" w:rsidP="00D9737B">
      <w:pPr>
        <w:pStyle w:val="ListParagraph"/>
        <w:numPr>
          <w:ilvl w:val="2"/>
          <w:numId w:val="22"/>
        </w:numPr>
        <w:ind w:leftChars="0" w:firstLineChars="0"/>
      </w:pPr>
      <w:r>
        <w:t>The extent to which recommendations and actions resulting from the listening sessions are incorporated into a comprehensive report that informs drafting of updated Maryland ICWA Policy and practice.</w:t>
      </w:r>
    </w:p>
    <w:p w14:paraId="29AD3043" w14:textId="4C01F7D6" w:rsidR="00AD7FB1" w:rsidRDefault="00D17EE8" w:rsidP="00D9737B">
      <w:pPr>
        <w:pStyle w:val="ListParagraph"/>
        <w:numPr>
          <w:ilvl w:val="2"/>
          <w:numId w:val="22"/>
        </w:numPr>
        <w:ind w:leftChars="0" w:firstLineChars="0"/>
      </w:pPr>
      <w:r>
        <w:t>The extent to which the report produced after the session is timely and comprehensive.</w:t>
      </w:r>
    </w:p>
    <w:p w14:paraId="74215094" w14:textId="77777777" w:rsidR="00AD7FB1" w:rsidRDefault="00AD7FB1">
      <w:pPr>
        <w:ind w:left="0" w:hanging="2"/>
      </w:pPr>
    </w:p>
    <w:p w14:paraId="6F0D5B56" w14:textId="77777777" w:rsidR="00D9737B" w:rsidRDefault="00D17EE8" w:rsidP="00D9737B">
      <w:pPr>
        <w:pStyle w:val="ListParagraph"/>
        <w:numPr>
          <w:ilvl w:val="1"/>
          <w:numId w:val="22"/>
        </w:numPr>
        <w:ind w:leftChars="0" w:firstLineChars="0"/>
      </w:pPr>
      <w:r>
        <w:t xml:space="preserve">Detailed Report defining scope for development of updated ICWA policy </w:t>
      </w:r>
    </w:p>
    <w:p w14:paraId="6E09EE87" w14:textId="77777777" w:rsidR="00EB24A7" w:rsidRDefault="00D17EE8" w:rsidP="00EB24A7">
      <w:pPr>
        <w:pStyle w:val="ListParagraph"/>
        <w:numPr>
          <w:ilvl w:val="2"/>
          <w:numId w:val="22"/>
        </w:numPr>
        <w:ind w:leftChars="0" w:firstLineChars="0"/>
      </w:pPr>
      <w:r>
        <w:t>The extent to which the Report reflects recommendations and insights of American Indian and Maryland indigenous community leaders and stakeholders, federally recognized tribes, and LDSS leadership and staff.</w:t>
      </w:r>
    </w:p>
    <w:p w14:paraId="10388683" w14:textId="2F5514C1" w:rsidR="00AD7FB1" w:rsidRDefault="00D17EE8" w:rsidP="00EB24A7">
      <w:pPr>
        <w:pStyle w:val="ListParagraph"/>
        <w:numPr>
          <w:ilvl w:val="2"/>
          <w:numId w:val="22"/>
        </w:numPr>
        <w:ind w:leftChars="0" w:firstLineChars="0"/>
      </w:pPr>
      <w:r>
        <w:t>The extent to which the report produced is timely and comprehensive.</w:t>
      </w:r>
    </w:p>
    <w:p w14:paraId="638CFC52" w14:textId="77777777" w:rsidR="00AD7FB1" w:rsidRDefault="00AD7FB1">
      <w:pPr>
        <w:ind w:left="0" w:hanging="2"/>
      </w:pPr>
    </w:p>
    <w:p w14:paraId="32B8C07D" w14:textId="1F13B1DA" w:rsidR="00AD7FB1" w:rsidRDefault="00D17EE8" w:rsidP="00EB24A7">
      <w:pPr>
        <w:pStyle w:val="ListParagraph"/>
        <w:numPr>
          <w:ilvl w:val="1"/>
          <w:numId w:val="22"/>
        </w:numPr>
        <w:ind w:leftChars="0" w:firstLineChars="0"/>
      </w:pPr>
      <w:r>
        <w:t>Timeliness of meetings, reports, and communication when challenges arise that affect the timeline or contract performance.</w:t>
      </w:r>
    </w:p>
    <w:p w14:paraId="74BD480F" w14:textId="77777777" w:rsidR="00AD7FB1" w:rsidRDefault="00AD7FB1">
      <w:pPr>
        <w:ind w:left="0" w:hanging="2"/>
      </w:pPr>
    </w:p>
    <w:p w14:paraId="1C8260B0" w14:textId="77777777" w:rsidR="00AD7FB1" w:rsidRDefault="00D17EE8">
      <w:pPr>
        <w:numPr>
          <w:ilvl w:val="0"/>
          <w:numId w:val="22"/>
        </w:numPr>
        <w:ind w:left="0" w:hanging="2"/>
      </w:pPr>
      <w:r>
        <w:t>Reporting and Communication</w:t>
      </w:r>
    </w:p>
    <w:p w14:paraId="2B4EE285" w14:textId="77777777" w:rsidR="00EB24A7" w:rsidRDefault="00D17EE8" w:rsidP="00EB24A7">
      <w:pPr>
        <w:pStyle w:val="ListParagraph"/>
        <w:numPr>
          <w:ilvl w:val="0"/>
          <w:numId w:val="10"/>
        </w:numPr>
        <w:ind w:leftChars="0" w:firstLineChars="0"/>
      </w:pPr>
      <w:r>
        <w:t>Participate in regular and timely progress meeting updates, including providing a brief written update prior to each meeting with the DHS OOS project manager.</w:t>
      </w:r>
    </w:p>
    <w:p w14:paraId="07C881E9" w14:textId="4FAFEE1E" w:rsidR="00AD7FB1" w:rsidRDefault="00D17EE8" w:rsidP="00EB24A7">
      <w:pPr>
        <w:pStyle w:val="ListParagraph"/>
        <w:numPr>
          <w:ilvl w:val="0"/>
          <w:numId w:val="10"/>
        </w:numPr>
        <w:ind w:leftChars="0" w:firstLineChars="0"/>
      </w:pPr>
      <w:r>
        <w:t>Maintain open communication channels with all stakeholders throughout the project duration.</w:t>
      </w:r>
    </w:p>
    <w:p w14:paraId="322C6AC9" w14:textId="77777777" w:rsidR="00AD7FB1" w:rsidRDefault="00AD7FB1">
      <w:pPr>
        <w:ind w:left="0" w:hanging="2"/>
      </w:pPr>
    </w:p>
    <w:p w14:paraId="6D098220" w14:textId="77777777" w:rsidR="00AD7FB1" w:rsidRDefault="00D17EE8">
      <w:pPr>
        <w:numPr>
          <w:ilvl w:val="0"/>
          <w:numId w:val="22"/>
        </w:numPr>
        <w:ind w:left="0" w:hanging="2"/>
      </w:pPr>
      <w:r>
        <w:t xml:space="preserve">Deliverables </w:t>
      </w:r>
    </w:p>
    <w:p w14:paraId="369C120E" w14:textId="77777777" w:rsidR="00EB24A7" w:rsidRDefault="00D17EE8" w:rsidP="00EB24A7">
      <w:pPr>
        <w:pStyle w:val="ListParagraph"/>
        <w:numPr>
          <w:ilvl w:val="0"/>
          <w:numId w:val="12"/>
        </w:numPr>
        <w:ind w:leftChars="0" w:firstLineChars="0"/>
      </w:pPr>
      <w:r>
        <w:t>Deliverables must be submitted on time and meet the quality standards outlined in the D.3 below.</w:t>
      </w:r>
    </w:p>
    <w:p w14:paraId="58A40944" w14:textId="77777777" w:rsidR="00EB24A7" w:rsidRDefault="00D17EE8" w:rsidP="00EB24A7">
      <w:pPr>
        <w:pStyle w:val="ListParagraph"/>
        <w:numPr>
          <w:ilvl w:val="0"/>
          <w:numId w:val="12"/>
        </w:numPr>
        <w:ind w:leftChars="0" w:firstLineChars="0"/>
      </w:pPr>
      <w:r>
        <w:t>The Contractor shall submit every deliverable, to the State Project Manager.</w:t>
      </w:r>
    </w:p>
    <w:p w14:paraId="3299C570" w14:textId="37732D77" w:rsidR="00AD7FB1" w:rsidRDefault="00D17EE8" w:rsidP="00EB24A7">
      <w:pPr>
        <w:pStyle w:val="ListParagraph"/>
        <w:numPr>
          <w:ilvl w:val="0"/>
          <w:numId w:val="12"/>
        </w:numPr>
        <w:ind w:leftChars="0" w:firstLineChars="0"/>
      </w:pPr>
      <w:r>
        <w:t>Deliverable Descriptions/Acceptance Criteria</w:t>
      </w:r>
    </w:p>
    <w:p w14:paraId="503824FD" w14:textId="77777777" w:rsidR="00AD7FB1" w:rsidRDefault="00AD7FB1">
      <w:pPr>
        <w:ind w:left="0" w:hanging="2"/>
      </w:pPr>
    </w:p>
    <w:p w14:paraId="14EFECCF" w14:textId="77777777" w:rsidR="00AD7FB1" w:rsidRDefault="00D17EE8">
      <w:pPr>
        <w:ind w:left="0" w:hanging="2"/>
      </w:pPr>
      <w:r>
        <w:t>In addition to the items identified in the table below, the Contractor may suggest other subtasks, artifacts, or deliverables to improve the quality and success of the assigned tasks.</w:t>
      </w:r>
    </w:p>
    <w:p w14:paraId="535C6E15" w14:textId="77777777" w:rsidR="00AD7FB1" w:rsidRDefault="00AD7FB1">
      <w:pPr>
        <w:ind w:left="0" w:hanging="2"/>
      </w:pPr>
    </w:p>
    <w:p w14:paraId="1BF7EDE7" w14:textId="77777777" w:rsidR="00AD7FB1" w:rsidRDefault="00D17EE8">
      <w:pPr>
        <w:pBdr>
          <w:top w:val="nil"/>
          <w:left w:val="nil"/>
          <w:bottom w:val="nil"/>
          <w:right w:val="nil"/>
          <w:between w:val="nil"/>
        </w:pBdr>
        <w:spacing w:before="120" w:after="120" w:line="240" w:lineRule="auto"/>
        <w:ind w:left="0" w:hanging="2"/>
        <w:rPr>
          <w:color w:val="000000"/>
          <w:sz w:val="22"/>
          <w:szCs w:val="22"/>
        </w:rPr>
      </w:pPr>
      <w:bookmarkStart w:id="0" w:name="_heading=h.gjdgxs" w:colFirst="0" w:colLast="0"/>
      <w:bookmarkEnd w:id="0"/>
      <w:r>
        <w:rPr>
          <w:b/>
          <w:color w:val="000000"/>
          <w:sz w:val="22"/>
          <w:szCs w:val="22"/>
        </w:rPr>
        <w:t xml:space="preserve">Deliverables Summary Table* </w:t>
      </w: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2394"/>
        <w:gridCol w:w="2394"/>
        <w:gridCol w:w="2394"/>
      </w:tblGrid>
      <w:tr w:rsidR="00AD7FB1" w14:paraId="1965EF8D" w14:textId="77777777">
        <w:tc>
          <w:tcPr>
            <w:tcW w:w="2394" w:type="dxa"/>
          </w:tcPr>
          <w:p w14:paraId="116E7B55" w14:textId="77777777" w:rsidR="00AD7FB1" w:rsidRDefault="00D17EE8">
            <w:pPr>
              <w:pBdr>
                <w:top w:val="nil"/>
                <w:left w:val="nil"/>
                <w:bottom w:val="nil"/>
                <w:right w:val="nil"/>
                <w:between w:val="nil"/>
              </w:pBdr>
              <w:spacing w:before="60" w:after="60" w:line="240" w:lineRule="auto"/>
              <w:ind w:left="0" w:hanging="2"/>
              <w:jc w:val="center"/>
              <w:rPr>
                <w:b/>
                <w:color w:val="000000"/>
                <w:sz w:val="22"/>
                <w:szCs w:val="22"/>
              </w:rPr>
            </w:pPr>
            <w:r>
              <w:rPr>
                <w:b/>
                <w:color w:val="000000"/>
                <w:sz w:val="22"/>
                <w:szCs w:val="22"/>
              </w:rPr>
              <w:t>RFP Section</w:t>
            </w:r>
          </w:p>
        </w:tc>
        <w:tc>
          <w:tcPr>
            <w:tcW w:w="2394" w:type="dxa"/>
          </w:tcPr>
          <w:p w14:paraId="567E1922" w14:textId="77777777" w:rsidR="00AD7FB1" w:rsidRDefault="00D17EE8">
            <w:pPr>
              <w:pBdr>
                <w:top w:val="nil"/>
                <w:left w:val="nil"/>
                <w:bottom w:val="nil"/>
                <w:right w:val="nil"/>
                <w:between w:val="nil"/>
              </w:pBdr>
              <w:spacing w:before="60" w:after="60" w:line="240" w:lineRule="auto"/>
              <w:ind w:left="0" w:hanging="2"/>
              <w:jc w:val="center"/>
              <w:rPr>
                <w:b/>
                <w:color w:val="000000"/>
                <w:sz w:val="22"/>
                <w:szCs w:val="22"/>
              </w:rPr>
            </w:pPr>
            <w:r>
              <w:rPr>
                <w:b/>
                <w:color w:val="000000"/>
                <w:sz w:val="22"/>
                <w:szCs w:val="22"/>
              </w:rPr>
              <w:t>Deliverable Description</w:t>
            </w:r>
          </w:p>
        </w:tc>
        <w:tc>
          <w:tcPr>
            <w:tcW w:w="2394" w:type="dxa"/>
          </w:tcPr>
          <w:p w14:paraId="3E972277" w14:textId="77777777" w:rsidR="00AD7FB1" w:rsidRDefault="00D17EE8">
            <w:pPr>
              <w:pBdr>
                <w:top w:val="nil"/>
                <w:left w:val="nil"/>
                <w:bottom w:val="nil"/>
                <w:right w:val="nil"/>
                <w:between w:val="nil"/>
              </w:pBdr>
              <w:spacing w:before="60" w:after="60" w:line="240" w:lineRule="auto"/>
              <w:ind w:left="0" w:hanging="2"/>
              <w:jc w:val="center"/>
              <w:rPr>
                <w:b/>
                <w:color w:val="000000"/>
                <w:sz w:val="22"/>
                <w:szCs w:val="22"/>
              </w:rPr>
            </w:pPr>
            <w:r>
              <w:rPr>
                <w:b/>
                <w:color w:val="000000"/>
                <w:sz w:val="22"/>
                <w:szCs w:val="22"/>
              </w:rPr>
              <w:t>Acceptance Criteria</w:t>
            </w:r>
          </w:p>
        </w:tc>
        <w:tc>
          <w:tcPr>
            <w:tcW w:w="2394" w:type="dxa"/>
          </w:tcPr>
          <w:p w14:paraId="47120566" w14:textId="77777777" w:rsidR="00AD7FB1" w:rsidRDefault="00D17EE8">
            <w:pPr>
              <w:pBdr>
                <w:top w:val="nil"/>
                <w:left w:val="nil"/>
                <w:bottom w:val="nil"/>
                <w:right w:val="nil"/>
                <w:between w:val="nil"/>
              </w:pBdr>
              <w:spacing w:before="60" w:after="60" w:line="240" w:lineRule="auto"/>
              <w:ind w:left="0" w:hanging="2"/>
              <w:jc w:val="center"/>
              <w:rPr>
                <w:b/>
                <w:color w:val="000000"/>
                <w:sz w:val="22"/>
                <w:szCs w:val="22"/>
              </w:rPr>
            </w:pPr>
            <w:r>
              <w:rPr>
                <w:b/>
                <w:color w:val="000000"/>
                <w:sz w:val="22"/>
                <w:szCs w:val="22"/>
              </w:rPr>
              <w:t>Due Date / Frequency</w:t>
            </w:r>
          </w:p>
        </w:tc>
      </w:tr>
      <w:tr w:rsidR="00AD7FB1" w14:paraId="513E5CF0" w14:textId="77777777">
        <w:tc>
          <w:tcPr>
            <w:tcW w:w="2394" w:type="dxa"/>
          </w:tcPr>
          <w:p w14:paraId="76A3B15C" w14:textId="77777777" w:rsidR="00AD7FB1" w:rsidRDefault="00AD7FB1">
            <w:pPr>
              <w:pBdr>
                <w:top w:val="nil"/>
                <w:left w:val="nil"/>
                <w:bottom w:val="nil"/>
                <w:right w:val="nil"/>
                <w:between w:val="nil"/>
              </w:pBdr>
              <w:spacing w:line="240" w:lineRule="auto"/>
              <w:ind w:left="0" w:hanging="2"/>
              <w:rPr>
                <w:sz w:val="22"/>
                <w:szCs w:val="22"/>
              </w:rPr>
            </w:pPr>
          </w:p>
        </w:tc>
        <w:tc>
          <w:tcPr>
            <w:tcW w:w="2394" w:type="dxa"/>
          </w:tcPr>
          <w:p w14:paraId="00D81F05"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Integrated Project Schedule</w:t>
            </w:r>
          </w:p>
        </w:tc>
        <w:tc>
          <w:tcPr>
            <w:tcW w:w="2394" w:type="dxa"/>
          </w:tcPr>
          <w:p w14:paraId="7E2ABB62"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 xml:space="preserve">Microsoft Project schedule demonstrating tasks, task estimates, resource assignments, and dependencies for both Agency and Contractor Personnel, with tasks no less than 8 </w:t>
            </w:r>
            <w:r>
              <w:rPr>
                <w:sz w:val="22"/>
                <w:szCs w:val="22"/>
              </w:rPr>
              <w:lastRenderedPageBreak/>
              <w:t>hours and no greater than 80 hours.</w:t>
            </w:r>
          </w:p>
          <w:p w14:paraId="4863A420" w14:textId="77777777" w:rsidR="00AD7FB1" w:rsidRDefault="00AD7FB1">
            <w:pPr>
              <w:pBdr>
                <w:top w:val="nil"/>
                <w:left w:val="nil"/>
                <w:bottom w:val="nil"/>
                <w:right w:val="nil"/>
                <w:between w:val="nil"/>
              </w:pBdr>
              <w:spacing w:line="240" w:lineRule="auto"/>
              <w:ind w:left="0" w:hanging="2"/>
              <w:rPr>
                <w:sz w:val="22"/>
                <w:szCs w:val="22"/>
              </w:rPr>
            </w:pPr>
          </w:p>
        </w:tc>
        <w:tc>
          <w:tcPr>
            <w:tcW w:w="2394" w:type="dxa"/>
          </w:tcPr>
          <w:p w14:paraId="319C38DE" w14:textId="77777777" w:rsidR="00AD7FB1" w:rsidRDefault="00D17EE8">
            <w:pPr>
              <w:pBdr>
                <w:top w:val="nil"/>
                <w:left w:val="nil"/>
                <w:bottom w:val="nil"/>
                <w:right w:val="nil"/>
                <w:between w:val="nil"/>
              </w:pBdr>
              <w:spacing w:line="240" w:lineRule="auto"/>
              <w:ind w:left="0" w:hanging="2"/>
              <w:rPr>
                <w:sz w:val="22"/>
                <w:szCs w:val="22"/>
              </w:rPr>
            </w:pPr>
            <w:r>
              <w:rPr>
                <w:sz w:val="22"/>
                <w:szCs w:val="22"/>
              </w:rPr>
              <w:lastRenderedPageBreak/>
              <w:t>Initial Delivery: With Proposal</w:t>
            </w:r>
          </w:p>
        </w:tc>
      </w:tr>
      <w:tr w:rsidR="00AD7FB1" w14:paraId="48F253A1" w14:textId="77777777">
        <w:tc>
          <w:tcPr>
            <w:tcW w:w="2394" w:type="dxa"/>
          </w:tcPr>
          <w:p w14:paraId="6080372E"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A.1</w:t>
            </w:r>
          </w:p>
        </w:tc>
        <w:tc>
          <w:tcPr>
            <w:tcW w:w="2394" w:type="dxa"/>
          </w:tcPr>
          <w:p w14:paraId="31D1D14E"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Documented Process for Meeting with the American Indian Community Stakeholders and the Secretary of DHS</w:t>
            </w:r>
          </w:p>
        </w:tc>
        <w:tc>
          <w:tcPr>
            <w:tcW w:w="2394" w:type="dxa"/>
          </w:tcPr>
          <w:p w14:paraId="59575EE6"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Microsoft Word</w:t>
            </w:r>
          </w:p>
        </w:tc>
        <w:tc>
          <w:tcPr>
            <w:tcW w:w="2394" w:type="dxa"/>
          </w:tcPr>
          <w:p w14:paraId="07E074ED" w14:textId="1003AF9E" w:rsidR="00AD7FB1" w:rsidRDefault="00D17EE8">
            <w:pPr>
              <w:pBdr>
                <w:top w:val="nil"/>
                <w:left w:val="nil"/>
                <w:bottom w:val="nil"/>
                <w:right w:val="nil"/>
                <w:between w:val="nil"/>
              </w:pBdr>
              <w:spacing w:before="120" w:after="120" w:line="240" w:lineRule="auto"/>
              <w:ind w:left="0" w:hanging="2"/>
              <w:rPr>
                <w:sz w:val="22"/>
                <w:szCs w:val="22"/>
              </w:rPr>
            </w:pPr>
            <w:r>
              <w:rPr>
                <w:sz w:val="22"/>
                <w:szCs w:val="22"/>
              </w:rPr>
              <w:t xml:space="preserve">Initial Delivery: </w:t>
            </w:r>
            <w:r w:rsidR="00A3696F">
              <w:rPr>
                <w:sz w:val="22"/>
                <w:szCs w:val="22"/>
              </w:rPr>
              <w:t>Two weeks after Contract start date</w:t>
            </w:r>
          </w:p>
        </w:tc>
      </w:tr>
      <w:tr w:rsidR="00AD7FB1" w14:paraId="76ACD93A" w14:textId="77777777">
        <w:tc>
          <w:tcPr>
            <w:tcW w:w="2394" w:type="dxa"/>
          </w:tcPr>
          <w:p w14:paraId="137F35C9"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A.1.c</w:t>
            </w:r>
          </w:p>
        </w:tc>
        <w:tc>
          <w:tcPr>
            <w:tcW w:w="2394" w:type="dxa"/>
          </w:tcPr>
          <w:p w14:paraId="123F21E2"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Meeting outcomes and recommendations as a result of the American Indian Community Stakeholders and the Secretary for DHS Meeting</w:t>
            </w:r>
          </w:p>
        </w:tc>
        <w:tc>
          <w:tcPr>
            <w:tcW w:w="2394" w:type="dxa"/>
          </w:tcPr>
          <w:p w14:paraId="1B03A7FB"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Microsoft Word</w:t>
            </w:r>
          </w:p>
        </w:tc>
        <w:tc>
          <w:tcPr>
            <w:tcW w:w="2394" w:type="dxa"/>
          </w:tcPr>
          <w:p w14:paraId="76500998" w14:textId="77777777" w:rsidR="00AD7FB1" w:rsidRDefault="00D17EE8">
            <w:pPr>
              <w:pBdr>
                <w:top w:val="nil"/>
                <w:left w:val="nil"/>
                <w:bottom w:val="nil"/>
                <w:right w:val="nil"/>
                <w:between w:val="nil"/>
              </w:pBdr>
              <w:spacing w:before="120" w:after="120" w:line="240" w:lineRule="auto"/>
              <w:ind w:left="0" w:hanging="2"/>
              <w:rPr>
                <w:sz w:val="22"/>
                <w:szCs w:val="22"/>
              </w:rPr>
            </w:pPr>
            <w:r>
              <w:rPr>
                <w:sz w:val="22"/>
                <w:szCs w:val="22"/>
              </w:rPr>
              <w:t xml:space="preserve">Initial Delivery:  10 days after  Stakeholders’ Meeting with the Secretary </w:t>
            </w:r>
          </w:p>
          <w:p w14:paraId="778CFC02" w14:textId="77777777" w:rsidR="00AD7FB1" w:rsidRDefault="00AD7FB1">
            <w:pPr>
              <w:pBdr>
                <w:top w:val="nil"/>
                <w:left w:val="nil"/>
                <w:bottom w:val="nil"/>
                <w:right w:val="nil"/>
                <w:between w:val="nil"/>
              </w:pBdr>
              <w:spacing w:before="120" w:after="120" w:line="240" w:lineRule="auto"/>
              <w:ind w:left="0" w:hanging="2"/>
              <w:rPr>
                <w:sz w:val="22"/>
                <w:szCs w:val="22"/>
              </w:rPr>
            </w:pPr>
          </w:p>
        </w:tc>
      </w:tr>
      <w:tr w:rsidR="00AD7FB1" w14:paraId="35F9C48A" w14:textId="77777777">
        <w:tc>
          <w:tcPr>
            <w:tcW w:w="2394" w:type="dxa"/>
          </w:tcPr>
          <w:p w14:paraId="601673B0"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A.2</w:t>
            </w:r>
          </w:p>
        </w:tc>
        <w:tc>
          <w:tcPr>
            <w:tcW w:w="2394" w:type="dxa"/>
          </w:tcPr>
          <w:p w14:paraId="58611D40"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Documented Process for Meeting with Federally Recognized Tribes most impacted by Maryland child welfare</w:t>
            </w:r>
          </w:p>
        </w:tc>
        <w:tc>
          <w:tcPr>
            <w:tcW w:w="2394" w:type="dxa"/>
          </w:tcPr>
          <w:p w14:paraId="20ABF2D3"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Microsoft Word</w:t>
            </w:r>
          </w:p>
        </w:tc>
        <w:tc>
          <w:tcPr>
            <w:tcW w:w="2394" w:type="dxa"/>
          </w:tcPr>
          <w:p w14:paraId="7F8F4292" w14:textId="77777777" w:rsidR="00AD7FB1" w:rsidRDefault="00D17EE8">
            <w:pPr>
              <w:pBdr>
                <w:top w:val="nil"/>
                <w:left w:val="nil"/>
                <w:bottom w:val="nil"/>
                <w:right w:val="nil"/>
                <w:between w:val="nil"/>
              </w:pBdr>
              <w:spacing w:before="120" w:after="120" w:line="240" w:lineRule="auto"/>
              <w:ind w:left="0" w:hanging="2"/>
              <w:rPr>
                <w:sz w:val="22"/>
                <w:szCs w:val="22"/>
              </w:rPr>
            </w:pPr>
            <w:r>
              <w:rPr>
                <w:sz w:val="22"/>
                <w:szCs w:val="22"/>
              </w:rPr>
              <w:t>Initial Delivery: 20 days after Stakeholders’ Meeting with Secretary</w:t>
            </w:r>
          </w:p>
        </w:tc>
      </w:tr>
      <w:tr w:rsidR="00AD7FB1" w14:paraId="63CB249F" w14:textId="77777777">
        <w:tc>
          <w:tcPr>
            <w:tcW w:w="2394" w:type="dxa"/>
          </w:tcPr>
          <w:p w14:paraId="49F5B261"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A.2.c</w:t>
            </w:r>
          </w:p>
        </w:tc>
        <w:tc>
          <w:tcPr>
            <w:tcW w:w="2394" w:type="dxa"/>
          </w:tcPr>
          <w:p w14:paraId="71C921AE"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Federally Recognized Tribes Comprehensive Report</w:t>
            </w:r>
          </w:p>
        </w:tc>
        <w:tc>
          <w:tcPr>
            <w:tcW w:w="2394" w:type="dxa"/>
          </w:tcPr>
          <w:p w14:paraId="4C1E065F"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Microsoft Word</w:t>
            </w:r>
          </w:p>
        </w:tc>
        <w:tc>
          <w:tcPr>
            <w:tcW w:w="2394" w:type="dxa"/>
          </w:tcPr>
          <w:p w14:paraId="36E75596" w14:textId="77777777" w:rsidR="00AD7FB1" w:rsidRDefault="00D17EE8">
            <w:pPr>
              <w:pBdr>
                <w:top w:val="nil"/>
                <w:left w:val="nil"/>
                <w:bottom w:val="nil"/>
                <w:right w:val="nil"/>
                <w:between w:val="nil"/>
              </w:pBdr>
              <w:spacing w:before="120" w:after="120" w:line="240" w:lineRule="auto"/>
              <w:ind w:left="0" w:hanging="2"/>
              <w:rPr>
                <w:sz w:val="22"/>
                <w:szCs w:val="22"/>
              </w:rPr>
            </w:pPr>
            <w:r>
              <w:rPr>
                <w:sz w:val="22"/>
                <w:szCs w:val="22"/>
              </w:rPr>
              <w:t>Initial Delivery: 10 days after meeting with Federally Recognized Tribes</w:t>
            </w:r>
          </w:p>
        </w:tc>
      </w:tr>
      <w:tr w:rsidR="00AD7FB1" w14:paraId="42CAF0DB" w14:textId="77777777">
        <w:tc>
          <w:tcPr>
            <w:tcW w:w="2394" w:type="dxa"/>
          </w:tcPr>
          <w:p w14:paraId="0348CC65"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A.3.</w:t>
            </w:r>
          </w:p>
        </w:tc>
        <w:tc>
          <w:tcPr>
            <w:tcW w:w="2394" w:type="dxa"/>
          </w:tcPr>
          <w:p w14:paraId="1AD5EFFF"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Documented Process for Engagement with LDSS Executive Directors/Associate Directors</w:t>
            </w:r>
          </w:p>
        </w:tc>
        <w:tc>
          <w:tcPr>
            <w:tcW w:w="2394" w:type="dxa"/>
          </w:tcPr>
          <w:p w14:paraId="1C64D10C"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Microsoft Word</w:t>
            </w:r>
          </w:p>
        </w:tc>
        <w:tc>
          <w:tcPr>
            <w:tcW w:w="2394" w:type="dxa"/>
          </w:tcPr>
          <w:p w14:paraId="62B487CF" w14:textId="77777777" w:rsidR="00AD7FB1" w:rsidRDefault="00D17EE8">
            <w:pPr>
              <w:pBdr>
                <w:top w:val="nil"/>
                <w:left w:val="nil"/>
                <w:bottom w:val="nil"/>
                <w:right w:val="nil"/>
                <w:between w:val="nil"/>
              </w:pBdr>
              <w:spacing w:before="120" w:after="120" w:line="240" w:lineRule="auto"/>
              <w:ind w:left="0" w:hanging="2"/>
              <w:rPr>
                <w:sz w:val="22"/>
                <w:szCs w:val="22"/>
              </w:rPr>
            </w:pPr>
            <w:r>
              <w:rPr>
                <w:sz w:val="22"/>
                <w:szCs w:val="22"/>
              </w:rPr>
              <w:t>Initial Delivery: 7 days after  initial meeting with LDSS offices is scheduled.</w:t>
            </w:r>
          </w:p>
        </w:tc>
      </w:tr>
      <w:tr w:rsidR="00AD7FB1" w14:paraId="103BC0C0" w14:textId="77777777">
        <w:tc>
          <w:tcPr>
            <w:tcW w:w="2394" w:type="dxa"/>
          </w:tcPr>
          <w:p w14:paraId="7E86E788"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A.3.b</w:t>
            </w:r>
          </w:p>
        </w:tc>
        <w:tc>
          <w:tcPr>
            <w:tcW w:w="2394" w:type="dxa"/>
          </w:tcPr>
          <w:p w14:paraId="186D54C7"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Detailed Summary Report on existing ICWA competencies in LDSS Offices after training and resource sharing</w:t>
            </w:r>
          </w:p>
        </w:tc>
        <w:tc>
          <w:tcPr>
            <w:tcW w:w="2394" w:type="dxa"/>
          </w:tcPr>
          <w:p w14:paraId="355A2040"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Microsoft Word</w:t>
            </w:r>
          </w:p>
        </w:tc>
        <w:tc>
          <w:tcPr>
            <w:tcW w:w="2394" w:type="dxa"/>
          </w:tcPr>
          <w:p w14:paraId="5D93F570" w14:textId="77777777" w:rsidR="00AD7FB1" w:rsidRDefault="00D17EE8">
            <w:pPr>
              <w:pBdr>
                <w:top w:val="nil"/>
                <w:left w:val="nil"/>
                <w:bottom w:val="nil"/>
                <w:right w:val="nil"/>
                <w:between w:val="nil"/>
              </w:pBdr>
              <w:spacing w:before="120" w:after="120" w:line="240" w:lineRule="auto"/>
              <w:ind w:left="0" w:hanging="2"/>
              <w:rPr>
                <w:sz w:val="22"/>
                <w:szCs w:val="22"/>
              </w:rPr>
            </w:pPr>
            <w:r>
              <w:rPr>
                <w:sz w:val="22"/>
                <w:szCs w:val="22"/>
              </w:rPr>
              <w:t>Initial Delivery: 10 days after last LDSS engagement</w:t>
            </w:r>
          </w:p>
        </w:tc>
      </w:tr>
      <w:tr w:rsidR="00AD7FB1" w14:paraId="41436CAB" w14:textId="77777777">
        <w:tc>
          <w:tcPr>
            <w:tcW w:w="2394" w:type="dxa"/>
          </w:tcPr>
          <w:p w14:paraId="5F5E5147"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A.4</w:t>
            </w:r>
          </w:p>
        </w:tc>
        <w:tc>
          <w:tcPr>
            <w:tcW w:w="2394" w:type="dxa"/>
          </w:tcPr>
          <w:p w14:paraId="4060EE3B"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Documented Process for Listening Sessions with Maryland American Indian and indigenous communities and LDSS Offices</w:t>
            </w:r>
          </w:p>
        </w:tc>
        <w:tc>
          <w:tcPr>
            <w:tcW w:w="2394" w:type="dxa"/>
          </w:tcPr>
          <w:p w14:paraId="61A01450"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Microsoft Word</w:t>
            </w:r>
          </w:p>
        </w:tc>
        <w:tc>
          <w:tcPr>
            <w:tcW w:w="2394" w:type="dxa"/>
          </w:tcPr>
          <w:p w14:paraId="55383AD2" w14:textId="77777777" w:rsidR="00AD7FB1" w:rsidRDefault="00D17EE8">
            <w:pPr>
              <w:pBdr>
                <w:top w:val="nil"/>
                <w:left w:val="nil"/>
                <w:bottom w:val="nil"/>
                <w:right w:val="nil"/>
                <w:between w:val="nil"/>
              </w:pBdr>
              <w:spacing w:before="120" w:after="120" w:line="240" w:lineRule="auto"/>
              <w:ind w:left="0" w:hanging="2"/>
              <w:rPr>
                <w:sz w:val="22"/>
                <w:szCs w:val="22"/>
              </w:rPr>
            </w:pPr>
            <w:r>
              <w:rPr>
                <w:sz w:val="22"/>
                <w:szCs w:val="22"/>
              </w:rPr>
              <w:t>Initial Delivery: 15 days after  meeting with Federally Recognized Tribes</w:t>
            </w:r>
          </w:p>
          <w:p w14:paraId="69356A7F" w14:textId="77777777" w:rsidR="00AD7FB1" w:rsidRDefault="00AD7FB1">
            <w:pPr>
              <w:pBdr>
                <w:top w:val="nil"/>
                <w:left w:val="nil"/>
                <w:bottom w:val="nil"/>
                <w:right w:val="nil"/>
                <w:between w:val="nil"/>
              </w:pBdr>
              <w:spacing w:before="120" w:after="120" w:line="240" w:lineRule="auto"/>
              <w:ind w:left="0" w:hanging="2"/>
              <w:rPr>
                <w:sz w:val="22"/>
                <w:szCs w:val="22"/>
              </w:rPr>
            </w:pPr>
          </w:p>
        </w:tc>
      </w:tr>
      <w:tr w:rsidR="00AD7FB1" w14:paraId="3AEBFDBA" w14:textId="77777777">
        <w:tc>
          <w:tcPr>
            <w:tcW w:w="2394" w:type="dxa"/>
          </w:tcPr>
          <w:p w14:paraId="52ACB07D"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A.4.b</w:t>
            </w:r>
          </w:p>
        </w:tc>
        <w:tc>
          <w:tcPr>
            <w:tcW w:w="2394" w:type="dxa"/>
          </w:tcPr>
          <w:p w14:paraId="45FB997B"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Detailed Report of each Listening Session with Maryland American Indian and Indigenous communities and LDSS Offices</w:t>
            </w:r>
          </w:p>
        </w:tc>
        <w:tc>
          <w:tcPr>
            <w:tcW w:w="2394" w:type="dxa"/>
          </w:tcPr>
          <w:p w14:paraId="603BD701" w14:textId="77777777" w:rsidR="00AD7FB1" w:rsidRDefault="00D17EE8">
            <w:pPr>
              <w:pBdr>
                <w:top w:val="nil"/>
                <w:left w:val="nil"/>
                <w:bottom w:val="nil"/>
                <w:right w:val="nil"/>
                <w:between w:val="nil"/>
              </w:pBdr>
              <w:spacing w:line="240" w:lineRule="auto"/>
              <w:ind w:left="0" w:hanging="2"/>
              <w:rPr>
                <w:sz w:val="22"/>
                <w:szCs w:val="22"/>
              </w:rPr>
            </w:pPr>
            <w:r>
              <w:rPr>
                <w:sz w:val="22"/>
                <w:szCs w:val="22"/>
              </w:rPr>
              <w:t>Microsoft Word</w:t>
            </w:r>
          </w:p>
          <w:p w14:paraId="72B41A9A" w14:textId="77777777" w:rsidR="00AD7FB1" w:rsidRDefault="00AD7FB1">
            <w:pPr>
              <w:pBdr>
                <w:top w:val="nil"/>
                <w:left w:val="nil"/>
                <w:bottom w:val="nil"/>
                <w:right w:val="nil"/>
                <w:between w:val="nil"/>
              </w:pBdr>
              <w:spacing w:line="240" w:lineRule="auto"/>
              <w:ind w:left="0" w:hanging="2"/>
              <w:rPr>
                <w:sz w:val="22"/>
                <w:szCs w:val="22"/>
              </w:rPr>
            </w:pPr>
          </w:p>
        </w:tc>
        <w:tc>
          <w:tcPr>
            <w:tcW w:w="2394" w:type="dxa"/>
          </w:tcPr>
          <w:p w14:paraId="026D6C9A" w14:textId="77777777" w:rsidR="00AD7FB1" w:rsidRDefault="00D17EE8">
            <w:pPr>
              <w:pBdr>
                <w:top w:val="nil"/>
                <w:left w:val="nil"/>
                <w:bottom w:val="nil"/>
                <w:right w:val="nil"/>
                <w:between w:val="nil"/>
              </w:pBdr>
              <w:spacing w:before="120" w:after="120" w:line="240" w:lineRule="auto"/>
              <w:ind w:left="0" w:hanging="2"/>
              <w:rPr>
                <w:sz w:val="22"/>
                <w:szCs w:val="22"/>
              </w:rPr>
            </w:pPr>
            <w:r>
              <w:rPr>
                <w:sz w:val="22"/>
                <w:szCs w:val="22"/>
              </w:rPr>
              <w:t>Initial Delivery: 10 days after last  listening session.</w:t>
            </w:r>
          </w:p>
        </w:tc>
      </w:tr>
      <w:tr w:rsidR="00AD7FB1" w14:paraId="71EEC159" w14:textId="77777777">
        <w:tc>
          <w:tcPr>
            <w:tcW w:w="2394" w:type="dxa"/>
          </w:tcPr>
          <w:p w14:paraId="0A71A1BE" w14:textId="77777777" w:rsidR="00AD7FB1" w:rsidRDefault="00D17EE8">
            <w:pPr>
              <w:pBdr>
                <w:top w:val="nil"/>
                <w:left w:val="nil"/>
                <w:bottom w:val="nil"/>
                <w:right w:val="nil"/>
                <w:between w:val="nil"/>
              </w:pBdr>
              <w:spacing w:line="240" w:lineRule="auto"/>
              <w:ind w:left="0" w:hanging="2"/>
              <w:rPr>
                <w:sz w:val="22"/>
                <w:szCs w:val="22"/>
              </w:rPr>
            </w:pPr>
            <w:r>
              <w:rPr>
                <w:sz w:val="22"/>
                <w:szCs w:val="22"/>
              </w:rPr>
              <w:lastRenderedPageBreak/>
              <w:t>A.5</w:t>
            </w:r>
          </w:p>
        </w:tc>
        <w:tc>
          <w:tcPr>
            <w:tcW w:w="2394" w:type="dxa"/>
          </w:tcPr>
          <w:p w14:paraId="44569FFC" w14:textId="77777777" w:rsidR="00AD7FB1" w:rsidRDefault="00D17EE8">
            <w:pPr>
              <w:ind w:left="0" w:hanging="2"/>
            </w:pPr>
            <w:r>
              <w:t>Detailed Report defining scope for development of updated ICWA policy and objectives for training on effective implementation.</w:t>
            </w:r>
          </w:p>
        </w:tc>
        <w:tc>
          <w:tcPr>
            <w:tcW w:w="2394" w:type="dxa"/>
          </w:tcPr>
          <w:p w14:paraId="4A445599" w14:textId="77777777" w:rsidR="00AD7FB1" w:rsidRDefault="00D17EE8">
            <w:pPr>
              <w:ind w:left="0" w:hanging="2"/>
            </w:pPr>
            <w:r>
              <w:t>Microsoft Word</w:t>
            </w:r>
          </w:p>
        </w:tc>
        <w:tc>
          <w:tcPr>
            <w:tcW w:w="2394" w:type="dxa"/>
          </w:tcPr>
          <w:p w14:paraId="3A949A43" w14:textId="77777777" w:rsidR="00AD7FB1" w:rsidRDefault="00D17EE8">
            <w:pPr>
              <w:ind w:left="0" w:hanging="2"/>
              <w:rPr>
                <w:sz w:val="22"/>
                <w:szCs w:val="22"/>
              </w:rPr>
            </w:pPr>
            <w:r>
              <w:t>Initial Delivery: 60 days after the last Listening Session with Maryland American Indian and Indigenous communities and LDSS Offices.</w:t>
            </w:r>
          </w:p>
        </w:tc>
      </w:tr>
    </w:tbl>
    <w:p w14:paraId="6F7C5855" w14:textId="77777777" w:rsidR="00AD7FB1" w:rsidRDefault="00D17EE8">
      <w:pPr>
        <w:pBdr>
          <w:top w:val="nil"/>
          <w:left w:val="nil"/>
          <w:bottom w:val="nil"/>
          <w:right w:val="nil"/>
          <w:between w:val="nil"/>
        </w:pBdr>
        <w:spacing w:line="240" w:lineRule="auto"/>
        <w:ind w:left="0" w:hanging="2"/>
        <w:rPr>
          <w:color w:val="000000"/>
          <w:sz w:val="22"/>
          <w:szCs w:val="22"/>
        </w:rPr>
      </w:pPr>
      <w:r>
        <w:rPr>
          <w:color w:val="000000"/>
          <w:sz w:val="22"/>
          <w:szCs w:val="22"/>
        </w:rPr>
        <w:t xml:space="preserve">*The deliverables summary table may not list every contractually required deliverable. Offerors and Contractors should read the RFP thoroughly for all Contract requirements and deliverables. </w:t>
      </w:r>
    </w:p>
    <w:p w14:paraId="1055AF64" w14:textId="77777777" w:rsidR="00AD7FB1" w:rsidRDefault="00AD7FB1">
      <w:pPr>
        <w:ind w:left="0" w:hanging="2"/>
      </w:pPr>
    </w:p>
    <w:p w14:paraId="42364234" w14:textId="77777777" w:rsidR="00AD7FB1" w:rsidRDefault="00AD7FB1">
      <w:pPr>
        <w:ind w:left="0" w:hanging="2"/>
      </w:pPr>
    </w:p>
    <w:p w14:paraId="3696AB8B" w14:textId="77777777" w:rsidR="00AD7FB1" w:rsidRDefault="00D17EE8">
      <w:pPr>
        <w:numPr>
          <w:ilvl w:val="0"/>
          <w:numId w:val="22"/>
        </w:numPr>
        <w:ind w:left="0" w:hanging="2"/>
      </w:pPr>
      <w:r>
        <w:rPr>
          <w:color w:val="0D0D0D"/>
        </w:rPr>
        <w:t>Milestones and Timeline</w:t>
      </w:r>
    </w:p>
    <w:p w14:paraId="4D3FC77D" w14:textId="19657475" w:rsidR="00AD7FB1" w:rsidRDefault="00D17EE8" w:rsidP="004922CB">
      <w:pPr>
        <w:pStyle w:val="ListParagraph"/>
        <w:numPr>
          <w:ilvl w:val="1"/>
          <w:numId w:val="22"/>
        </w:numPr>
        <w:ind w:leftChars="0" w:firstLineChars="0"/>
      </w:pPr>
      <w:r>
        <w:t>Meetings: June - September 2024</w:t>
      </w:r>
    </w:p>
    <w:p w14:paraId="22D4F801" w14:textId="5D6E6BB9" w:rsidR="00AD7FB1" w:rsidRDefault="00D17EE8" w:rsidP="004922CB">
      <w:pPr>
        <w:pStyle w:val="ListParagraph"/>
        <w:numPr>
          <w:ilvl w:val="1"/>
          <w:numId w:val="22"/>
        </w:numPr>
        <w:ind w:leftChars="0" w:firstLineChars="0"/>
      </w:pPr>
      <w:r>
        <w:t>Reports: June - December</w:t>
      </w:r>
    </w:p>
    <w:p w14:paraId="5F3AFFED" w14:textId="5046D168" w:rsidR="00AD7FB1" w:rsidRDefault="00D17EE8" w:rsidP="004922CB">
      <w:pPr>
        <w:pStyle w:val="ListParagraph"/>
        <w:numPr>
          <w:ilvl w:val="1"/>
          <w:numId w:val="22"/>
        </w:numPr>
        <w:ind w:leftChars="0" w:firstLineChars="0"/>
      </w:pPr>
      <w:r>
        <w:t>Training-Related: September -December 2024</w:t>
      </w:r>
    </w:p>
    <w:p w14:paraId="7578FE76" w14:textId="77777777" w:rsidR="00AD7FB1" w:rsidRDefault="00AD7FB1">
      <w:pPr>
        <w:ind w:left="0" w:hanging="2"/>
      </w:pPr>
    </w:p>
    <w:p w14:paraId="3DC6ED21" w14:textId="77777777" w:rsidR="00AD7FB1" w:rsidRDefault="00AD7FB1">
      <w:pPr>
        <w:ind w:left="0" w:hanging="2"/>
      </w:pPr>
    </w:p>
    <w:p w14:paraId="1383D2FF" w14:textId="77777777" w:rsidR="00AD7FB1" w:rsidRDefault="00D17EE8">
      <w:pPr>
        <w:numPr>
          <w:ilvl w:val="0"/>
          <w:numId w:val="28"/>
        </w:numPr>
        <w:ind w:left="0" w:hanging="2"/>
      </w:pPr>
      <w:r>
        <w:rPr>
          <w:b/>
        </w:rPr>
        <w:t xml:space="preserve">GENERAL CONTRACTOR REQUIREMENTS </w:t>
      </w:r>
    </w:p>
    <w:p w14:paraId="43424978" w14:textId="77777777" w:rsidR="00AD7FB1" w:rsidRDefault="00AD7FB1">
      <w:pPr>
        <w:ind w:left="0" w:hanging="2"/>
      </w:pPr>
    </w:p>
    <w:p w14:paraId="61094959" w14:textId="77777777" w:rsidR="00AD7FB1" w:rsidRDefault="00D17EE8">
      <w:pPr>
        <w:numPr>
          <w:ilvl w:val="0"/>
          <w:numId w:val="13"/>
        </w:numPr>
        <w:spacing w:after="281" w:line="246" w:lineRule="auto"/>
        <w:ind w:left="0" w:right="119" w:hanging="2"/>
        <w:jc w:val="both"/>
        <w:rPr>
          <w:color w:val="000000"/>
        </w:rPr>
      </w:pPr>
      <w:r>
        <w:rPr>
          <w:color w:val="000000"/>
        </w:rPr>
        <w:t>Invoicing and Payment</w:t>
      </w:r>
    </w:p>
    <w:p w14:paraId="5A7EA92B" w14:textId="77777777" w:rsidR="00957306" w:rsidRPr="00957306" w:rsidRDefault="00D17EE8" w:rsidP="00957306">
      <w:pPr>
        <w:pStyle w:val="ListParagraph"/>
        <w:numPr>
          <w:ilvl w:val="0"/>
          <w:numId w:val="16"/>
        </w:numPr>
        <w:spacing w:after="10" w:line="246" w:lineRule="auto"/>
        <w:ind w:leftChars="0" w:right="119" w:firstLineChars="0"/>
        <w:jc w:val="both"/>
      </w:pPr>
      <w:r w:rsidRPr="00957306">
        <w:rPr>
          <w:color w:val="000000"/>
        </w:rPr>
        <w:t xml:space="preserve">Invoices must be submitted using the Department’s invoicing process.  The State Project Manager shall provide this information upon contract award.  </w:t>
      </w:r>
    </w:p>
    <w:p w14:paraId="5B0B31F4" w14:textId="7399487C" w:rsidR="00AD7FB1" w:rsidRDefault="00D17EE8" w:rsidP="00957306">
      <w:pPr>
        <w:pStyle w:val="ListParagraph"/>
        <w:numPr>
          <w:ilvl w:val="0"/>
          <w:numId w:val="16"/>
        </w:numPr>
        <w:spacing w:after="10" w:line="246" w:lineRule="auto"/>
        <w:ind w:leftChars="0" w:right="119" w:firstLineChars="0"/>
        <w:jc w:val="both"/>
      </w:pPr>
      <w:r w:rsidRPr="00957306">
        <w:rPr>
          <w:color w:val="000000"/>
        </w:rPr>
        <w:t>All</w:t>
      </w:r>
      <w:r>
        <w:t xml:space="preserve"> invoices must (at a minimum) include the following information:</w:t>
      </w:r>
    </w:p>
    <w:p w14:paraId="76769E39" w14:textId="77777777" w:rsidR="00957306" w:rsidRDefault="00D17EE8" w:rsidP="00957306">
      <w:pPr>
        <w:pStyle w:val="ListParagraph"/>
        <w:numPr>
          <w:ilvl w:val="2"/>
          <w:numId w:val="16"/>
        </w:numPr>
        <w:spacing w:after="10" w:line="246" w:lineRule="auto"/>
        <w:ind w:leftChars="0" w:right="119" w:firstLineChars="0"/>
        <w:jc w:val="both"/>
      </w:pPr>
      <w:r>
        <w:t xml:space="preserve">be signed and dated, </w:t>
      </w:r>
    </w:p>
    <w:p w14:paraId="04FBA04B" w14:textId="77777777" w:rsidR="00957306" w:rsidRDefault="00D17EE8" w:rsidP="00957306">
      <w:pPr>
        <w:pStyle w:val="ListParagraph"/>
        <w:numPr>
          <w:ilvl w:val="2"/>
          <w:numId w:val="16"/>
        </w:numPr>
        <w:spacing w:after="10" w:line="246" w:lineRule="auto"/>
        <w:ind w:leftChars="0" w:right="119" w:firstLineChars="0"/>
        <w:jc w:val="both"/>
      </w:pPr>
      <w:r>
        <w:t xml:space="preserve">including the Contractor’s mailing address, </w:t>
      </w:r>
    </w:p>
    <w:p w14:paraId="50DA79BB" w14:textId="77777777" w:rsidR="00957306" w:rsidRDefault="00D17EE8" w:rsidP="00957306">
      <w:pPr>
        <w:pStyle w:val="ListParagraph"/>
        <w:numPr>
          <w:ilvl w:val="2"/>
          <w:numId w:val="16"/>
        </w:numPr>
        <w:spacing w:after="10" w:line="246" w:lineRule="auto"/>
        <w:ind w:leftChars="0" w:right="119" w:firstLineChars="0"/>
        <w:jc w:val="both"/>
      </w:pPr>
      <w:r>
        <w:t xml:space="preserve">the Contractor’s Social Security number or Federal Tax ID number, </w:t>
      </w:r>
    </w:p>
    <w:p w14:paraId="02D72095" w14:textId="77777777" w:rsidR="00957306" w:rsidRDefault="00D17EE8" w:rsidP="00957306">
      <w:pPr>
        <w:pStyle w:val="ListParagraph"/>
        <w:numPr>
          <w:ilvl w:val="2"/>
          <w:numId w:val="16"/>
        </w:numPr>
        <w:spacing w:after="10" w:line="246" w:lineRule="auto"/>
        <w:ind w:leftChars="0" w:right="119" w:firstLineChars="0"/>
        <w:jc w:val="both"/>
      </w:pPr>
      <w:r>
        <w:t xml:space="preserve">the State’s assigned Contract control number, </w:t>
      </w:r>
    </w:p>
    <w:p w14:paraId="3B17A575" w14:textId="77777777" w:rsidR="00957306" w:rsidRDefault="00D17EE8" w:rsidP="00957306">
      <w:pPr>
        <w:pStyle w:val="ListParagraph"/>
        <w:numPr>
          <w:ilvl w:val="2"/>
          <w:numId w:val="16"/>
        </w:numPr>
        <w:spacing w:after="10" w:line="246" w:lineRule="auto"/>
        <w:ind w:leftChars="0" w:right="119" w:firstLineChars="0"/>
        <w:jc w:val="both"/>
      </w:pPr>
      <w:r>
        <w:t xml:space="preserve">the goods/services provided, </w:t>
      </w:r>
    </w:p>
    <w:p w14:paraId="45543D70" w14:textId="77777777" w:rsidR="00957306" w:rsidRDefault="00D17EE8" w:rsidP="00957306">
      <w:pPr>
        <w:pStyle w:val="ListParagraph"/>
        <w:numPr>
          <w:ilvl w:val="2"/>
          <w:numId w:val="16"/>
        </w:numPr>
        <w:spacing w:after="10" w:line="246" w:lineRule="auto"/>
        <w:ind w:leftChars="0" w:right="119" w:firstLineChars="0"/>
        <w:jc w:val="both"/>
      </w:pPr>
      <w:r>
        <w:t xml:space="preserve">the time period covered by the invoice, and </w:t>
      </w:r>
    </w:p>
    <w:p w14:paraId="1AA4487C" w14:textId="3375B2AC" w:rsidR="00AD7FB1" w:rsidRDefault="00D17EE8" w:rsidP="00957306">
      <w:pPr>
        <w:pStyle w:val="ListParagraph"/>
        <w:numPr>
          <w:ilvl w:val="2"/>
          <w:numId w:val="16"/>
        </w:numPr>
        <w:spacing w:after="10" w:line="246" w:lineRule="auto"/>
        <w:ind w:leftChars="0" w:right="119" w:firstLineChars="0"/>
        <w:jc w:val="both"/>
      </w:pPr>
      <w:r>
        <w:t>the amount of requested payment.</w:t>
      </w:r>
    </w:p>
    <w:p w14:paraId="2B7D79F7" w14:textId="77777777" w:rsidR="00AD7FB1" w:rsidRDefault="00AD7FB1">
      <w:pPr>
        <w:ind w:left="0" w:hanging="2"/>
      </w:pPr>
    </w:p>
    <w:p w14:paraId="07BCC60F" w14:textId="7F4B79C6" w:rsidR="00AD7FB1" w:rsidRPr="00957306" w:rsidRDefault="00D17EE8" w:rsidP="00957306">
      <w:pPr>
        <w:pStyle w:val="ListParagraph"/>
        <w:numPr>
          <w:ilvl w:val="0"/>
          <w:numId w:val="16"/>
        </w:numPr>
        <w:spacing w:after="10" w:line="246" w:lineRule="auto"/>
        <w:ind w:leftChars="0" w:right="119" w:firstLineChars="0"/>
        <w:jc w:val="both"/>
        <w:rPr>
          <w:color w:val="000000"/>
        </w:rPr>
      </w:pPr>
      <w:r w:rsidRPr="00957306">
        <w:rPr>
          <w:color w:val="000000"/>
        </w:rPr>
        <w:t>The Contractor shall bill the Department monthly by the 15</w:t>
      </w:r>
      <w:r w:rsidRPr="00957306">
        <w:rPr>
          <w:color w:val="000000"/>
          <w:vertAlign w:val="superscript"/>
        </w:rPr>
        <w:t>th</w:t>
      </w:r>
      <w:r w:rsidRPr="00957306">
        <w:rPr>
          <w:color w:val="000000"/>
        </w:rPr>
        <w:t>, or other requirements, such as what percentage of the total Contract award may be billed at certain intervals and/or if payment is linked to successful accomplishment or provision of certain deliverables.</w:t>
      </w:r>
    </w:p>
    <w:p w14:paraId="7006F24E" w14:textId="77777777" w:rsidR="00AD7FB1" w:rsidRDefault="00AD7FB1">
      <w:pPr>
        <w:spacing w:after="10" w:line="246" w:lineRule="auto"/>
        <w:ind w:left="0" w:right="119" w:hanging="2"/>
        <w:jc w:val="both"/>
        <w:rPr>
          <w:color w:val="000000"/>
        </w:rPr>
      </w:pPr>
    </w:p>
    <w:p w14:paraId="558A97C4" w14:textId="77777777" w:rsidR="00AD7FB1" w:rsidRDefault="00D17EE8">
      <w:pPr>
        <w:numPr>
          <w:ilvl w:val="0"/>
          <w:numId w:val="13"/>
        </w:numPr>
        <w:spacing w:after="281" w:line="246" w:lineRule="auto"/>
        <w:ind w:left="0" w:right="119" w:hanging="2"/>
        <w:jc w:val="both"/>
        <w:rPr>
          <w:color w:val="000000"/>
        </w:rPr>
      </w:pPr>
      <w:r>
        <w:t>Insurance</w:t>
      </w:r>
      <w:r>
        <w:rPr>
          <w:color w:val="000000"/>
        </w:rPr>
        <w:t xml:space="preserve"> Requirements</w:t>
      </w:r>
    </w:p>
    <w:p w14:paraId="40ED16BD" w14:textId="77777777" w:rsidR="00AD7FB1" w:rsidRDefault="00D17EE8">
      <w:pPr>
        <w:spacing w:after="281" w:line="246" w:lineRule="auto"/>
        <w:ind w:left="0" w:right="98" w:hanging="2"/>
        <w:rPr>
          <w:color w:val="000000"/>
        </w:rPr>
      </w:pPr>
      <w:r>
        <w:rPr>
          <w:color w:val="000000"/>
        </w:rPr>
        <w:t>The following types of insurance and minimum amounts of coverage are required:</w:t>
      </w:r>
    </w:p>
    <w:p w14:paraId="4CD7D829" w14:textId="77777777" w:rsidR="00957306" w:rsidRDefault="00D17EE8" w:rsidP="00957306">
      <w:pPr>
        <w:pStyle w:val="ListParagraph"/>
        <w:numPr>
          <w:ilvl w:val="0"/>
          <w:numId w:val="18"/>
        </w:numPr>
        <w:spacing w:after="10" w:line="246" w:lineRule="auto"/>
        <w:ind w:leftChars="0" w:right="119" w:firstLineChars="0"/>
        <w:jc w:val="both"/>
        <w:rPr>
          <w:color w:val="000000"/>
        </w:rPr>
      </w:pPr>
      <w:r w:rsidRPr="00957306">
        <w:rPr>
          <w:color w:val="000000"/>
        </w:rPr>
        <w:t>Commercial General Liability of $500,000 combined single limit per occurrence for bodily injury, property damage, and personal and advertising injury and $500,000 annual aggregate. The minimum limits required herein may be satisfied through any combination of primary and umbrella/excess liability policies.</w:t>
      </w:r>
    </w:p>
    <w:p w14:paraId="4C3A0FEA" w14:textId="77777777" w:rsidR="00957306" w:rsidRDefault="00D17EE8" w:rsidP="00957306">
      <w:pPr>
        <w:pStyle w:val="ListParagraph"/>
        <w:numPr>
          <w:ilvl w:val="0"/>
          <w:numId w:val="18"/>
        </w:numPr>
        <w:spacing w:after="10" w:line="246" w:lineRule="auto"/>
        <w:ind w:leftChars="0" w:right="119" w:firstLineChars="0"/>
        <w:jc w:val="both"/>
        <w:rPr>
          <w:color w:val="000000"/>
        </w:rPr>
      </w:pPr>
      <w:r w:rsidRPr="00957306">
        <w:rPr>
          <w:color w:val="000000"/>
        </w:rPr>
        <w:lastRenderedPageBreak/>
        <w:t>Crime Insurance/Employee Theft Insurance to cover employee theft with a minimum single loss limit of $100,000 per loss, and minimum single loss retention not to exceed $10,000. The State of Maryland and the DHS must be added as a "loss payee."</w:t>
      </w:r>
    </w:p>
    <w:p w14:paraId="35FC888B" w14:textId="77777777" w:rsidR="00957306" w:rsidRDefault="00D17EE8" w:rsidP="00957306">
      <w:pPr>
        <w:pStyle w:val="ListParagraph"/>
        <w:numPr>
          <w:ilvl w:val="0"/>
          <w:numId w:val="18"/>
        </w:numPr>
        <w:spacing w:after="10" w:line="246" w:lineRule="auto"/>
        <w:ind w:leftChars="0" w:right="119" w:firstLineChars="0"/>
        <w:jc w:val="both"/>
        <w:rPr>
          <w:color w:val="000000"/>
        </w:rPr>
      </w:pPr>
      <w:r w:rsidRPr="00957306">
        <w:rPr>
          <w:color w:val="000000"/>
        </w:rPr>
        <w:t>Automobile or Commercial Truck Insurance shall be maintained by the Contractor to include owned, leased, hired, and non-owned vehicles as appropriate with Liability, Collision, and PIP limits no less than those required by the State where the vehicle(s) is registered, but in no case less than those required by the State of Maryland.</w:t>
      </w:r>
    </w:p>
    <w:p w14:paraId="027061F7" w14:textId="795110C0" w:rsidR="00AD7FB1" w:rsidRPr="00957306" w:rsidRDefault="00D17EE8" w:rsidP="00957306">
      <w:pPr>
        <w:pStyle w:val="ListParagraph"/>
        <w:numPr>
          <w:ilvl w:val="0"/>
          <w:numId w:val="18"/>
        </w:numPr>
        <w:spacing w:after="10" w:line="246" w:lineRule="auto"/>
        <w:ind w:leftChars="0" w:right="119" w:firstLineChars="0"/>
        <w:jc w:val="both"/>
        <w:rPr>
          <w:color w:val="000000"/>
        </w:rPr>
      </w:pPr>
      <w:r w:rsidRPr="00957306">
        <w:rPr>
          <w:color w:val="000000"/>
        </w:rPr>
        <w:t>The State of Maryland shall be listed as an additional insured on the faces of the certificates associated with the coverage's listed above, including umbrella policies, Workers' Compensation Insurance and professional liability. All insurance policies shall be endorsed to include a clause that requires that the insurance carrier provide the Contract Monitor, by certified mail, no less than five (5) days' advance notice of cancellation, or expiration. In the event the Contract Monitor received a notice of non-renewal, the Contractor shall provide the Contract Monitor with an insurance policy from another carrier at least 15 days prior to the expiration of the insurance policy in effect. All insurance policies shall be with a company licensed by the State of Maryland to do business and to provide such policies. Sub-contractor's should have comparable coverage and are required to provide the same documentation.</w:t>
      </w:r>
    </w:p>
    <w:p w14:paraId="2C6AFFD2" w14:textId="77777777" w:rsidR="00AD7FB1" w:rsidRDefault="00AD7FB1">
      <w:pPr>
        <w:ind w:left="0" w:hanging="2"/>
      </w:pPr>
    </w:p>
    <w:p w14:paraId="1FE4F2E3" w14:textId="77777777" w:rsidR="00AD7FB1" w:rsidRDefault="00D17EE8">
      <w:pPr>
        <w:numPr>
          <w:ilvl w:val="0"/>
          <w:numId w:val="28"/>
        </w:numPr>
        <w:ind w:left="0" w:hanging="2"/>
      </w:pPr>
      <w:r>
        <w:rPr>
          <w:b/>
        </w:rPr>
        <w:t>PROCUREMENT INSTRUCTIONS</w:t>
      </w:r>
    </w:p>
    <w:p w14:paraId="2D469F8B" w14:textId="77777777" w:rsidR="00AD7FB1" w:rsidRDefault="00AD7FB1">
      <w:pPr>
        <w:ind w:left="0" w:hanging="2"/>
      </w:pPr>
    </w:p>
    <w:p w14:paraId="0963705D" w14:textId="77777777" w:rsidR="00AD7FB1" w:rsidRDefault="00D17EE8">
      <w:pPr>
        <w:keepNext/>
        <w:keepLines/>
        <w:numPr>
          <w:ilvl w:val="0"/>
          <w:numId w:val="2"/>
        </w:numPr>
        <w:spacing w:after="224" w:line="265" w:lineRule="auto"/>
        <w:ind w:left="0" w:hanging="2"/>
        <w:rPr>
          <w:color w:val="000000"/>
        </w:rPr>
      </w:pPr>
      <w:r>
        <w:rPr>
          <w:color w:val="000000"/>
        </w:rPr>
        <w:t xml:space="preserve">Pre-Proposal Conference  </w:t>
      </w:r>
    </w:p>
    <w:p w14:paraId="46DA6398" w14:textId="626D4561" w:rsidR="00AD7FB1" w:rsidRDefault="00D17EE8">
      <w:pPr>
        <w:spacing w:after="10" w:line="249" w:lineRule="auto"/>
        <w:ind w:left="0" w:right="119" w:hanging="2"/>
        <w:jc w:val="both"/>
        <w:rPr>
          <w:color w:val="000000"/>
        </w:rPr>
      </w:pPr>
      <w:r>
        <w:t>Not-Applicable</w:t>
      </w:r>
    </w:p>
    <w:p w14:paraId="432BA6D2" w14:textId="77777777" w:rsidR="00AD7FB1" w:rsidRDefault="00AD7FB1">
      <w:pPr>
        <w:spacing w:after="10" w:line="249" w:lineRule="auto"/>
        <w:ind w:left="0" w:right="119" w:hanging="2"/>
        <w:jc w:val="both"/>
        <w:rPr>
          <w:color w:val="000000"/>
        </w:rPr>
      </w:pPr>
    </w:p>
    <w:p w14:paraId="2D4B5397" w14:textId="77777777" w:rsidR="00957306" w:rsidRDefault="00D17EE8" w:rsidP="00957306">
      <w:pPr>
        <w:keepNext/>
        <w:keepLines/>
        <w:numPr>
          <w:ilvl w:val="0"/>
          <w:numId w:val="2"/>
        </w:numPr>
        <w:spacing w:after="224" w:line="265" w:lineRule="auto"/>
        <w:ind w:left="0" w:hanging="2"/>
      </w:pPr>
      <w:r>
        <w:rPr>
          <w:color w:val="000000"/>
        </w:rPr>
        <w:t>Questions</w:t>
      </w:r>
    </w:p>
    <w:p w14:paraId="5CB2801C" w14:textId="254A4525" w:rsidR="00AD7FB1" w:rsidRDefault="00D17EE8" w:rsidP="00957306">
      <w:pPr>
        <w:keepNext/>
        <w:keepLines/>
        <w:spacing w:after="224" w:line="265" w:lineRule="auto"/>
        <w:ind w:leftChars="0" w:left="0" w:firstLineChars="0" w:firstLine="0"/>
      </w:pPr>
      <w:r>
        <w:t xml:space="preserve">All </w:t>
      </w:r>
      <w:r w:rsidRPr="00957306">
        <w:rPr>
          <w:color w:val="000000"/>
        </w:rPr>
        <w:t>questions</w:t>
      </w:r>
      <w:r>
        <w:t xml:space="preserve">, including concerns regarding any applicable MBE or VSBE </w:t>
      </w:r>
      <w:r w:rsidRPr="00957306">
        <w:rPr>
          <w:color w:val="000000"/>
        </w:rPr>
        <w:t>participation</w:t>
      </w:r>
      <w:r>
        <w:t xml:space="preserve"> goals, shall identify in the subject line the Solicitation Number and Title (OS/POLIC-24-001-S – Indian Child Welfare Act Outreach and Engagement), and shall be submitted in writing via e-mail to the Procurement Officer listed in the Key Information Summary Page.</w:t>
      </w:r>
    </w:p>
    <w:p w14:paraId="46E9A3FD" w14:textId="77777777" w:rsidR="00AD7FB1" w:rsidRDefault="00AD7FB1">
      <w:pPr>
        <w:ind w:left="0" w:hanging="2"/>
      </w:pPr>
    </w:p>
    <w:p w14:paraId="5D570B0D" w14:textId="77777777" w:rsidR="00957306" w:rsidRDefault="00D17EE8" w:rsidP="00957306">
      <w:pPr>
        <w:keepNext/>
        <w:keepLines/>
        <w:numPr>
          <w:ilvl w:val="0"/>
          <w:numId w:val="2"/>
        </w:numPr>
        <w:spacing w:after="224" w:line="265" w:lineRule="auto"/>
        <w:ind w:left="0" w:hanging="2"/>
      </w:pPr>
      <w:r>
        <w:t>State Project Manager</w:t>
      </w:r>
    </w:p>
    <w:p w14:paraId="0945DAA7" w14:textId="77777777" w:rsidR="00957306" w:rsidRPr="00957306" w:rsidRDefault="00D17EE8" w:rsidP="00957306">
      <w:pPr>
        <w:pStyle w:val="ListParagraph"/>
        <w:keepNext/>
        <w:keepLines/>
        <w:numPr>
          <w:ilvl w:val="0"/>
          <w:numId w:val="31"/>
        </w:numPr>
        <w:spacing w:after="224" w:line="265" w:lineRule="auto"/>
        <w:ind w:leftChars="0" w:firstLineChars="0"/>
      </w:pPr>
      <w:r w:rsidRPr="00957306">
        <w:rPr>
          <w:color w:val="000000"/>
        </w:rPr>
        <w:t xml:space="preserve">After </w:t>
      </w:r>
      <w:r>
        <w:t>Contract</w:t>
      </w:r>
      <w:r w:rsidRPr="00957306">
        <w:rPr>
          <w:color w:val="000000"/>
        </w:rPr>
        <w:t xml:space="preserve"> </w:t>
      </w:r>
      <w:r>
        <w:t>award</w:t>
      </w:r>
      <w:r w:rsidRPr="00957306">
        <w:rPr>
          <w:color w:val="000000"/>
        </w:rPr>
        <w:t>, this person will serve as the primary point of contact for the Contractor in regard to the Contract resulting from this RFP. However, for certain contract related actions the Procurement Officer may communicate with the Contractor.</w:t>
      </w:r>
    </w:p>
    <w:p w14:paraId="0F42083B" w14:textId="2C6A68DE" w:rsidR="00AD7FB1" w:rsidRDefault="00D17EE8" w:rsidP="00957306">
      <w:pPr>
        <w:pStyle w:val="ListParagraph"/>
        <w:keepNext/>
        <w:keepLines/>
        <w:numPr>
          <w:ilvl w:val="0"/>
          <w:numId w:val="31"/>
        </w:numPr>
        <w:spacing w:after="224" w:line="265" w:lineRule="auto"/>
        <w:ind w:leftChars="0" w:firstLineChars="0"/>
      </w:pPr>
      <w:r>
        <w:t xml:space="preserve">The State Project Manager for this Contract is: Camille </w:t>
      </w:r>
      <w:proofErr w:type="spellStart"/>
      <w:r>
        <w:t>Loya</w:t>
      </w:r>
      <w:proofErr w:type="spellEnd"/>
      <w:r>
        <w:t xml:space="preserve">, Department of Human Services, </w:t>
      </w:r>
      <w:hyperlink r:id="rId9">
        <w:r w:rsidRPr="00957306">
          <w:rPr>
            <w:color w:val="1155CC"/>
            <w:u w:val="single"/>
          </w:rPr>
          <w:t>Camille.Loya@Maryland.gov</w:t>
        </w:r>
      </w:hyperlink>
      <w:r>
        <w:t xml:space="preserve">, </w:t>
      </w:r>
      <w:r w:rsidRPr="00957306">
        <w:rPr>
          <w:color w:val="222222"/>
          <w:highlight w:val="white"/>
        </w:rPr>
        <w:t>443-683-1369</w:t>
      </w:r>
    </w:p>
    <w:p w14:paraId="734269D7" w14:textId="77777777" w:rsidR="00AD7FB1" w:rsidRDefault="00AD7FB1">
      <w:pPr>
        <w:ind w:left="0" w:hanging="2"/>
      </w:pPr>
    </w:p>
    <w:p w14:paraId="6E1B77AC" w14:textId="77777777" w:rsidR="002D4310" w:rsidRDefault="00D17EE8" w:rsidP="002D4310">
      <w:pPr>
        <w:keepNext/>
        <w:keepLines/>
        <w:numPr>
          <w:ilvl w:val="0"/>
          <w:numId w:val="2"/>
        </w:numPr>
        <w:spacing w:after="224" w:line="265" w:lineRule="auto"/>
        <w:ind w:left="0" w:hanging="2"/>
      </w:pPr>
      <w:r>
        <w:lastRenderedPageBreak/>
        <w:t>Proposal Due (Closing) Date and Time</w:t>
      </w:r>
    </w:p>
    <w:p w14:paraId="25FA785D" w14:textId="77777777" w:rsidR="002D4310" w:rsidRPr="002D4310" w:rsidRDefault="00D17EE8" w:rsidP="002D4310">
      <w:pPr>
        <w:pStyle w:val="ListParagraph"/>
        <w:keepNext/>
        <w:keepLines/>
        <w:numPr>
          <w:ilvl w:val="0"/>
          <w:numId w:val="1"/>
        </w:numPr>
        <w:spacing w:after="224" w:line="265" w:lineRule="auto"/>
        <w:ind w:leftChars="0" w:firstLineChars="0"/>
      </w:pPr>
      <w:r w:rsidRPr="002D4310">
        <w:rPr>
          <w:color w:val="000000"/>
        </w:rPr>
        <w:t>Proposals in the number and form set for in Section 7, must be received by the Procurement Officer no later than the Proposal due date and time indicated on the Key Information Summary Sheet in order to be considered.</w:t>
      </w:r>
    </w:p>
    <w:p w14:paraId="3D86A852" w14:textId="77777777" w:rsidR="002D4310" w:rsidRPr="002D4310" w:rsidRDefault="00D17EE8" w:rsidP="002D4310">
      <w:pPr>
        <w:pStyle w:val="ListParagraph"/>
        <w:keepNext/>
        <w:keepLines/>
        <w:numPr>
          <w:ilvl w:val="0"/>
          <w:numId w:val="1"/>
        </w:numPr>
        <w:spacing w:after="224" w:line="265" w:lineRule="auto"/>
        <w:ind w:leftChars="0" w:firstLineChars="0"/>
      </w:pPr>
      <w:r w:rsidRPr="002D4310">
        <w:rPr>
          <w:color w:val="000000"/>
        </w:rPr>
        <w:t>Requests for an extension of this date or time shall not be granted.</w:t>
      </w:r>
    </w:p>
    <w:p w14:paraId="2EB85099" w14:textId="6FF8C24A" w:rsidR="002D4310" w:rsidRPr="002D4310" w:rsidRDefault="00D17EE8" w:rsidP="002D4310">
      <w:pPr>
        <w:pStyle w:val="ListParagraph"/>
        <w:keepNext/>
        <w:keepLines/>
        <w:numPr>
          <w:ilvl w:val="0"/>
          <w:numId w:val="1"/>
        </w:numPr>
        <w:spacing w:after="224" w:line="265" w:lineRule="auto"/>
        <w:ind w:leftChars="0" w:firstLineChars="0"/>
      </w:pPr>
      <w:r w:rsidRPr="002D4310">
        <w:rPr>
          <w:color w:val="000000"/>
        </w:rPr>
        <w:t>Proposals or unsolicited modifications to Proposals arriving after the closing time and date will not be considered, except under the conditions identified in COMAR 21.05.02.10 B and 21.05.03.02F.</w:t>
      </w:r>
    </w:p>
    <w:p w14:paraId="6C98233C" w14:textId="5BC8502A" w:rsidR="00AD7FB1" w:rsidRPr="002D4310" w:rsidRDefault="00D17EE8" w:rsidP="002D4310">
      <w:pPr>
        <w:pStyle w:val="ListParagraph"/>
        <w:keepNext/>
        <w:keepLines/>
        <w:numPr>
          <w:ilvl w:val="0"/>
          <w:numId w:val="1"/>
        </w:numPr>
        <w:spacing w:after="224" w:line="265" w:lineRule="auto"/>
        <w:ind w:leftChars="0" w:firstLineChars="0"/>
      </w:pPr>
      <w:r w:rsidRPr="002D4310">
        <w:rPr>
          <w:color w:val="000000"/>
        </w:rPr>
        <w:t xml:space="preserve">Oral, electronic mail, and facsimile Bids will not be accepted.  </w:t>
      </w:r>
    </w:p>
    <w:p w14:paraId="238C95D5" w14:textId="77777777" w:rsidR="00AD7FB1" w:rsidRDefault="00AD7FB1">
      <w:pPr>
        <w:ind w:left="0" w:hanging="2"/>
      </w:pPr>
    </w:p>
    <w:p w14:paraId="635CC88B" w14:textId="77777777" w:rsidR="00AD7FB1" w:rsidRDefault="00AD7FB1">
      <w:pPr>
        <w:ind w:left="0" w:hanging="2"/>
      </w:pPr>
    </w:p>
    <w:p w14:paraId="7986773A" w14:textId="77777777" w:rsidR="00AD7FB1" w:rsidRDefault="00D17EE8">
      <w:pPr>
        <w:numPr>
          <w:ilvl w:val="0"/>
          <w:numId w:val="28"/>
        </w:numPr>
        <w:ind w:left="0" w:hanging="2"/>
      </w:pPr>
      <w:r>
        <w:rPr>
          <w:b/>
        </w:rPr>
        <w:t>PROPOSAL FORMAT</w:t>
      </w:r>
    </w:p>
    <w:p w14:paraId="3698DA24" w14:textId="77777777" w:rsidR="00AD7FB1" w:rsidRDefault="00AD7FB1">
      <w:pPr>
        <w:ind w:left="0" w:hanging="2"/>
      </w:pPr>
    </w:p>
    <w:p w14:paraId="20F56A7A" w14:textId="77777777" w:rsidR="00AD7FB1" w:rsidRDefault="00D17EE8">
      <w:pPr>
        <w:keepNext/>
        <w:keepLines/>
        <w:numPr>
          <w:ilvl w:val="0"/>
          <w:numId w:val="19"/>
        </w:numPr>
        <w:spacing w:after="224" w:line="265" w:lineRule="auto"/>
        <w:ind w:left="0" w:hanging="2"/>
      </w:pPr>
      <w:r>
        <w:t>Delivery:</w:t>
      </w:r>
    </w:p>
    <w:p w14:paraId="7E66BD3B" w14:textId="77777777" w:rsidR="002D4310" w:rsidRDefault="00D17EE8" w:rsidP="002D4310">
      <w:pPr>
        <w:pStyle w:val="ListParagraph"/>
        <w:numPr>
          <w:ilvl w:val="0"/>
          <w:numId w:val="20"/>
        </w:numPr>
        <w:spacing w:after="10" w:line="249" w:lineRule="auto"/>
        <w:ind w:leftChars="0" w:right="119" w:firstLineChars="0"/>
        <w:jc w:val="both"/>
        <w:rPr>
          <w:color w:val="000000"/>
        </w:rPr>
      </w:pPr>
      <w:r w:rsidRPr="002D4310">
        <w:rPr>
          <w:color w:val="000000"/>
        </w:rPr>
        <w:t xml:space="preserve">Proposals shall only be accepted via the State’s internet based electronic procurement system, </w:t>
      </w:r>
      <w:proofErr w:type="spellStart"/>
      <w:r w:rsidRPr="002D4310">
        <w:rPr>
          <w:color w:val="000000"/>
        </w:rPr>
        <w:t>eMMA</w:t>
      </w:r>
      <w:proofErr w:type="spellEnd"/>
      <w:r w:rsidRPr="002D4310">
        <w:rPr>
          <w:color w:val="000000"/>
        </w:rPr>
        <w:t xml:space="preserve">.  </w:t>
      </w:r>
      <w:r>
        <w:t>Offerors</w:t>
      </w:r>
      <w:r w:rsidRPr="002D4310">
        <w:rPr>
          <w:color w:val="000000"/>
        </w:rPr>
        <w:t xml:space="preserve"> may not mail or hand-deliver Proposals.</w:t>
      </w:r>
      <w:bookmarkStart w:id="1" w:name="_heading=h.30j0zll" w:colFirst="0" w:colLast="0"/>
      <w:bookmarkEnd w:id="1"/>
    </w:p>
    <w:p w14:paraId="5DB23433" w14:textId="77777777" w:rsidR="002D4310" w:rsidRPr="002D4310" w:rsidRDefault="00D17EE8" w:rsidP="002D4310">
      <w:pPr>
        <w:pStyle w:val="ListParagraph"/>
        <w:numPr>
          <w:ilvl w:val="0"/>
          <w:numId w:val="20"/>
        </w:numPr>
        <w:spacing w:after="10" w:line="249" w:lineRule="auto"/>
        <w:ind w:leftChars="0" w:right="119" w:firstLineChars="0"/>
        <w:jc w:val="both"/>
        <w:rPr>
          <w:color w:val="000000"/>
        </w:rPr>
      </w:pPr>
      <w:r w:rsidRPr="002D4310">
        <w:rPr>
          <w:color w:val="000000"/>
        </w:rPr>
        <w:t>Offerors</w:t>
      </w:r>
      <w:r>
        <w:t xml:space="preserve"> shall provide their Proposals in two separate envelopes through </w:t>
      </w:r>
      <w:proofErr w:type="spellStart"/>
      <w:r>
        <w:t>eMMA</w:t>
      </w:r>
      <w:proofErr w:type="spellEnd"/>
      <w:r>
        <w:t xml:space="preserve"> following the </w:t>
      </w:r>
      <w:hyperlink r:id="rId10">
        <w:r w:rsidRPr="002D4310">
          <w:rPr>
            <w:color w:val="0563C1"/>
            <w:u w:val="single"/>
          </w:rPr>
          <w:t>Quick Reference Guides</w:t>
        </w:r>
      </w:hyperlink>
      <w:r>
        <w:t xml:space="preserve"> (QRG) labelled “</w:t>
      </w:r>
      <w:r w:rsidRPr="002D4310">
        <w:rPr>
          <w:b/>
        </w:rPr>
        <w:t>5 -</w:t>
      </w:r>
      <w:proofErr w:type="spellStart"/>
      <w:r w:rsidRPr="002D4310">
        <w:rPr>
          <w:b/>
        </w:rPr>
        <w:t>eMMA</w:t>
      </w:r>
      <w:proofErr w:type="spellEnd"/>
      <w:r w:rsidRPr="002D4310">
        <w:rPr>
          <w:b/>
        </w:rPr>
        <w:t xml:space="preserve"> QRG Responding to Solicitations (RFP)</w:t>
      </w:r>
      <w:r>
        <w:t>” for double envelope submissions.</w:t>
      </w:r>
    </w:p>
    <w:p w14:paraId="353E16C1" w14:textId="07D3A6C9" w:rsidR="00AD7FB1" w:rsidRPr="002D4310" w:rsidRDefault="00D17EE8" w:rsidP="002D4310">
      <w:pPr>
        <w:pStyle w:val="ListParagraph"/>
        <w:numPr>
          <w:ilvl w:val="0"/>
          <w:numId w:val="20"/>
        </w:numPr>
        <w:spacing w:after="10" w:line="249" w:lineRule="auto"/>
        <w:ind w:leftChars="0" w:right="119" w:firstLineChars="0"/>
        <w:jc w:val="both"/>
        <w:rPr>
          <w:color w:val="000000"/>
        </w:rPr>
      </w:pPr>
      <w:r w:rsidRPr="002D4310">
        <w:rPr>
          <w:color w:val="000000"/>
        </w:rPr>
        <w:t>Two</w:t>
      </w:r>
      <w:r>
        <w:t xml:space="preserve"> Part (Double Envelope) Submission:</w:t>
      </w:r>
    </w:p>
    <w:p w14:paraId="507DC5B2" w14:textId="77777777" w:rsidR="002D4310" w:rsidRDefault="00D17EE8" w:rsidP="002D4310">
      <w:pPr>
        <w:pStyle w:val="ListParagraph"/>
        <w:numPr>
          <w:ilvl w:val="3"/>
          <w:numId w:val="24"/>
        </w:numPr>
        <w:spacing w:after="10" w:line="249" w:lineRule="auto"/>
        <w:ind w:leftChars="0" w:right="119" w:firstLineChars="0"/>
        <w:jc w:val="both"/>
      </w:pPr>
      <w:r>
        <w:t>Technical Proposal in Technical Proposal in searchable Adobe PDF format.</w:t>
      </w:r>
    </w:p>
    <w:p w14:paraId="3B5410E8" w14:textId="35EC9786" w:rsidR="00AD7FB1" w:rsidRDefault="00D17EE8" w:rsidP="002D4310">
      <w:pPr>
        <w:pStyle w:val="ListParagraph"/>
        <w:numPr>
          <w:ilvl w:val="3"/>
          <w:numId w:val="24"/>
        </w:numPr>
        <w:spacing w:after="10" w:line="249" w:lineRule="auto"/>
        <w:ind w:leftChars="0" w:right="119" w:firstLineChars="0"/>
        <w:jc w:val="both"/>
      </w:pPr>
      <w:r>
        <w:t>Financial Proposal entered into the price form spreadsheet in a searchable Adobe PDF format.</w:t>
      </w:r>
    </w:p>
    <w:p w14:paraId="23196E59" w14:textId="77777777" w:rsidR="00AD7FB1" w:rsidRDefault="00AD7FB1">
      <w:pPr>
        <w:ind w:left="0" w:hanging="2"/>
      </w:pPr>
    </w:p>
    <w:p w14:paraId="21AB0C8C" w14:textId="77777777" w:rsidR="00AD7FB1" w:rsidRDefault="00AD7FB1">
      <w:pPr>
        <w:ind w:left="0" w:hanging="2"/>
      </w:pPr>
    </w:p>
    <w:p w14:paraId="3A0D23E3" w14:textId="77777777" w:rsidR="00AD7FB1" w:rsidRDefault="00D17EE8">
      <w:pPr>
        <w:keepNext/>
        <w:keepLines/>
        <w:numPr>
          <w:ilvl w:val="0"/>
          <w:numId w:val="19"/>
        </w:numPr>
        <w:spacing w:after="224" w:line="265" w:lineRule="auto"/>
        <w:ind w:left="0" w:hanging="2"/>
      </w:pPr>
      <w:r>
        <w:t>Proposal Submission shall include:</w:t>
      </w:r>
    </w:p>
    <w:p w14:paraId="25268AD1" w14:textId="755E34A7" w:rsidR="00AD7FB1" w:rsidRDefault="00D17EE8" w:rsidP="00426EDD">
      <w:pPr>
        <w:pStyle w:val="ListParagraph"/>
        <w:numPr>
          <w:ilvl w:val="0"/>
          <w:numId w:val="32"/>
        </w:numPr>
        <w:spacing w:after="10" w:line="249" w:lineRule="auto"/>
        <w:ind w:leftChars="0" w:right="119" w:firstLineChars="0"/>
        <w:jc w:val="both"/>
      </w:pPr>
      <w:r w:rsidRPr="00426EDD">
        <w:rPr>
          <w:color w:val="000000"/>
        </w:rPr>
        <w:t>Offeror</w:t>
      </w:r>
      <w:r>
        <w:t xml:space="preserve"> </w:t>
      </w:r>
      <w:r w:rsidRPr="00426EDD">
        <w:rPr>
          <w:color w:val="000000"/>
        </w:rPr>
        <w:t>Information</w:t>
      </w:r>
      <w:r>
        <w:t xml:space="preserve"> Sheet and Transmittal Letter </w:t>
      </w:r>
    </w:p>
    <w:p w14:paraId="52A8351D" w14:textId="77777777" w:rsidR="00AD7FB1" w:rsidRDefault="00D17EE8">
      <w:pPr>
        <w:pBdr>
          <w:top w:val="nil"/>
          <w:left w:val="nil"/>
          <w:bottom w:val="nil"/>
          <w:right w:val="nil"/>
          <w:between w:val="nil"/>
        </w:pBdr>
        <w:spacing w:before="120" w:after="120" w:line="240" w:lineRule="auto"/>
        <w:ind w:left="0" w:hanging="2"/>
        <w:rPr>
          <w:color w:val="000000"/>
          <w:sz w:val="22"/>
          <w:szCs w:val="22"/>
        </w:rPr>
      </w:pPr>
      <w:r>
        <w:rPr>
          <w:color w:val="000000"/>
          <w:sz w:val="22"/>
          <w:szCs w:val="22"/>
        </w:rPr>
        <w:t xml:space="preserve">The Offeror Information Sheet (see </w:t>
      </w:r>
      <w:r>
        <w:rPr>
          <w:b/>
          <w:color w:val="000000"/>
          <w:sz w:val="22"/>
          <w:szCs w:val="22"/>
        </w:rPr>
        <w:t>Attachment A</w:t>
      </w:r>
      <w:r>
        <w:rPr>
          <w:color w:val="000000"/>
          <w:sz w:val="22"/>
          <w:szCs w:val="22"/>
        </w:rPr>
        <w:t>) and a Transmittal Letter shall accompany the Technical Proposal.  The purpose of the Transmittal Letter is to transmit the Proposal and acknowledge the receipt of any addenda to this RFP issued before the Proposal due date and time.   Transmittal Letter should be brief, be signed by an individual who is authorized to commit the Offeror to its Proposal and the requirements as stated in this RFP.</w:t>
      </w:r>
    </w:p>
    <w:p w14:paraId="1A0A746D" w14:textId="4FD3BECB" w:rsidR="00AD7FB1" w:rsidRDefault="00D17EE8" w:rsidP="00426EDD">
      <w:pPr>
        <w:pStyle w:val="ListParagraph"/>
        <w:numPr>
          <w:ilvl w:val="0"/>
          <w:numId w:val="32"/>
        </w:numPr>
        <w:spacing w:after="10" w:line="249" w:lineRule="auto"/>
        <w:ind w:leftChars="0" w:right="119" w:firstLineChars="0"/>
        <w:jc w:val="both"/>
      </w:pPr>
      <w:r w:rsidRPr="00426EDD">
        <w:rPr>
          <w:color w:val="000000"/>
        </w:rPr>
        <w:t>Executive</w:t>
      </w:r>
      <w:r>
        <w:t xml:space="preserve"> Summary </w:t>
      </w:r>
    </w:p>
    <w:p w14:paraId="1E2139BD" w14:textId="77777777" w:rsidR="00AD7FB1" w:rsidRDefault="00D17EE8">
      <w:pPr>
        <w:pBdr>
          <w:top w:val="nil"/>
          <w:left w:val="nil"/>
          <w:bottom w:val="nil"/>
          <w:right w:val="nil"/>
          <w:between w:val="nil"/>
        </w:pBdr>
        <w:spacing w:before="120" w:after="120" w:line="240" w:lineRule="auto"/>
        <w:ind w:left="0" w:hanging="2"/>
        <w:rPr>
          <w:color w:val="000000"/>
          <w:sz w:val="22"/>
          <w:szCs w:val="22"/>
        </w:rPr>
      </w:pPr>
      <w:r>
        <w:rPr>
          <w:color w:val="000000"/>
          <w:sz w:val="22"/>
          <w:szCs w:val="22"/>
        </w:rPr>
        <w:t>The Offeror shall condense and highlight the contents of the Technical Proposal in a separate section titled “Executive Summary.”</w:t>
      </w:r>
    </w:p>
    <w:p w14:paraId="7BB0CDB7" w14:textId="77777777" w:rsidR="00AD7FB1" w:rsidRDefault="00D17EE8">
      <w:pPr>
        <w:pBdr>
          <w:top w:val="nil"/>
          <w:left w:val="nil"/>
          <w:bottom w:val="nil"/>
          <w:right w:val="nil"/>
          <w:between w:val="nil"/>
        </w:pBdr>
        <w:spacing w:before="120" w:after="120" w:line="240" w:lineRule="auto"/>
        <w:ind w:left="0" w:hanging="2"/>
        <w:rPr>
          <w:color w:val="000000"/>
          <w:sz w:val="22"/>
          <w:szCs w:val="22"/>
        </w:rPr>
      </w:pPr>
      <w:r>
        <w:rPr>
          <w:color w:val="000000"/>
          <w:sz w:val="22"/>
          <w:szCs w:val="22"/>
        </w:rPr>
        <w:t>The Executive Summary shall also identify any exceptions the Offeror has taken to the requirements of this RFP, the Contract (</w:t>
      </w:r>
      <w:r>
        <w:rPr>
          <w:b/>
          <w:color w:val="000000"/>
          <w:sz w:val="22"/>
          <w:szCs w:val="22"/>
        </w:rPr>
        <w:t>Attachment E</w:t>
      </w:r>
      <w:r>
        <w:rPr>
          <w:color w:val="000000"/>
          <w:sz w:val="22"/>
          <w:szCs w:val="22"/>
        </w:rPr>
        <w:t xml:space="preserve">), or any other exhibits or attachments. Acceptance or rejection of exceptions is within the sole discretion of the State. </w:t>
      </w:r>
      <w:r>
        <w:rPr>
          <w:b/>
          <w:color w:val="000000"/>
          <w:sz w:val="22"/>
          <w:szCs w:val="22"/>
        </w:rPr>
        <w:t>Exceptions to terms and conditions, including requirements, may result in having the Proposal deemed unacceptable or classified as not reasonably susceptible of being selected for award.</w:t>
      </w:r>
    </w:p>
    <w:p w14:paraId="48D0DF50" w14:textId="7B62CE6F" w:rsidR="00AD7FB1" w:rsidRDefault="00D17EE8" w:rsidP="00426EDD">
      <w:pPr>
        <w:pStyle w:val="ListParagraph"/>
        <w:numPr>
          <w:ilvl w:val="0"/>
          <w:numId w:val="32"/>
        </w:numPr>
        <w:spacing w:after="10" w:line="249" w:lineRule="auto"/>
        <w:ind w:leftChars="0" w:right="119" w:firstLineChars="0"/>
        <w:jc w:val="both"/>
      </w:pPr>
      <w:r w:rsidRPr="00426EDD">
        <w:rPr>
          <w:color w:val="000000"/>
        </w:rPr>
        <w:t>Minimum</w:t>
      </w:r>
      <w:r>
        <w:t xml:space="preserve"> Qualifications Documentation </w:t>
      </w:r>
    </w:p>
    <w:p w14:paraId="1013E764" w14:textId="77777777" w:rsidR="00AD7FB1" w:rsidRDefault="00D17EE8">
      <w:pPr>
        <w:pBdr>
          <w:top w:val="nil"/>
          <w:left w:val="nil"/>
          <w:bottom w:val="nil"/>
          <w:right w:val="nil"/>
          <w:between w:val="nil"/>
        </w:pBdr>
        <w:spacing w:before="120" w:after="120" w:line="240" w:lineRule="auto"/>
        <w:ind w:left="0" w:hanging="2"/>
        <w:rPr>
          <w:color w:val="000000"/>
          <w:sz w:val="22"/>
          <w:szCs w:val="22"/>
        </w:rPr>
      </w:pPr>
      <w:r>
        <w:rPr>
          <w:color w:val="000000"/>
          <w:sz w:val="22"/>
          <w:szCs w:val="22"/>
        </w:rPr>
        <w:lastRenderedPageBreak/>
        <w:t xml:space="preserve">The Offeror shall submit any Minimum Qualifications documentation that may be required, as set forth in RFP </w:t>
      </w:r>
      <w:r>
        <w:rPr>
          <w:b/>
          <w:color w:val="000000"/>
          <w:sz w:val="22"/>
          <w:szCs w:val="22"/>
        </w:rPr>
        <w:t>Section 1</w:t>
      </w:r>
      <w:r>
        <w:rPr>
          <w:color w:val="000000"/>
          <w:sz w:val="22"/>
          <w:szCs w:val="22"/>
        </w:rPr>
        <w:t xml:space="preserve">. </w:t>
      </w:r>
    </w:p>
    <w:p w14:paraId="66A0AD4F" w14:textId="54B45C72" w:rsidR="00AD7FB1" w:rsidRDefault="00D17EE8" w:rsidP="00426EDD">
      <w:pPr>
        <w:pStyle w:val="ListParagraph"/>
        <w:numPr>
          <w:ilvl w:val="0"/>
          <w:numId w:val="32"/>
        </w:numPr>
        <w:spacing w:after="10" w:line="249" w:lineRule="auto"/>
        <w:ind w:leftChars="0" w:right="119" w:firstLineChars="0"/>
        <w:jc w:val="both"/>
      </w:pPr>
      <w:r w:rsidRPr="00426EDD">
        <w:rPr>
          <w:color w:val="000000"/>
        </w:rPr>
        <w:t>Offeror</w:t>
      </w:r>
      <w:r>
        <w:t xml:space="preserve"> Technical Response to RFP Requirements and Proposed Work Plan.</w:t>
      </w:r>
    </w:p>
    <w:p w14:paraId="3D25A291" w14:textId="77777777" w:rsidR="00AD7FB1" w:rsidRDefault="00AD7FB1">
      <w:pPr>
        <w:ind w:left="0" w:hanging="2"/>
      </w:pPr>
    </w:p>
    <w:p w14:paraId="67DA599C" w14:textId="68B21E7F" w:rsidR="00AD7FB1" w:rsidRDefault="00D17EE8" w:rsidP="00426EDD">
      <w:pPr>
        <w:pStyle w:val="ListParagraph"/>
        <w:numPr>
          <w:ilvl w:val="0"/>
          <w:numId w:val="32"/>
        </w:numPr>
        <w:spacing w:after="10" w:line="249" w:lineRule="auto"/>
        <w:ind w:leftChars="0" w:right="119" w:firstLineChars="0"/>
        <w:jc w:val="both"/>
      </w:pPr>
      <w:r w:rsidRPr="00426EDD">
        <w:rPr>
          <w:color w:val="000000"/>
        </w:rPr>
        <w:t>Documents</w:t>
      </w:r>
      <w:r>
        <w:t xml:space="preserve"> </w:t>
      </w:r>
      <w:r w:rsidRPr="00426EDD">
        <w:rPr>
          <w:color w:val="000000"/>
        </w:rPr>
        <w:t>Required</w:t>
      </w:r>
      <w:r>
        <w:t xml:space="preserve"> upon Notice of Recommendation for Contract Award</w:t>
      </w:r>
    </w:p>
    <w:p w14:paraId="3EAC93B5" w14:textId="77777777" w:rsidR="00AD7FB1" w:rsidRDefault="00D17EE8">
      <w:pPr>
        <w:spacing w:after="308" w:line="249" w:lineRule="auto"/>
        <w:ind w:left="0" w:right="119" w:hanging="2"/>
        <w:jc w:val="both"/>
      </w:pPr>
      <w:r>
        <w:t>Upon receipt of a notification of recommendation for contract award, the following documents shall be completed and submitted by the recommended awardee within five (5) business days, unless noted otherwise.  Submit one (1) electronic copy of each of the following documents:</w:t>
      </w:r>
    </w:p>
    <w:p w14:paraId="641AF845" w14:textId="77777777" w:rsidR="00426EDD" w:rsidRDefault="00D17EE8" w:rsidP="00426EDD">
      <w:pPr>
        <w:pStyle w:val="ListParagraph"/>
        <w:numPr>
          <w:ilvl w:val="0"/>
          <w:numId w:val="23"/>
        </w:numPr>
        <w:spacing w:after="10" w:line="249" w:lineRule="auto"/>
        <w:ind w:leftChars="0" w:right="119" w:firstLineChars="0"/>
        <w:jc w:val="both"/>
      </w:pPr>
      <w:r w:rsidRPr="00426EDD">
        <w:rPr>
          <w:color w:val="000000"/>
        </w:rPr>
        <w:t>Signed</w:t>
      </w:r>
      <w:r>
        <w:t xml:space="preserve"> contract (Attachment E)</w:t>
      </w:r>
    </w:p>
    <w:p w14:paraId="4044BF9A" w14:textId="77777777" w:rsidR="00426EDD" w:rsidRDefault="00D17EE8" w:rsidP="00426EDD">
      <w:pPr>
        <w:pStyle w:val="ListParagraph"/>
        <w:numPr>
          <w:ilvl w:val="0"/>
          <w:numId w:val="23"/>
        </w:numPr>
        <w:spacing w:after="10" w:line="249" w:lineRule="auto"/>
        <w:ind w:leftChars="0" w:right="119" w:firstLineChars="0"/>
        <w:jc w:val="both"/>
      </w:pPr>
      <w:r w:rsidRPr="00426EDD">
        <w:rPr>
          <w:color w:val="000000"/>
        </w:rPr>
        <w:t>Completed</w:t>
      </w:r>
      <w:r>
        <w:t xml:space="preserve"> Contract Affidavit (Attachment F</w:t>
      </w:r>
      <w:r w:rsidR="00426EDD">
        <w:t>)</w:t>
      </w:r>
    </w:p>
    <w:p w14:paraId="0554EC98" w14:textId="052A3BCC" w:rsidR="00AD7FB1" w:rsidRDefault="00D17EE8" w:rsidP="00426EDD">
      <w:pPr>
        <w:pStyle w:val="ListParagraph"/>
        <w:numPr>
          <w:ilvl w:val="0"/>
          <w:numId w:val="23"/>
        </w:numPr>
        <w:spacing w:after="10" w:line="249" w:lineRule="auto"/>
        <w:ind w:leftChars="0" w:right="119" w:firstLineChars="0"/>
        <w:jc w:val="both"/>
      </w:pPr>
      <w:r>
        <w:t xml:space="preserve">Copy of </w:t>
      </w:r>
      <w:r w:rsidRPr="00426EDD">
        <w:rPr>
          <w:color w:val="000000"/>
        </w:rPr>
        <w:t>current</w:t>
      </w:r>
      <w:r>
        <w:t xml:space="preserve"> certificate of insurance with the prescribed limits as set forth in RFP Section 5.B “Insurance Requirements,” listing the State as an Additional Insured, if applicable; see Section 5.B.</w:t>
      </w:r>
    </w:p>
    <w:p w14:paraId="26052A2F" w14:textId="77777777" w:rsidR="00AD7FB1" w:rsidRDefault="00AD7FB1">
      <w:pPr>
        <w:ind w:left="0" w:hanging="2"/>
      </w:pPr>
    </w:p>
    <w:p w14:paraId="2F3011EF" w14:textId="77777777" w:rsidR="00AD7FB1" w:rsidRDefault="00D17EE8">
      <w:pPr>
        <w:ind w:left="0" w:hanging="2"/>
      </w:pPr>
      <w:r>
        <w:rPr>
          <w:b/>
        </w:rPr>
        <w:t xml:space="preserve">9. </w:t>
      </w:r>
      <w:r>
        <w:rPr>
          <w:b/>
        </w:rPr>
        <w:tab/>
        <w:t xml:space="preserve">SELECTION CRITERIA </w:t>
      </w:r>
    </w:p>
    <w:p w14:paraId="622CD4E4" w14:textId="77777777" w:rsidR="00AD7FB1" w:rsidRDefault="00D17EE8">
      <w:pPr>
        <w:pBdr>
          <w:top w:val="nil"/>
          <w:left w:val="nil"/>
          <w:bottom w:val="nil"/>
          <w:right w:val="nil"/>
          <w:between w:val="nil"/>
        </w:pBdr>
        <w:spacing w:before="120" w:after="120" w:line="240" w:lineRule="auto"/>
        <w:ind w:left="0" w:hanging="2"/>
        <w:rPr>
          <w:color w:val="000000"/>
        </w:rPr>
      </w:pPr>
      <w:r>
        <w:rPr>
          <w:color w:val="000000"/>
        </w:rPr>
        <w:t>The criteria to be used to evaluate each Technical Proposal are listed below in descending order of importance. Unless stated otherwise, any sub-criteria within each criterion have equal weight.</w:t>
      </w:r>
    </w:p>
    <w:p w14:paraId="3C515DAD" w14:textId="77777777" w:rsidR="00426EDD" w:rsidRDefault="00D17EE8" w:rsidP="00426EDD">
      <w:pPr>
        <w:pStyle w:val="ListParagraph"/>
        <w:numPr>
          <w:ilvl w:val="0"/>
          <w:numId w:val="14"/>
        </w:numPr>
        <w:spacing w:after="10" w:line="249" w:lineRule="auto"/>
        <w:ind w:leftChars="0" w:right="119" w:firstLineChars="0"/>
        <w:jc w:val="both"/>
      </w:pPr>
      <w:r>
        <w:t xml:space="preserve">Offeror’s Technical </w:t>
      </w:r>
      <w:r w:rsidRPr="00426EDD">
        <w:rPr>
          <w:color w:val="000000"/>
        </w:rPr>
        <w:t>Response</w:t>
      </w:r>
      <w:r>
        <w:t xml:space="preserve"> to Requirements and Work Plan;</w:t>
      </w:r>
    </w:p>
    <w:p w14:paraId="3C1B6425" w14:textId="77777777" w:rsidR="00426EDD" w:rsidRDefault="00D17EE8" w:rsidP="00426EDD">
      <w:pPr>
        <w:pStyle w:val="ListParagraph"/>
        <w:numPr>
          <w:ilvl w:val="0"/>
          <w:numId w:val="14"/>
        </w:numPr>
        <w:spacing w:after="10" w:line="249" w:lineRule="auto"/>
        <w:ind w:leftChars="0" w:right="119" w:firstLineChars="0"/>
        <w:jc w:val="both"/>
      </w:pPr>
      <w:r>
        <w:t xml:space="preserve">Experience and </w:t>
      </w:r>
      <w:r w:rsidRPr="00426EDD">
        <w:rPr>
          <w:color w:val="000000"/>
        </w:rPr>
        <w:t>Qualifications</w:t>
      </w:r>
      <w:r>
        <w:t xml:space="preserve"> of Proposed Staff; and</w:t>
      </w:r>
    </w:p>
    <w:p w14:paraId="08A0AA6C" w14:textId="593AB415" w:rsidR="00AD7FB1" w:rsidRDefault="00D17EE8" w:rsidP="00426EDD">
      <w:pPr>
        <w:pStyle w:val="ListParagraph"/>
        <w:numPr>
          <w:ilvl w:val="0"/>
          <w:numId w:val="14"/>
        </w:numPr>
        <w:spacing w:after="10" w:line="249" w:lineRule="auto"/>
        <w:ind w:leftChars="0" w:right="119" w:firstLineChars="0"/>
        <w:jc w:val="both"/>
      </w:pPr>
      <w:r>
        <w:t xml:space="preserve">Offeror Qualifications </w:t>
      </w:r>
      <w:r w:rsidRPr="00426EDD">
        <w:rPr>
          <w:color w:val="000000"/>
        </w:rPr>
        <w:t>and</w:t>
      </w:r>
      <w:r>
        <w:t xml:space="preserve"> Capabilities, including proposed subcontractors.</w:t>
      </w:r>
    </w:p>
    <w:p w14:paraId="16B6A5D6" w14:textId="77777777" w:rsidR="00AD7FB1" w:rsidRDefault="00AD7FB1">
      <w:pPr>
        <w:ind w:left="0" w:hanging="2"/>
      </w:pPr>
    </w:p>
    <w:p w14:paraId="7804C9D9" w14:textId="77777777" w:rsidR="00AD7FB1" w:rsidRDefault="00D17EE8">
      <w:pPr>
        <w:ind w:left="0" w:hanging="2"/>
      </w:pPr>
      <w:r>
        <w:rPr>
          <w:b/>
        </w:rPr>
        <w:t>10.</w:t>
      </w:r>
      <w:r>
        <w:rPr>
          <w:b/>
        </w:rPr>
        <w:tab/>
        <w:t>BASIS FOR AWARD</w:t>
      </w:r>
    </w:p>
    <w:p w14:paraId="6AC07221" w14:textId="77777777" w:rsidR="00AD7FB1" w:rsidRDefault="00AD7FB1">
      <w:pPr>
        <w:ind w:left="0" w:hanging="2"/>
      </w:pPr>
    </w:p>
    <w:p w14:paraId="73E75632" w14:textId="77777777" w:rsidR="00AD7FB1" w:rsidRDefault="00D17EE8">
      <w:pPr>
        <w:ind w:left="0" w:hanging="2"/>
      </w:pPr>
      <w:r>
        <w:t xml:space="preserve">The Contract will be awarded to the responsible Offeror whose Proposal meets the specifications set forth in the Small Procurement Solicitation and provides the most Advantageous Offer to the State.  In making this most advantageous Proposal determination, technical factors will receive greater weight with financial factors.   </w:t>
      </w:r>
    </w:p>
    <w:p w14:paraId="0CE29FD2" w14:textId="77777777" w:rsidR="00AD7FB1" w:rsidRDefault="00AD7FB1">
      <w:pPr>
        <w:ind w:left="0" w:hanging="2"/>
      </w:pPr>
    </w:p>
    <w:p w14:paraId="6D1A053E" w14:textId="77777777" w:rsidR="00AD7FB1" w:rsidRDefault="00D17EE8">
      <w:pPr>
        <w:ind w:left="0" w:hanging="2"/>
      </w:pPr>
      <w:r>
        <w:rPr>
          <w:b/>
        </w:rPr>
        <w:t>11.</w:t>
      </w:r>
      <w:r>
        <w:rPr>
          <w:b/>
        </w:rPr>
        <w:tab/>
        <w:t>DEPARTMENT CONTRACT</w:t>
      </w:r>
    </w:p>
    <w:p w14:paraId="1A480014" w14:textId="77777777" w:rsidR="00AD7FB1" w:rsidRDefault="00AD7FB1">
      <w:pPr>
        <w:ind w:left="0" w:hanging="2"/>
      </w:pPr>
    </w:p>
    <w:p w14:paraId="5737D01D" w14:textId="77777777" w:rsidR="00AD7FB1" w:rsidRDefault="00D17EE8">
      <w:pPr>
        <w:ind w:left="0" w:hanging="2"/>
      </w:pPr>
      <w:r>
        <w:t xml:space="preserve">The successful offeror will be expected to sign a contract with the Department, sample enclosed as </w:t>
      </w:r>
      <w:r>
        <w:rPr>
          <w:b/>
          <w:u w:val="single"/>
        </w:rPr>
        <w:t>ATTACHMENT E</w:t>
      </w:r>
      <w:r>
        <w:t>).</w:t>
      </w:r>
    </w:p>
    <w:p w14:paraId="1337C201" w14:textId="77777777" w:rsidR="00AD7FB1" w:rsidRDefault="00AD7FB1">
      <w:pPr>
        <w:ind w:left="0" w:hanging="2"/>
      </w:pPr>
    </w:p>
    <w:p w14:paraId="5D1A4F31" w14:textId="77777777" w:rsidR="00AD7FB1" w:rsidRDefault="00AD7FB1">
      <w:pPr>
        <w:ind w:left="0" w:hanging="2"/>
      </w:pPr>
    </w:p>
    <w:p w14:paraId="555CF8CB" w14:textId="77777777" w:rsidR="00AD7FB1" w:rsidRDefault="00D17EE8">
      <w:pPr>
        <w:ind w:left="0" w:hanging="2"/>
      </w:pPr>
      <w:r>
        <w:rPr>
          <w:b/>
        </w:rPr>
        <w:t>12.</w:t>
      </w:r>
      <w:r>
        <w:rPr>
          <w:b/>
        </w:rPr>
        <w:tab/>
        <w:t xml:space="preserve">CANCELLATION OF PROPOSALS </w:t>
      </w:r>
    </w:p>
    <w:p w14:paraId="6AC17676" w14:textId="77777777" w:rsidR="00AD7FB1" w:rsidRDefault="00AD7FB1">
      <w:pPr>
        <w:ind w:left="0" w:hanging="2"/>
      </w:pPr>
    </w:p>
    <w:p w14:paraId="1AEA6A3B" w14:textId="77777777" w:rsidR="00AD7FB1" w:rsidRDefault="00D17EE8">
      <w:pPr>
        <w:ind w:left="0" w:hanging="2"/>
      </w:pPr>
      <w:r>
        <w:t>The State may cancel this Solicitation, in whole or in part, whenever this action is determined to be fiscally advantageous to the State or otherwise in the State’s best interest.  If the Solicitation is canceled, a notice of cancellation will be provided to all prospective Bidders/Offerors who were sent this Solicitation or otherwise are known by the Procurement Officer to have obtained this Solicitation.</w:t>
      </w:r>
    </w:p>
    <w:p w14:paraId="2DFA1959" w14:textId="77777777" w:rsidR="00AD7FB1" w:rsidRDefault="00AD7FB1">
      <w:pPr>
        <w:ind w:left="0" w:hanging="2"/>
      </w:pPr>
    </w:p>
    <w:p w14:paraId="6EAB42D9" w14:textId="77777777" w:rsidR="00AD7FB1" w:rsidRDefault="00AD7FB1">
      <w:pPr>
        <w:ind w:left="0" w:hanging="2"/>
      </w:pPr>
    </w:p>
    <w:p w14:paraId="3B305EAA" w14:textId="77777777" w:rsidR="00AD7FB1" w:rsidRDefault="00D17EE8">
      <w:pPr>
        <w:ind w:left="0" w:hanging="2"/>
      </w:pPr>
      <w:r>
        <w:rPr>
          <w:b/>
        </w:rPr>
        <w:t>13.</w:t>
      </w:r>
      <w:r>
        <w:rPr>
          <w:b/>
        </w:rPr>
        <w:tab/>
        <w:t xml:space="preserve">ACCEPTANCE OF PROPOSALS </w:t>
      </w:r>
    </w:p>
    <w:p w14:paraId="49AC85E3" w14:textId="77777777" w:rsidR="00AD7FB1" w:rsidRDefault="00AD7FB1">
      <w:pPr>
        <w:ind w:left="0" w:hanging="2"/>
      </w:pPr>
    </w:p>
    <w:p w14:paraId="7A991F0B" w14:textId="77777777" w:rsidR="00AD7FB1" w:rsidRDefault="00D17EE8">
      <w:pPr>
        <w:ind w:left="0" w:hanging="2"/>
      </w:pPr>
      <w:r>
        <w:t>The State reserves the right to accept or reject any and all Proposals, in whole or in part, received in response to this Solicitation, or to waive or permit cure of minor irregularities to serve the best interests of the State of Maryland.</w:t>
      </w:r>
    </w:p>
    <w:p w14:paraId="5F48D112" w14:textId="77777777" w:rsidR="00AD7FB1" w:rsidRDefault="00AD7FB1">
      <w:pPr>
        <w:ind w:left="0" w:hanging="2"/>
      </w:pPr>
    </w:p>
    <w:p w14:paraId="078984EC" w14:textId="77777777" w:rsidR="00AD7FB1" w:rsidRDefault="00AD7FB1">
      <w:pPr>
        <w:pBdr>
          <w:top w:val="nil"/>
          <w:left w:val="nil"/>
          <w:bottom w:val="nil"/>
          <w:right w:val="nil"/>
          <w:between w:val="nil"/>
        </w:pBdr>
        <w:tabs>
          <w:tab w:val="center" w:pos="4320"/>
          <w:tab w:val="right" w:pos="8640"/>
        </w:tabs>
        <w:spacing w:line="240" w:lineRule="auto"/>
        <w:ind w:left="0" w:hanging="2"/>
        <w:rPr>
          <w:color w:val="000000"/>
        </w:rPr>
      </w:pPr>
    </w:p>
    <w:p w14:paraId="41BCFBFF" w14:textId="77777777" w:rsidR="00AD7FB1" w:rsidRDefault="00D17EE8">
      <w:pPr>
        <w:ind w:left="0" w:hanging="2"/>
      </w:pPr>
      <w:r>
        <w:rPr>
          <w:b/>
        </w:rPr>
        <w:t>14.</w:t>
      </w:r>
      <w:r>
        <w:rPr>
          <w:b/>
        </w:rPr>
        <w:tab/>
        <w:t xml:space="preserve">PROPOSAL ACCEPTANCE </w:t>
      </w:r>
    </w:p>
    <w:p w14:paraId="0A1C2A33" w14:textId="77777777" w:rsidR="00AD7FB1" w:rsidRDefault="00AD7FB1">
      <w:pPr>
        <w:ind w:left="0" w:hanging="2"/>
      </w:pPr>
    </w:p>
    <w:p w14:paraId="758BA1B8" w14:textId="77777777" w:rsidR="00AD7FB1" w:rsidRDefault="00D17EE8">
      <w:pPr>
        <w:ind w:left="0" w:hanging="2"/>
      </w:pPr>
      <w:r>
        <w:t xml:space="preserve">The content of this Solicitation and the Proposal of the successful Offeror or Offerors will be included by reference in any resulting Contract. All prices, terms and conditions in the Bid/Proposal are irrevocable for 90 days after the closing date for receipt of Financial Proposals or Best and Final Offers, if requested.  This period may be extended by written mutual agreement between the Offeror and the requesting State organization. </w:t>
      </w:r>
    </w:p>
    <w:p w14:paraId="08C7FCB8" w14:textId="77777777" w:rsidR="00AD7FB1" w:rsidRDefault="00AD7FB1">
      <w:pPr>
        <w:ind w:left="0" w:hanging="2"/>
      </w:pPr>
      <w:bookmarkStart w:id="2" w:name="_heading=h.1fob9te" w:colFirst="0" w:colLast="0"/>
      <w:bookmarkEnd w:id="2"/>
    </w:p>
    <w:p w14:paraId="7B36CF78" w14:textId="77777777" w:rsidR="00AD7FB1" w:rsidRDefault="00D17EE8">
      <w:pPr>
        <w:pStyle w:val="Heading2"/>
        <w:numPr>
          <w:ilvl w:val="0"/>
          <w:numId w:val="5"/>
        </w:numPr>
        <w:ind w:left="0" w:hanging="2"/>
        <w:rPr>
          <w:rFonts w:ascii="Times" w:eastAsia="Times" w:hAnsi="Times" w:cs="Times"/>
        </w:rPr>
      </w:pPr>
      <w:r>
        <w:rPr>
          <w:rFonts w:ascii="Times" w:eastAsia="Times" w:hAnsi="Times" w:cs="Times"/>
          <w:smallCaps/>
        </w:rPr>
        <w:t>COMPLIANCE WITH LAWS/ARREARAGES</w:t>
      </w:r>
    </w:p>
    <w:p w14:paraId="00C22A61" w14:textId="77777777" w:rsidR="00AD7FB1" w:rsidRDefault="00D17EE8">
      <w:pPr>
        <w:pBdr>
          <w:top w:val="nil"/>
          <w:left w:val="nil"/>
          <w:bottom w:val="nil"/>
          <w:right w:val="nil"/>
          <w:between w:val="nil"/>
        </w:pBdr>
        <w:spacing w:before="120" w:after="120" w:line="240" w:lineRule="auto"/>
        <w:ind w:left="0" w:hanging="2"/>
        <w:rPr>
          <w:color w:val="000000"/>
        </w:rPr>
      </w:pPr>
      <w:r>
        <w:rPr>
          <w:color w:val="000000"/>
        </w:rPr>
        <w:t>By submitting a Proposal in response to this solicitation, the Offeror, if selected for award, agrees that it will comply with all federal, State, and local laws applicable to its activities and obligations under the Contract.</w:t>
      </w:r>
    </w:p>
    <w:p w14:paraId="33E0816A" w14:textId="77777777" w:rsidR="00AD7FB1" w:rsidRDefault="00D17EE8">
      <w:pPr>
        <w:pBdr>
          <w:top w:val="nil"/>
          <w:left w:val="nil"/>
          <w:bottom w:val="nil"/>
          <w:right w:val="nil"/>
          <w:between w:val="nil"/>
        </w:pBdr>
        <w:spacing w:before="120" w:after="120" w:line="240" w:lineRule="auto"/>
        <w:ind w:left="0" w:hanging="2"/>
        <w:rPr>
          <w:color w:val="000000"/>
        </w:rPr>
      </w:pPr>
      <w:bookmarkStart w:id="3" w:name="_heading=h.3znysh7" w:colFirst="0" w:colLast="0"/>
      <w:bookmarkEnd w:id="3"/>
      <w:r>
        <w:rPr>
          <w:color w:val="000000"/>
        </w:rPr>
        <w:t>By submitting a response to this solicitation, each Offeror represents that it is not in arrears in the payment of any obligations due and owing the State, including the payment of taxes and employee benefits, and shall not become so in arrears during the term of the Contract if selected for Contract award.</w:t>
      </w:r>
    </w:p>
    <w:p w14:paraId="46D17F7F" w14:textId="77777777" w:rsidR="00AD7FB1" w:rsidRDefault="00D17EE8">
      <w:pPr>
        <w:pStyle w:val="Heading2"/>
        <w:numPr>
          <w:ilvl w:val="0"/>
          <w:numId w:val="5"/>
        </w:numPr>
        <w:ind w:left="0" w:hanging="2"/>
        <w:rPr>
          <w:rFonts w:ascii="Times" w:eastAsia="Times" w:hAnsi="Times" w:cs="Times"/>
        </w:rPr>
      </w:pPr>
      <w:r>
        <w:rPr>
          <w:rFonts w:ascii="Times" w:eastAsia="Times" w:hAnsi="Times" w:cs="Times"/>
          <w:smallCaps/>
        </w:rPr>
        <w:t>VERIFICATION OF REGISTRATION AND TAX PAYMENT</w:t>
      </w:r>
    </w:p>
    <w:p w14:paraId="6E15151F" w14:textId="77777777" w:rsidR="00AD7FB1" w:rsidRDefault="00D17EE8">
      <w:pPr>
        <w:pBdr>
          <w:top w:val="nil"/>
          <w:left w:val="nil"/>
          <w:bottom w:val="nil"/>
          <w:right w:val="nil"/>
          <w:between w:val="nil"/>
        </w:pBdr>
        <w:spacing w:before="120" w:after="120" w:line="240" w:lineRule="auto"/>
        <w:ind w:left="0" w:hanging="2"/>
        <w:rPr>
          <w:color w:val="000000"/>
        </w:rPr>
      </w:pPr>
      <w:r>
        <w:rPr>
          <w:color w:val="000000"/>
        </w:rPr>
        <w:t xml:space="preserve">Before a business entity can do business in the State, it must be registered with the State Department of Assessments and Taxation (SDAT). SDAT is located at State Office Building, Room 803, 301 West Preston Street, Baltimore, Maryland 21201.  For registration information, visit </w:t>
      </w:r>
      <w:r>
        <w:rPr>
          <w:color w:val="0563C1"/>
          <w:u w:val="single"/>
        </w:rPr>
        <w:t>https://www.egov.maryland.gov/businessexpress</w:t>
      </w:r>
      <w:r>
        <w:rPr>
          <w:color w:val="000000"/>
        </w:rPr>
        <w:t>.</w:t>
      </w:r>
    </w:p>
    <w:p w14:paraId="39D830A9" w14:textId="77777777" w:rsidR="00AD7FB1" w:rsidRDefault="00AD7FB1">
      <w:pPr>
        <w:ind w:left="0" w:hanging="2"/>
      </w:pPr>
    </w:p>
    <w:p w14:paraId="35CF9A89" w14:textId="77777777" w:rsidR="00AD7FB1" w:rsidRDefault="00D17EE8">
      <w:pPr>
        <w:numPr>
          <w:ilvl w:val="0"/>
          <w:numId w:val="5"/>
        </w:numPr>
        <w:ind w:left="0" w:hanging="2"/>
      </w:pPr>
      <w:r>
        <w:rPr>
          <w:b/>
        </w:rPr>
        <w:t xml:space="preserve">PROCUREMENT METHOD </w:t>
      </w:r>
    </w:p>
    <w:p w14:paraId="78685D1F" w14:textId="77777777" w:rsidR="00AD7FB1" w:rsidRDefault="00AD7FB1">
      <w:pPr>
        <w:ind w:left="0" w:hanging="2"/>
      </w:pPr>
    </w:p>
    <w:p w14:paraId="56C968EB" w14:textId="77777777" w:rsidR="00AD7FB1" w:rsidRDefault="00D17EE8">
      <w:pPr>
        <w:ind w:left="0" w:hanging="2"/>
      </w:pPr>
      <w:r>
        <w:t>This award will be made in accordance with Code of Maryland Regulations (COMAR) 21.05.07, Small Procurement Regulations.  Small procurement is defined as the use of procedures to obtain items reasonably expected by the Procurement Officer to cost $100,000 or less.</w:t>
      </w:r>
      <w:r>
        <w:tab/>
      </w:r>
    </w:p>
    <w:p w14:paraId="07CAE68D" w14:textId="77777777" w:rsidR="00AD7FB1" w:rsidRDefault="00AD7FB1">
      <w:pPr>
        <w:tabs>
          <w:tab w:val="left" w:pos="5205"/>
        </w:tabs>
        <w:ind w:left="1" w:hanging="3"/>
        <w:jc w:val="center"/>
        <w:rPr>
          <w:sz w:val="32"/>
          <w:szCs w:val="32"/>
        </w:rPr>
      </w:pPr>
    </w:p>
    <w:p w14:paraId="0DFB6746" w14:textId="77777777" w:rsidR="00AD7FB1" w:rsidRDefault="00D17EE8">
      <w:pPr>
        <w:tabs>
          <w:tab w:val="left" w:pos="5205"/>
        </w:tabs>
        <w:ind w:left="1" w:hanging="3"/>
        <w:jc w:val="center"/>
        <w:rPr>
          <w:sz w:val="32"/>
          <w:szCs w:val="32"/>
        </w:rPr>
      </w:pPr>
      <w:r>
        <w:rPr>
          <w:b/>
          <w:sz w:val="32"/>
          <w:szCs w:val="32"/>
        </w:rPr>
        <w:t>Minority Business Enterprises are strongly encouraged to respond to this solicitation.</w:t>
      </w:r>
    </w:p>
    <w:p w14:paraId="00B596D1" w14:textId="77777777" w:rsidR="00AD7FB1" w:rsidRDefault="00D17EE8">
      <w:pPr>
        <w:tabs>
          <w:tab w:val="left" w:pos="5205"/>
        </w:tabs>
        <w:ind w:left="0" w:hanging="2"/>
      </w:pPr>
      <w:bookmarkStart w:id="4" w:name="_heading=h.2et92p0" w:colFirst="0" w:colLast="0"/>
      <w:bookmarkEnd w:id="4"/>
      <w:r>
        <w:tab/>
      </w:r>
      <w:r>
        <w:tab/>
      </w:r>
      <w:r>
        <w:tab/>
      </w:r>
      <w:r>
        <w:tab/>
      </w:r>
      <w:r>
        <w:tab/>
      </w:r>
      <w:r>
        <w:tab/>
      </w:r>
      <w:r>
        <w:tab/>
      </w:r>
    </w:p>
    <w:p w14:paraId="51676DBF" w14:textId="5029F7D4" w:rsidR="00AD7FB1" w:rsidRDefault="00731AF7">
      <w:pPr>
        <w:pageBreakBefore/>
        <w:numPr>
          <w:ilvl w:val="0"/>
          <w:numId w:val="3"/>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line="240" w:lineRule="auto"/>
        <w:ind w:left="1" w:hanging="3"/>
        <w:rPr>
          <w:rFonts w:ascii="Times" w:eastAsia="Times" w:hAnsi="Times" w:cs="Times"/>
          <w:b/>
          <w:color w:val="000000"/>
          <w:sz w:val="28"/>
          <w:szCs w:val="28"/>
        </w:rPr>
      </w:pPr>
      <w:r>
        <w:rPr>
          <w:rFonts w:ascii="Times" w:eastAsia="Times" w:hAnsi="Times" w:cs="Times"/>
          <w:b/>
          <w:color w:val="000000"/>
          <w:sz w:val="28"/>
          <w:szCs w:val="28"/>
        </w:rPr>
        <w:lastRenderedPageBreak/>
        <w:t>Financial Proposal</w:t>
      </w:r>
      <w:r w:rsidR="00D17EE8">
        <w:rPr>
          <w:rFonts w:ascii="Times" w:eastAsia="Times" w:hAnsi="Times" w:cs="Times"/>
          <w:b/>
          <w:color w:val="000000"/>
          <w:sz w:val="28"/>
          <w:szCs w:val="28"/>
        </w:rPr>
        <w:t xml:space="preserve"> &amp; Instructions</w:t>
      </w:r>
    </w:p>
    <w:p w14:paraId="07EA1D78" w14:textId="77777777" w:rsidR="00AD7FB1" w:rsidRDefault="00AD7FB1">
      <w:pPr>
        <w:pBdr>
          <w:top w:val="nil"/>
          <w:left w:val="nil"/>
          <w:bottom w:val="nil"/>
          <w:right w:val="nil"/>
          <w:between w:val="nil"/>
        </w:pBdr>
        <w:spacing w:before="120" w:after="120" w:line="240" w:lineRule="auto"/>
        <w:ind w:left="0" w:hanging="2"/>
        <w:rPr>
          <w:color w:val="000000"/>
          <w:sz w:val="22"/>
          <w:szCs w:val="22"/>
        </w:rPr>
      </w:pPr>
    </w:p>
    <w:p w14:paraId="3B7944CF" w14:textId="1A22745F" w:rsidR="00AD7FB1" w:rsidRDefault="00D17EE8">
      <w:pPr>
        <w:pBdr>
          <w:top w:val="nil"/>
          <w:left w:val="nil"/>
          <w:bottom w:val="nil"/>
          <w:right w:val="nil"/>
          <w:between w:val="nil"/>
        </w:pBdr>
        <w:spacing w:before="120" w:after="120" w:line="240" w:lineRule="auto"/>
        <w:ind w:left="0" w:hanging="2"/>
        <w:rPr>
          <w:color w:val="000000"/>
          <w:sz w:val="22"/>
          <w:szCs w:val="22"/>
        </w:rPr>
      </w:pPr>
      <w:r>
        <w:rPr>
          <w:color w:val="000000"/>
          <w:sz w:val="22"/>
          <w:szCs w:val="22"/>
        </w:rPr>
        <w:t xml:space="preserve">The </w:t>
      </w:r>
      <w:r w:rsidR="00731AF7">
        <w:rPr>
          <w:b/>
          <w:color w:val="000000"/>
          <w:sz w:val="22"/>
          <w:szCs w:val="22"/>
        </w:rPr>
        <w:t>Financial Proposal</w:t>
      </w:r>
      <w:r>
        <w:rPr>
          <w:b/>
          <w:color w:val="000000"/>
          <w:sz w:val="22"/>
          <w:szCs w:val="22"/>
        </w:rPr>
        <w:t xml:space="preserve"> &amp; Instructions</w:t>
      </w:r>
      <w:r>
        <w:rPr>
          <w:color w:val="000000"/>
          <w:sz w:val="22"/>
          <w:szCs w:val="22"/>
        </w:rPr>
        <w:t xml:space="preserve"> is an Excel Spreadsheet and is included as a separate attachment to the solicitation.</w:t>
      </w:r>
    </w:p>
    <w:p w14:paraId="3651863A" w14:textId="77777777" w:rsidR="00AD7FB1" w:rsidRDefault="00D17EE8">
      <w:pPr>
        <w:pageBreakBefore/>
        <w:numPr>
          <w:ilvl w:val="0"/>
          <w:numId w:val="3"/>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line="240" w:lineRule="auto"/>
        <w:ind w:left="1" w:hanging="3"/>
        <w:rPr>
          <w:rFonts w:ascii="Times" w:eastAsia="Times" w:hAnsi="Times" w:cs="Times"/>
          <w:b/>
          <w:color w:val="000000"/>
          <w:sz w:val="28"/>
          <w:szCs w:val="28"/>
        </w:rPr>
      </w:pPr>
      <w:r>
        <w:rPr>
          <w:rFonts w:ascii="Times" w:eastAsia="Times" w:hAnsi="Times" w:cs="Times"/>
          <w:b/>
          <w:color w:val="000000"/>
          <w:sz w:val="28"/>
          <w:szCs w:val="28"/>
        </w:rPr>
        <w:lastRenderedPageBreak/>
        <w:t>Bidder/ Offeror Information Sheet</w:t>
      </w:r>
    </w:p>
    <w:tbl>
      <w:tblPr>
        <w:tblStyle w:val="a1"/>
        <w:tblW w:w="9574" w:type="dxa"/>
        <w:tblInd w:w="-214" w:type="dxa"/>
        <w:tblLayout w:type="fixed"/>
        <w:tblLook w:val="0000" w:firstRow="0" w:lastRow="0" w:firstColumn="0" w:lastColumn="0" w:noHBand="0" w:noVBand="0"/>
      </w:tblPr>
      <w:tblGrid>
        <w:gridCol w:w="4786"/>
        <w:gridCol w:w="4788"/>
      </w:tblGrid>
      <w:tr w:rsidR="00AD7FB1" w14:paraId="72DCA66B" w14:textId="77777777">
        <w:trPr>
          <w:trHeight w:val="359"/>
        </w:trPr>
        <w:tc>
          <w:tcPr>
            <w:tcW w:w="9574" w:type="dxa"/>
            <w:gridSpan w:val="2"/>
            <w:tcBorders>
              <w:top w:val="single" w:sz="4" w:space="0" w:color="000000"/>
              <w:left w:val="single" w:sz="4" w:space="0" w:color="000000"/>
              <w:bottom w:val="single" w:sz="4" w:space="0" w:color="000000"/>
              <w:right w:val="single" w:sz="4" w:space="0" w:color="000000"/>
            </w:tcBorders>
            <w:shd w:val="clear" w:color="auto" w:fill="DADADB"/>
          </w:tcPr>
          <w:p w14:paraId="70972E6B" w14:textId="77777777" w:rsidR="00AD7FB1" w:rsidRDefault="00D17EE8">
            <w:pPr>
              <w:spacing w:line="259" w:lineRule="auto"/>
              <w:ind w:left="0" w:hanging="2"/>
              <w:rPr>
                <w:color w:val="000000"/>
                <w:sz w:val="22"/>
                <w:szCs w:val="22"/>
              </w:rPr>
            </w:pPr>
            <w:r>
              <w:rPr>
                <w:color w:val="000000"/>
                <w:sz w:val="22"/>
                <w:szCs w:val="22"/>
              </w:rPr>
              <w:t xml:space="preserve">Bidder/Offeror </w:t>
            </w:r>
          </w:p>
        </w:tc>
      </w:tr>
      <w:tr w:rsidR="00AD7FB1" w14:paraId="09E96FEB"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15E95846" w14:textId="77777777" w:rsidR="00AD7FB1" w:rsidRDefault="00D17EE8">
            <w:pPr>
              <w:spacing w:line="259" w:lineRule="auto"/>
              <w:ind w:left="0" w:hanging="2"/>
              <w:rPr>
                <w:color w:val="000000"/>
                <w:sz w:val="22"/>
                <w:szCs w:val="22"/>
              </w:rPr>
            </w:pPr>
            <w:r>
              <w:rPr>
                <w:color w:val="000000"/>
                <w:sz w:val="22"/>
                <w:szCs w:val="22"/>
              </w:rPr>
              <w:t xml:space="preserve">Company Name </w:t>
            </w:r>
          </w:p>
        </w:tc>
        <w:tc>
          <w:tcPr>
            <w:tcW w:w="4788" w:type="dxa"/>
            <w:tcBorders>
              <w:top w:val="single" w:sz="4" w:space="0" w:color="000000"/>
              <w:left w:val="single" w:sz="4" w:space="0" w:color="000000"/>
              <w:bottom w:val="single" w:sz="4" w:space="0" w:color="000000"/>
              <w:right w:val="single" w:sz="4" w:space="0" w:color="000000"/>
            </w:tcBorders>
          </w:tcPr>
          <w:p w14:paraId="33EC4395"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11428B78"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5B77341B" w14:textId="77777777" w:rsidR="00AD7FB1" w:rsidRDefault="00D17EE8">
            <w:pPr>
              <w:spacing w:line="259" w:lineRule="auto"/>
              <w:ind w:left="0" w:hanging="2"/>
              <w:rPr>
                <w:color w:val="000000"/>
                <w:sz w:val="22"/>
                <w:szCs w:val="22"/>
              </w:rPr>
            </w:pPr>
            <w:r>
              <w:rPr>
                <w:color w:val="000000"/>
                <w:sz w:val="22"/>
                <w:szCs w:val="22"/>
              </w:rPr>
              <w:t xml:space="preserve">Street Address </w:t>
            </w:r>
          </w:p>
        </w:tc>
        <w:tc>
          <w:tcPr>
            <w:tcW w:w="4788" w:type="dxa"/>
            <w:tcBorders>
              <w:top w:val="single" w:sz="4" w:space="0" w:color="000000"/>
              <w:left w:val="single" w:sz="4" w:space="0" w:color="000000"/>
              <w:bottom w:val="single" w:sz="4" w:space="0" w:color="000000"/>
              <w:right w:val="single" w:sz="4" w:space="0" w:color="000000"/>
            </w:tcBorders>
          </w:tcPr>
          <w:p w14:paraId="0716D052"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7ABB990F"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40ED3E7B" w14:textId="77777777" w:rsidR="00AD7FB1" w:rsidRDefault="00D17EE8">
            <w:pPr>
              <w:spacing w:line="259" w:lineRule="auto"/>
              <w:ind w:left="0" w:hanging="2"/>
              <w:rPr>
                <w:color w:val="000000"/>
                <w:sz w:val="22"/>
                <w:szCs w:val="22"/>
              </w:rPr>
            </w:pPr>
            <w:r>
              <w:rPr>
                <w:color w:val="000000"/>
                <w:sz w:val="22"/>
                <w:szCs w:val="22"/>
              </w:rPr>
              <w:t xml:space="preserve">City, State, Zip Code </w:t>
            </w:r>
          </w:p>
        </w:tc>
        <w:tc>
          <w:tcPr>
            <w:tcW w:w="4788" w:type="dxa"/>
            <w:tcBorders>
              <w:top w:val="single" w:sz="4" w:space="0" w:color="000000"/>
              <w:left w:val="single" w:sz="4" w:space="0" w:color="000000"/>
              <w:bottom w:val="single" w:sz="4" w:space="0" w:color="000000"/>
              <w:right w:val="single" w:sz="4" w:space="0" w:color="000000"/>
            </w:tcBorders>
          </w:tcPr>
          <w:p w14:paraId="6882BDE3"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787EF00C" w14:textId="77777777">
        <w:trPr>
          <w:trHeight w:val="59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09EBCE5C" w14:textId="77777777" w:rsidR="00AD7FB1" w:rsidRDefault="00D17EE8">
            <w:pPr>
              <w:spacing w:line="259" w:lineRule="auto"/>
              <w:ind w:left="0" w:hanging="2"/>
              <w:rPr>
                <w:color w:val="000000"/>
                <w:sz w:val="22"/>
                <w:szCs w:val="22"/>
              </w:rPr>
            </w:pPr>
            <w:r>
              <w:rPr>
                <w:color w:val="000000"/>
                <w:sz w:val="22"/>
                <w:szCs w:val="22"/>
              </w:rPr>
              <w:t xml:space="preserve">Contractor Federal Employer Identification Number (FEIN) </w:t>
            </w:r>
          </w:p>
        </w:tc>
        <w:tc>
          <w:tcPr>
            <w:tcW w:w="4788" w:type="dxa"/>
            <w:tcBorders>
              <w:top w:val="single" w:sz="4" w:space="0" w:color="000000"/>
              <w:left w:val="single" w:sz="4" w:space="0" w:color="000000"/>
              <w:bottom w:val="single" w:sz="4" w:space="0" w:color="000000"/>
              <w:right w:val="single" w:sz="4" w:space="0" w:color="000000"/>
            </w:tcBorders>
          </w:tcPr>
          <w:p w14:paraId="36586747"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72723AB5" w14:textId="77777777">
        <w:trPr>
          <w:trHeight w:val="59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38CBF3B9" w14:textId="77777777" w:rsidR="00AD7FB1" w:rsidRDefault="00D17EE8">
            <w:pPr>
              <w:spacing w:line="259" w:lineRule="auto"/>
              <w:ind w:left="0" w:hanging="2"/>
              <w:rPr>
                <w:color w:val="000000"/>
                <w:sz w:val="22"/>
                <w:szCs w:val="22"/>
              </w:rPr>
            </w:pPr>
            <w:r>
              <w:rPr>
                <w:color w:val="000000"/>
                <w:sz w:val="22"/>
                <w:szCs w:val="22"/>
              </w:rPr>
              <w:t xml:space="preserve">Contractor </w:t>
            </w:r>
            <w:proofErr w:type="spellStart"/>
            <w:r>
              <w:rPr>
                <w:color w:val="000000"/>
                <w:sz w:val="22"/>
                <w:szCs w:val="22"/>
              </w:rPr>
              <w:t>eMMA</w:t>
            </w:r>
            <w:proofErr w:type="spellEnd"/>
            <w:r>
              <w:rPr>
                <w:color w:val="000000"/>
                <w:sz w:val="22"/>
                <w:szCs w:val="22"/>
              </w:rPr>
              <w:t xml:space="preserve"> ID Number </w:t>
            </w:r>
          </w:p>
        </w:tc>
        <w:tc>
          <w:tcPr>
            <w:tcW w:w="4788" w:type="dxa"/>
            <w:tcBorders>
              <w:top w:val="single" w:sz="4" w:space="0" w:color="000000"/>
              <w:left w:val="single" w:sz="4" w:space="0" w:color="000000"/>
              <w:bottom w:val="single" w:sz="4" w:space="0" w:color="000000"/>
              <w:right w:val="single" w:sz="4" w:space="0" w:color="000000"/>
            </w:tcBorders>
          </w:tcPr>
          <w:p w14:paraId="0351C153" w14:textId="77777777" w:rsidR="00AD7FB1" w:rsidRDefault="00D17EE8">
            <w:pPr>
              <w:spacing w:line="259" w:lineRule="auto"/>
              <w:ind w:left="0" w:hanging="2"/>
              <w:rPr>
                <w:color w:val="000000"/>
                <w:sz w:val="22"/>
                <w:szCs w:val="22"/>
              </w:rPr>
            </w:pPr>
            <w:r>
              <w:rPr>
                <w:color w:val="000000"/>
                <w:sz w:val="22"/>
                <w:szCs w:val="22"/>
              </w:rPr>
              <w:t xml:space="preserve">As of the Bid/Proposal submission date, are you registered to do business with the state of Maryland?  </w:t>
            </w:r>
          </w:p>
        </w:tc>
      </w:tr>
      <w:tr w:rsidR="00AD7FB1" w14:paraId="60A491EC" w14:textId="77777777">
        <w:trPr>
          <w:trHeight w:val="360"/>
        </w:trPr>
        <w:tc>
          <w:tcPr>
            <w:tcW w:w="9574" w:type="dxa"/>
            <w:gridSpan w:val="2"/>
            <w:tcBorders>
              <w:top w:val="single" w:sz="4" w:space="0" w:color="000000"/>
              <w:left w:val="single" w:sz="4" w:space="0" w:color="000000"/>
              <w:bottom w:val="single" w:sz="4" w:space="0" w:color="000000"/>
              <w:right w:val="single" w:sz="4" w:space="0" w:color="000000"/>
            </w:tcBorders>
            <w:shd w:val="clear" w:color="auto" w:fill="DADADB"/>
          </w:tcPr>
          <w:p w14:paraId="23431C62" w14:textId="77777777" w:rsidR="00AD7FB1" w:rsidRDefault="00D17EE8">
            <w:pPr>
              <w:spacing w:line="259" w:lineRule="auto"/>
              <w:ind w:left="0" w:hanging="2"/>
              <w:rPr>
                <w:color w:val="000000"/>
                <w:sz w:val="22"/>
                <w:szCs w:val="22"/>
              </w:rPr>
            </w:pPr>
            <w:r>
              <w:rPr>
                <w:color w:val="000000"/>
                <w:sz w:val="22"/>
                <w:szCs w:val="22"/>
              </w:rPr>
              <w:t xml:space="preserve">SBE / MBE/ VSBE Certification </w:t>
            </w:r>
          </w:p>
        </w:tc>
      </w:tr>
      <w:tr w:rsidR="00AD7FB1" w14:paraId="049E220D" w14:textId="77777777">
        <w:trPr>
          <w:trHeight w:val="589"/>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247EFF06" w14:textId="77777777" w:rsidR="00AD7FB1" w:rsidRDefault="00D17EE8">
            <w:pPr>
              <w:spacing w:line="259" w:lineRule="auto"/>
              <w:ind w:left="0" w:hanging="2"/>
              <w:rPr>
                <w:color w:val="000000"/>
                <w:sz w:val="22"/>
                <w:szCs w:val="22"/>
              </w:rPr>
            </w:pPr>
            <w:r>
              <w:rPr>
                <w:color w:val="000000"/>
                <w:sz w:val="22"/>
                <w:szCs w:val="22"/>
              </w:rPr>
              <w:t xml:space="preserve">SBE </w:t>
            </w:r>
          </w:p>
        </w:tc>
        <w:tc>
          <w:tcPr>
            <w:tcW w:w="4788" w:type="dxa"/>
            <w:tcBorders>
              <w:top w:val="single" w:sz="4" w:space="0" w:color="000000"/>
              <w:left w:val="single" w:sz="4" w:space="0" w:color="000000"/>
              <w:bottom w:val="single" w:sz="4" w:space="0" w:color="000000"/>
              <w:right w:val="single" w:sz="4" w:space="0" w:color="000000"/>
            </w:tcBorders>
          </w:tcPr>
          <w:p w14:paraId="370A5F6C" w14:textId="77777777" w:rsidR="00AD7FB1" w:rsidRDefault="00D17EE8">
            <w:pPr>
              <w:spacing w:line="259" w:lineRule="auto"/>
              <w:ind w:left="0" w:hanging="2"/>
              <w:rPr>
                <w:color w:val="000000"/>
                <w:sz w:val="22"/>
                <w:szCs w:val="22"/>
              </w:rPr>
            </w:pPr>
            <w:r>
              <w:rPr>
                <w:color w:val="000000"/>
                <w:sz w:val="22"/>
                <w:szCs w:val="22"/>
              </w:rPr>
              <w:t xml:space="preserve">Number: </w:t>
            </w:r>
          </w:p>
          <w:p w14:paraId="23FB8EB3" w14:textId="77777777" w:rsidR="00AD7FB1" w:rsidRDefault="00D17EE8">
            <w:pPr>
              <w:spacing w:line="259" w:lineRule="auto"/>
              <w:ind w:left="0" w:hanging="2"/>
              <w:rPr>
                <w:color w:val="000000"/>
                <w:sz w:val="22"/>
                <w:szCs w:val="22"/>
              </w:rPr>
            </w:pPr>
            <w:r>
              <w:rPr>
                <w:color w:val="000000"/>
                <w:sz w:val="22"/>
                <w:szCs w:val="22"/>
              </w:rPr>
              <w:t xml:space="preserve">Expiration Date:  </w:t>
            </w:r>
          </w:p>
        </w:tc>
      </w:tr>
      <w:tr w:rsidR="00AD7FB1" w14:paraId="55FFBC52" w14:textId="77777777">
        <w:trPr>
          <w:trHeight w:val="589"/>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418D08F7" w14:textId="77777777" w:rsidR="00AD7FB1" w:rsidRDefault="00D17EE8">
            <w:pPr>
              <w:spacing w:line="259" w:lineRule="auto"/>
              <w:ind w:left="0" w:hanging="2"/>
              <w:rPr>
                <w:color w:val="000000"/>
                <w:sz w:val="22"/>
                <w:szCs w:val="22"/>
              </w:rPr>
            </w:pPr>
            <w:r>
              <w:rPr>
                <w:color w:val="000000"/>
                <w:sz w:val="22"/>
                <w:szCs w:val="22"/>
              </w:rPr>
              <w:t xml:space="preserve">VSBE </w:t>
            </w:r>
          </w:p>
        </w:tc>
        <w:tc>
          <w:tcPr>
            <w:tcW w:w="4788" w:type="dxa"/>
            <w:tcBorders>
              <w:top w:val="single" w:sz="4" w:space="0" w:color="000000"/>
              <w:left w:val="single" w:sz="4" w:space="0" w:color="000000"/>
              <w:bottom w:val="single" w:sz="4" w:space="0" w:color="000000"/>
              <w:right w:val="single" w:sz="4" w:space="0" w:color="000000"/>
            </w:tcBorders>
          </w:tcPr>
          <w:p w14:paraId="5A9DC711" w14:textId="77777777" w:rsidR="00AD7FB1" w:rsidRDefault="00D17EE8">
            <w:pPr>
              <w:spacing w:line="259" w:lineRule="auto"/>
              <w:ind w:left="0" w:hanging="2"/>
              <w:rPr>
                <w:color w:val="000000"/>
                <w:sz w:val="22"/>
                <w:szCs w:val="22"/>
              </w:rPr>
            </w:pPr>
            <w:r>
              <w:rPr>
                <w:color w:val="000000"/>
                <w:sz w:val="22"/>
                <w:szCs w:val="22"/>
              </w:rPr>
              <w:t xml:space="preserve">Number: </w:t>
            </w:r>
          </w:p>
          <w:p w14:paraId="71EAC11F" w14:textId="77777777" w:rsidR="00AD7FB1" w:rsidRDefault="00D17EE8">
            <w:pPr>
              <w:spacing w:line="259" w:lineRule="auto"/>
              <w:ind w:left="0" w:hanging="2"/>
              <w:rPr>
                <w:color w:val="000000"/>
                <w:sz w:val="22"/>
                <w:szCs w:val="22"/>
              </w:rPr>
            </w:pPr>
            <w:r>
              <w:rPr>
                <w:color w:val="000000"/>
                <w:sz w:val="22"/>
                <w:szCs w:val="22"/>
              </w:rPr>
              <w:t xml:space="preserve">Expiration Date:  </w:t>
            </w:r>
          </w:p>
        </w:tc>
      </w:tr>
      <w:tr w:rsidR="00AD7FB1" w14:paraId="07B3CA38" w14:textId="77777777">
        <w:trPr>
          <w:trHeight w:val="1051"/>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4EE86B95" w14:textId="77777777" w:rsidR="00AD7FB1" w:rsidRDefault="00D17EE8">
            <w:pPr>
              <w:spacing w:line="259" w:lineRule="auto"/>
              <w:ind w:left="0" w:hanging="2"/>
              <w:rPr>
                <w:color w:val="000000"/>
                <w:sz w:val="22"/>
                <w:szCs w:val="22"/>
              </w:rPr>
            </w:pPr>
            <w:r>
              <w:rPr>
                <w:color w:val="000000"/>
                <w:sz w:val="22"/>
                <w:szCs w:val="22"/>
              </w:rPr>
              <w:t xml:space="preserve">MBE </w:t>
            </w:r>
          </w:p>
        </w:tc>
        <w:tc>
          <w:tcPr>
            <w:tcW w:w="4788" w:type="dxa"/>
            <w:tcBorders>
              <w:top w:val="single" w:sz="4" w:space="0" w:color="000000"/>
              <w:left w:val="single" w:sz="4" w:space="0" w:color="000000"/>
              <w:bottom w:val="single" w:sz="4" w:space="0" w:color="000000"/>
              <w:right w:val="single" w:sz="4" w:space="0" w:color="000000"/>
            </w:tcBorders>
          </w:tcPr>
          <w:p w14:paraId="45740C25" w14:textId="77777777" w:rsidR="00AD7FB1" w:rsidRDefault="00D17EE8">
            <w:pPr>
              <w:spacing w:line="259" w:lineRule="auto"/>
              <w:ind w:left="0" w:hanging="2"/>
              <w:rPr>
                <w:color w:val="000000"/>
                <w:sz w:val="22"/>
                <w:szCs w:val="22"/>
              </w:rPr>
            </w:pPr>
            <w:r>
              <w:rPr>
                <w:color w:val="000000"/>
                <w:sz w:val="22"/>
                <w:szCs w:val="22"/>
              </w:rPr>
              <w:t xml:space="preserve">Number: </w:t>
            </w:r>
          </w:p>
          <w:p w14:paraId="1002B931" w14:textId="77777777" w:rsidR="00AD7FB1" w:rsidRDefault="00D17EE8">
            <w:pPr>
              <w:spacing w:line="259" w:lineRule="auto"/>
              <w:ind w:left="0" w:hanging="2"/>
              <w:rPr>
                <w:color w:val="000000"/>
                <w:sz w:val="22"/>
                <w:szCs w:val="22"/>
              </w:rPr>
            </w:pPr>
            <w:r>
              <w:rPr>
                <w:color w:val="000000"/>
                <w:sz w:val="22"/>
                <w:szCs w:val="22"/>
              </w:rPr>
              <w:t xml:space="preserve">Expiration Date: </w:t>
            </w:r>
          </w:p>
          <w:p w14:paraId="538746CB" w14:textId="77777777" w:rsidR="00AD7FB1" w:rsidRDefault="00D17EE8">
            <w:pPr>
              <w:spacing w:line="259" w:lineRule="auto"/>
              <w:ind w:left="0" w:hanging="2"/>
              <w:rPr>
                <w:color w:val="000000"/>
                <w:sz w:val="22"/>
                <w:szCs w:val="22"/>
              </w:rPr>
            </w:pPr>
            <w:r>
              <w:rPr>
                <w:color w:val="000000"/>
                <w:sz w:val="22"/>
                <w:szCs w:val="22"/>
              </w:rPr>
              <w:t xml:space="preserve">Categories to be applied to this solicitation (dual certified firms must choose only one category). </w:t>
            </w:r>
          </w:p>
        </w:tc>
      </w:tr>
      <w:tr w:rsidR="00AD7FB1" w14:paraId="0F7D36A1" w14:textId="77777777">
        <w:trPr>
          <w:trHeight w:val="360"/>
        </w:trPr>
        <w:tc>
          <w:tcPr>
            <w:tcW w:w="9574" w:type="dxa"/>
            <w:gridSpan w:val="2"/>
            <w:tcBorders>
              <w:top w:val="single" w:sz="4" w:space="0" w:color="000000"/>
              <w:left w:val="single" w:sz="4" w:space="0" w:color="000000"/>
              <w:bottom w:val="single" w:sz="4" w:space="0" w:color="000000"/>
              <w:right w:val="single" w:sz="4" w:space="0" w:color="000000"/>
            </w:tcBorders>
            <w:shd w:val="clear" w:color="auto" w:fill="DADADB"/>
          </w:tcPr>
          <w:p w14:paraId="17616C1C" w14:textId="77777777" w:rsidR="00AD7FB1" w:rsidRDefault="00D17EE8">
            <w:pPr>
              <w:spacing w:line="259" w:lineRule="auto"/>
              <w:ind w:left="0" w:right="1" w:hanging="2"/>
              <w:rPr>
                <w:color w:val="000000"/>
                <w:sz w:val="22"/>
                <w:szCs w:val="22"/>
              </w:rPr>
            </w:pPr>
            <w:r>
              <w:rPr>
                <w:color w:val="000000"/>
                <w:sz w:val="22"/>
                <w:szCs w:val="22"/>
              </w:rPr>
              <w:t xml:space="preserve">Bidder/Offeror Primary Contact </w:t>
            </w:r>
          </w:p>
        </w:tc>
      </w:tr>
      <w:tr w:rsidR="00AD7FB1" w14:paraId="05324C9F"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51A58AC4" w14:textId="77777777" w:rsidR="00AD7FB1" w:rsidRDefault="00D17EE8">
            <w:pPr>
              <w:spacing w:line="259" w:lineRule="auto"/>
              <w:ind w:left="0" w:hanging="2"/>
              <w:rPr>
                <w:color w:val="000000"/>
                <w:sz w:val="22"/>
                <w:szCs w:val="22"/>
              </w:rPr>
            </w:pPr>
            <w:r>
              <w:rPr>
                <w:color w:val="000000"/>
                <w:sz w:val="22"/>
                <w:szCs w:val="22"/>
              </w:rPr>
              <w:t xml:space="preserve">Name </w:t>
            </w:r>
          </w:p>
        </w:tc>
        <w:tc>
          <w:tcPr>
            <w:tcW w:w="4788" w:type="dxa"/>
            <w:tcBorders>
              <w:top w:val="single" w:sz="4" w:space="0" w:color="000000"/>
              <w:left w:val="single" w:sz="4" w:space="0" w:color="000000"/>
              <w:bottom w:val="single" w:sz="4" w:space="0" w:color="000000"/>
              <w:right w:val="single" w:sz="4" w:space="0" w:color="000000"/>
            </w:tcBorders>
          </w:tcPr>
          <w:p w14:paraId="56C95798"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3C525CDB"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75B22089" w14:textId="77777777" w:rsidR="00AD7FB1" w:rsidRDefault="00D17EE8">
            <w:pPr>
              <w:spacing w:line="259" w:lineRule="auto"/>
              <w:ind w:left="0" w:hanging="2"/>
              <w:rPr>
                <w:color w:val="000000"/>
                <w:sz w:val="22"/>
                <w:szCs w:val="22"/>
              </w:rPr>
            </w:pPr>
            <w:r>
              <w:rPr>
                <w:color w:val="000000"/>
                <w:sz w:val="22"/>
                <w:szCs w:val="22"/>
              </w:rPr>
              <w:t xml:space="preserve">Title </w:t>
            </w:r>
          </w:p>
        </w:tc>
        <w:tc>
          <w:tcPr>
            <w:tcW w:w="4788" w:type="dxa"/>
            <w:tcBorders>
              <w:top w:val="single" w:sz="4" w:space="0" w:color="000000"/>
              <w:left w:val="single" w:sz="4" w:space="0" w:color="000000"/>
              <w:bottom w:val="single" w:sz="4" w:space="0" w:color="000000"/>
              <w:right w:val="single" w:sz="4" w:space="0" w:color="000000"/>
            </w:tcBorders>
          </w:tcPr>
          <w:p w14:paraId="4D97317D"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6DD49840"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3EC10C3C" w14:textId="77777777" w:rsidR="00AD7FB1" w:rsidRDefault="00D17EE8">
            <w:pPr>
              <w:spacing w:line="259" w:lineRule="auto"/>
              <w:ind w:left="0" w:hanging="2"/>
              <w:rPr>
                <w:color w:val="000000"/>
                <w:sz w:val="22"/>
                <w:szCs w:val="22"/>
              </w:rPr>
            </w:pPr>
            <w:r>
              <w:rPr>
                <w:color w:val="000000"/>
                <w:sz w:val="22"/>
                <w:szCs w:val="22"/>
              </w:rPr>
              <w:t xml:space="preserve">Office Telephone Number (with area code) </w:t>
            </w:r>
          </w:p>
        </w:tc>
        <w:tc>
          <w:tcPr>
            <w:tcW w:w="4788" w:type="dxa"/>
            <w:tcBorders>
              <w:top w:val="single" w:sz="4" w:space="0" w:color="000000"/>
              <w:left w:val="single" w:sz="4" w:space="0" w:color="000000"/>
              <w:bottom w:val="single" w:sz="4" w:space="0" w:color="000000"/>
              <w:right w:val="single" w:sz="4" w:space="0" w:color="000000"/>
            </w:tcBorders>
          </w:tcPr>
          <w:p w14:paraId="0EFF2900"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6D1F753E"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0FE1B262" w14:textId="77777777" w:rsidR="00AD7FB1" w:rsidRDefault="00D17EE8">
            <w:pPr>
              <w:spacing w:line="259" w:lineRule="auto"/>
              <w:ind w:left="0" w:hanging="2"/>
              <w:rPr>
                <w:color w:val="000000"/>
                <w:sz w:val="22"/>
                <w:szCs w:val="22"/>
              </w:rPr>
            </w:pPr>
            <w:r>
              <w:rPr>
                <w:color w:val="000000"/>
                <w:sz w:val="22"/>
                <w:szCs w:val="22"/>
              </w:rPr>
              <w:t xml:space="preserve">Cell Telephone Number (with area code) </w:t>
            </w:r>
          </w:p>
        </w:tc>
        <w:tc>
          <w:tcPr>
            <w:tcW w:w="4788" w:type="dxa"/>
            <w:tcBorders>
              <w:top w:val="single" w:sz="4" w:space="0" w:color="000000"/>
              <w:left w:val="single" w:sz="4" w:space="0" w:color="000000"/>
              <w:bottom w:val="single" w:sz="4" w:space="0" w:color="000000"/>
              <w:right w:val="single" w:sz="4" w:space="0" w:color="000000"/>
            </w:tcBorders>
          </w:tcPr>
          <w:p w14:paraId="60851910"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26408303"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6AE1C415" w14:textId="77777777" w:rsidR="00AD7FB1" w:rsidRDefault="00D17EE8">
            <w:pPr>
              <w:spacing w:line="259" w:lineRule="auto"/>
              <w:ind w:left="0" w:hanging="2"/>
              <w:rPr>
                <w:color w:val="000000"/>
                <w:sz w:val="22"/>
                <w:szCs w:val="22"/>
              </w:rPr>
            </w:pPr>
            <w:r>
              <w:rPr>
                <w:color w:val="000000"/>
                <w:sz w:val="22"/>
                <w:szCs w:val="22"/>
              </w:rPr>
              <w:t xml:space="preserve">E-mail Address </w:t>
            </w:r>
          </w:p>
        </w:tc>
        <w:tc>
          <w:tcPr>
            <w:tcW w:w="4788" w:type="dxa"/>
            <w:tcBorders>
              <w:top w:val="single" w:sz="4" w:space="0" w:color="000000"/>
              <w:left w:val="single" w:sz="4" w:space="0" w:color="000000"/>
              <w:bottom w:val="single" w:sz="4" w:space="0" w:color="000000"/>
              <w:right w:val="single" w:sz="4" w:space="0" w:color="000000"/>
            </w:tcBorders>
          </w:tcPr>
          <w:p w14:paraId="722C3D81"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4D6341E0" w14:textId="77777777">
        <w:trPr>
          <w:trHeight w:val="360"/>
        </w:trPr>
        <w:tc>
          <w:tcPr>
            <w:tcW w:w="9574" w:type="dxa"/>
            <w:gridSpan w:val="2"/>
            <w:tcBorders>
              <w:top w:val="single" w:sz="4" w:space="0" w:color="000000"/>
              <w:left w:val="single" w:sz="4" w:space="0" w:color="000000"/>
              <w:bottom w:val="single" w:sz="4" w:space="0" w:color="000000"/>
              <w:right w:val="single" w:sz="4" w:space="0" w:color="000000"/>
            </w:tcBorders>
            <w:shd w:val="clear" w:color="auto" w:fill="DADADB"/>
          </w:tcPr>
          <w:p w14:paraId="13EEDB64" w14:textId="77777777" w:rsidR="00AD7FB1" w:rsidRDefault="00D17EE8">
            <w:pPr>
              <w:spacing w:line="259" w:lineRule="auto"/>
              <w:ind w:left="0" w:hanging="2"/>
              <w:rPr>
                <w:color w:val="000000"/>
                <w:sz w:val="22"/>
                <w:szCs w:val="22"/>
              </w:rPr>
            </w:pPr>
            <w:r>
              <w:rPr>
                <w:color w:val="000000"/>
                <w:sz w:val="22"/>
                <w:szCs w:val="22"/>
              </w:rPr>
              <w:t xml:space="preserve">Authorized Bid/Proposal Signatory </w:t>
            </w:r>
          </w:p>
        </w:tc>
      </w:tr>
      <w:tr w:rsidR="00AD7FB1" w14:paraId="55313E16"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73E31134" w14:textId="77777777" w:rsidR="00AD7FB1" w:rsidRDefault="00D17EE8">
            <w:pPr>
              <w:spacing w:line="259" w:lineRule="auto"/>
              <w:ind w:left="0" w:hanging="2"/>
              <w:rPr>
                <w:color w:val="000000"/>
                <w:sz w:val="22"/>
                <w:szCs w:val="22"/>
              </w:rPr>
            </w:pPr>
            <w:r>
              <w:rPr>
                <w:color w:val="000000"/>
                <w:sz w:val="22"/>
                <w:szCs w:val="22"/>
              </w:rPr>
              <w:t xml:space="preserve">Name </w:t>
            </w:r>
          </w:p>
        </w:tc>
        <w:tc>
          <w:tcPr>
            <w:tcW w:w="4788" w:type="dxa"/>
            <w:tcBorders>
              <w:top w:val="single" w:sz="4" w:space="0" w:color="000000"/>
              <w:left w:val="single" w:sz="4" w:space="0" w:color="000000"/>
              <w:bottom w:val="single" w:sz="4" w:space="0" w:color="000000"/>
              <w:right w:val="single" w:sz="4" w:space="0" w:color="000000"/>
            </w:tcBorders>
          </w:tcPr>
          <w:p w14:paraId="6917E822"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637CF119"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5D27B4BF" w14:textId="77777777" w:rsidR="00AD7FB1" w:rsidRDefault="00D17EE8">
            <w:pPr>
              <w:spacing w:line="259" w:lineRule="auto"/>
              <w:ind w:left="0" w:hanging="2"/>
              <w:rPr>
                <w:color w:val="000000"/>
                <w:sz w:val="22"/>
                <w:szCs w:val="22"/>
              </w:rPr>
            </w:pPr>
            <w:r>
              <w:rPr>
                <w:color w:val="000000"/>
                <w:sz w:val="22"/>
                <w:szCs w:val="22"/>
              </w:rPr>
              <w:t xml:space="preserve">Title </w:t>
            </w:r>
          </w:p>
        </w:tc>
        <w:tc>
          <w:tcPr>
            <w:tcW w:w="4788" w:type="dxa"/>
            <w:tcBorders>
              <w:top w:val="single" w:sz="4" w:space="0" w:color="000000"/>
              <w:left w:val="single" w:sz="4" w:space="0" w:color="000000"/>
              <w:bottom w:val="single" w:sz="4" w:space="0" w:color="000000"/>
              <w:right w:val="single" w:sz="4" w:space="0" w:color="000000"/>
            </w:tcBorders>
          </w:tcPr>
          <w:p w14:paraId="574DECA9"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44958F10"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4B3A46E4" w14:textId="77777777" w:rsidR="00AD7FB1" w:rsidRDefault="00D17EE8">
            <w:pPr>
              <w:spacing w:line="259" w:lineRule="auto"/>
              <w:ind w:left="0" w:hanging="2"/>
              <w:rPr>
                <w:color w:val="000000"/>
                <w:sz w:val="22"/>
                <w:szCs w:val="22"/>
              </w:rPr>
            </w:pPr>
            <w:r>
              <w:rPr>
                <w:color w:val="000000"/>
                <w:sz w:val="22"/>
                <w:szCs w:val="22"/>
              </w:rPr>
              <w:t xml:space="preserve">Office Telephone Number (with area code) </w:t>
            </w:r>
          </w:p>
        </w:tc>
        <w:tc>
          <w:tcPr>
            <w:tcW w:w="4788" w:type="dxa"/>
            <w:tcBorders>
              <w:top w:val="single" w:sz="4" w:space="0" w:color="000000"/>
              <w:left w:val="single" w:sz="4" w:space="0" w:color="000000"/>
              <w:bottom w:val="single" w:sz="4" w:space="0" w:color="000000"/>
              <w:right w:val="single" w:sz="4" w:space="0" w:color="000000"/>
            </w:tcBorders>
          </w:tcPr>
          <w:p w14:paraId="15BE6781"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58355F52" w14:textId="77777777">
        <w:trPr>
          <w:trHeight w:val="360"/>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389E326D" w14:textId="77777777" w:rsidR="00AD7FB1" w:rsidRDefault="00D17EE8">
            <w:pPr>
              <w:spacing w:line="259" w:lineRule="auto"/>
              <w:ind w:left="0" w:hanging="2"/>
              <w:rPr>
                <w:color w:val="000000"/>
                <w:sz w:val="22"/>
                <w:szCs w:val="22"/>
              </w:rPr>
            </w:pPr>
            <w:r>
              <w:rPr>
                <w:color w:val="000000"/>
                <w:sz w:val="22"/>
                <w:szCs w:val="22"/>
              </w:rPr>
              <w:t xml:space="preserve">Cell Telephone Number (with area code) </w:t>
            </w:r>
          </w:p>
        </w:tc>
        <w:tc>
          <w:tcPr>
            <w:tcW w:w="4788" w:type="dxa"/>
            <w:tcBorders>
              <w:top w:val="single" w:sz="4" w:space="0" w:color="000000"/>
              <w:left w:val="single" w:sz="4" w:space="0" w:color="000000"/>
              <w:bottom w:val="single" w:sz="4" w:space="0" w:color="000000"/>
              <w:right w:val="single" w:sz="4" w:space="0" w:color="000000"/>
            </w:tcBorders>
          </w:tcPr>
          <w:p w14:paraId="280162BB" w14:textId="77777777" w:rsidR="00AD7FB1" w:rsidRDefault="00D17EE8">
            <w:pPr>
              <w:spacing w:line="259" w:lineRule="auto"/>
              <w:ind w:left="0" w:hanging="2"/>
              <w:rPr>
                <w:color w:val="000000"/>
                <w:sz w:val="22"/>
                <w:szCs w:val="22"/>
              </w:rPr>
            </w:pPr>
            <w:r>
              <w:rPr>
                <w:color w:val="000000"/>
                <w:sz w:val="22"/>
                <w:szCs w:val="22"/>
              </w:rPr>
              <w:t xml:space="preserve"> </w:t>
            </w:r>
          </w:p>
        </w:tc>
      </w:tr>
      <w:tr w:rsidR="00AD7FB1" w14:paraId="7052B4E3" w14:textId="77777777">
        <w:trPr>
          <w:trHeight w:val="359"/>
        </w:trPr>
        <w:tc>
          <w:tcPr>
            <w:tcW w:w="4786" w:type="dxa"/>
            <w:tcBorders>
              <w:top w:val="single" w:sz="4" w:space="0" w:color="000000"/>
              <w:left w:val="single" w:sz="4" w:space="0" w:color="000000"/>
              <w:bottom w:val="single" w:sz="4" w:space="0" w:color="000000"/>
              <w:right w:val="single" w:sz="4" w:space="0" w:color="000000"/>
            </w:tcBorders>
            <w:shd w:val="clear" w:color="auto" w:fill="DADADB"/>
          </w:tcPr>
          <w:p w14:paraId="1296C042" w14:textId="77777777" w:rsidR="00AD7FB1" w:rsidRDefault="00D17EE8">
            <w:pPr>
              <w:spacing w:line="259" w:lineRule="auto"/>
              <w:ind w:left="0" w:hanging="2"/>
              <w:rPr>
                <w:color w:val="000000"/>
                <w:sz w:val="22"/>
                <w:szCs w:val="22"/>
              </w:rPr>
            </w:pPr>
            <w:r>
              <w:rPr>
                <w:color w:val="000000"/>
                <w:sz w:val="22"/>
                <w:szCs w:val="22"/>
              </w:rPr>
              <w:t xml:space="preserve">E-mail Address </w:t>
            </w:r>
          </w:p>
        </w:tc>
        <w:tc>
          <w:tcPr>
            <w:tcW w:w="4788" w:type="dxa"/>
            <w:tcBorders>
              <w:top w:val="single" w:sz="4" w:space="0" w:color="000000"/>
              <w:left w:val="single" w:sz="4" w:space="0" w:color="000000"/>
              <w:bottom w:val="single" w:sz="4" w:space="0" w:color="000000"/>
              <w:right w:val="single" w:sz="4" w:space="0" w:color="000000"/>
            </w:tcBorders>
          </w:tcPr>
          <w:p w14:paraId="3C5A53EE" w14:textId="77777777" w:rsidR="00AD7FB1" w:rsidRDefault="00D17EE8">
            <w:pPr>
              <w:spacing w:line="259" w:lineRule="auto"/>
              <w:ind w:left="0" w:hanging="2"/>
              <w:rPr>
                <w:color w:val="000000"/>
                <w:sz w:val="22"/>
                <w:szCs w:val="22"/>
              </w:rPr>
            </w:pPr>
            <w:r>
              <w:rPr>
                <w:color w:val="000000"/>
                <w:sz w:val="22"/>
                <w:szCs w:val="22"/>
              </w:rPr>
              <w:t xml:space="preserve"> </w:t>
            </w:r>
          </w:p>
        </w:tc>
      </w:tr>
    </w:tbl>
    <w:p w14:paraId="2FF26A18" w14:textId="77777777" w:rsidR="00AD7FB1" w:rsidRDefault="00AD7FB1">
      <w:pPr>
        <w:pBdr>
          <w:top w:val="nil"/>
          <w:left w:val="nil"/>
          <w:bottom w:val="nil"/>
          <w:right w:val="nil"/>
          <w:between w:val="nil"/>
        </w:pBdr>
        <w:spacing w:before="120" w:after="120" w:line="240" w:lineRule="auto"/>
        <w:ind w:left="0" w:hanging="2"/>
        <w:rPr>
          <w:color w:val="000000"/>
          <w:sz w:val="22"/>
          <w:szCs w:val="22"/>
        </w:rPr>
      </w:pPr>
    </w:p>
    <w:p w14:paraId="01DCD77D" w14:textId="77777777" w:rsidR="00AD7FB1" w:rsidRDefault="00D17EE8">
      <w:pPr>
        <w:pageBreakBefore/>
        <w:numPr>
          <w:ilvl w:val="0"/>
          <w:numId w:val="3"/>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line="240" w:lineRule="auto"/>
        <w:ind w:left="1" w:hanging="3"/>
        <w:rPr>
          <w:rFonts w:ascii="Times" w:eastAsia="Times" w:hAnsi="Times" w:cs="Times"/>
          <w:b/>
          <w:color w:val="000000"/>
          <w:sz w:val="28"/>
          <w:szCs w:val="28"/>
        </w:rPr>
      </w:pPr>
      <w:r>
        <w:rPr>
          <w:rFonts w:ascii="Times" w:eastAsia="Times" w:hAnsi="Times" w:cs="Times"/>
          <w:b/>
          <w:color w:val="000000"/>
          <w:sz w:val="28"/>
          <w:szCs w:val="28"/>
        </w:rPr>
        <w:lastRenderedPageBreak/>
        <w:t>Notice to Bidders:  Small Business Reserve (SBR) Procurement</w:t>
      </w:r>
    </w:p>
    <w:p w14:paraId="104395CD" w14:textId="77777777" w:rsidR="00AD7FB1" w:rsidRDefault="00D17EE8">
      <w:pPr>
        <w:numPr>
          <w:ilvl w:val="0"/>
          <w:numId w:val="6"/>
        </w:numPr>
        <w:spacing w:before="120" w:after="120"/>
        <w:ind w:left="0" w:hanging="2"/>
        <w:rPr>
          <w:sz w:val="22"/>
          <w:szCs w:val="22"/>
        </w:rPr>
      </w:pPr>
      <w:r>
        <w:rPr>
          <w:color w:val="000000"/>
          <w:sz w:val="22"/>
          <w:szCs w:val="22"/>
        </w:rPr>
        <w:t>This is a Small Business Reserve Procurement</w:t>
      </w:r>
      <w:r>
        <w:rPr>
          <w:sz w:val="22"/>
          <w:szCs w:val="22"/>
        </w:rPr>
        <w:t xml:space="preserve"> for which award will be limited to certified small business vendors. Only businesses that meet the statutory requirements set forth in State Finance and Procurement Article, §§14-501—14-505, Annotated Code of Maryland, and that are certified by GOSBA Small Business Reserve Program are eligible for award of a contract.</w:t>
      </w:r>
    </w:p>
    <w:p w14:paraId="0BD6A694" w14:textId="77777777" w:rsidR="00AD7FB1" w:rsidRDefault="00D17EE8">
      <w:pPr>
        <w:numPr>
          <w:ilvl w:val="0"/>
          <w:numId w:val="6"/>
        </w:numPr>
        <w:tabs>
          <w:tab w:val="left" w:pos="900"/>
        </w:tabs>
        <w:spacing w:before="120" w:after="120"/>
        <w:ind w:left="0" w:hanging="2"/>
        <w:rPr>
          <w:sz w:val="22"/>
          <w:szCs w:val="22"/>
        </w:rPr>
      </w:pPr>
      <w:r>
        <w:rPr>
          <w:sz w:val="22"/>
          <w:szCs w:val="22"/>
        </w:rPr>
        <w:t xml:space="preserve">For the purposes of a Small Business Reserve </w:t>
      </w:r>
      <w:r>
        <w:rPr>
          <w:color w:val="000000"/>
          <w:sz w:val="22"/>
          <w:szCs w:val="22"/>
        </w:rPr>
        <w:t>Procurement</w:t>
      </w:r>
      <w:r>
        <w:rPr>
          <w:sz w:val="22"/>
          <w:szCs w:val="22"/>
        </w:rPr>
        <w:t>, a small business is a for-profit business, other than a broker, that meets the following criteria:</w:t>
      </w:r>
    </w:p>
    <w:p w14:paraId="44C142B9" w14:textId="77777777" w:rsidR="00AD7FB1" w:rsidRDefault="00D17EE8">
      <w:pPr>
        <w:numPr>
          <w:ilvl w:val="0"/>
          <w:numId w:val="4"/>
        </w:numPr>
        <w:spacing w:before="120" w:after="120"/>
        <w:ind w:left="0" w:hanging="2"/>
        <w:rPr>
          <w:sz w:val="22"/>
          <w:szCs w:val="22"/>
        </w:rPr>
      </w:pPr>
      <w:r>
        <w:rPr>
          <w:sz w:val="22"/>
          <w:szCs w:val="22"/>
        </w:rPr>
        <w:t>It is independently owned and operated;</w:t>
      </w:r>
    </w:p>
    <w:p w14:paraId="45298D92" w14:textId="77777777" w:rsidR="00AD7FB1" w:rsidRDefault="00D17EE8">
      <w:pPr>
        <w:numPr>
          <w:ilvl w:val="0"/>
          <w:numId w:val="4"/>
        </w:numPr>
        <w:spacing w:before="120" w:after="120"/>
        <w:ind w:left="0" w:hanging="2"/>
        <w:rPr>
          <w:sz w:val="22"/>
          <w:szCs w:val="22"/>
        </w:rPr>
      </w:pPr>
      <w:r>
        <w:rPr>
          <w:sz w:val="22"/>
          <w:szCs w:val="22"/>
        </w:rPr>
        <w:t>It is not a subsidiary of another business;</w:t>
      </w:r>
    </w:p>
    <w:p w14:paraId="6628F620" w14:textId="77777777" w:rsidR="00AD7FB1" w:rsidRDefault="00D17EE8">
      <w:pPr>
        <w:numPr>
          <w:ilvl w:val="0"/>
          <w:numId w:val="4"/>
        </w:numPr>
        <w:spacing w:before="120" w:after="120"/>
        <w:ind w:left="0" w:hanging="2"/>
        <w:rPr>
          <w:sz w:val="22"/>
          <w:szCs w:val="22"/>
        </w:rPr>
      </w:pPr>
      <w:r>
        <w:rPr>
          <w:sz w:val="22"/>
          <w:szCs w:val="22"/>
        </w:rPr>
        <w:t>It is not dominant in its field of operation; and</w:t>
      </w:r>
    </w:p>
    <w:p w14:paraId="4C770C88" w14:textId="77777777" w:rsidR="00AD7FB1" w:rsidRDefault="00D17EE8">
      <w:pPr>
        <w:numPr>
          <w:ilvl w:val="1"/>
          <w:numId w:val="4"/>
        </w:numPr>
        <w:spacing w:before="120" w:after="120"/>
        <w:ind w:left="0" w:hanging="2"/>
        <w:rPr>
          <w:sz w:val="22"/>
          <w:szCs w:val="22"/>
        </w:rPr>
      </w:pPr>
      <w:r>
        <w:rPr>
          <w:sz w:val="22"/>
          <w:szCs w:val="22"/>
        </w:rPr>
        <w:t>With respect to employees, in its most recently completed three (3) fiscal years:</w:t>
      </w:r>
    </w:p>
    <w:p w14:paraId="0E288E42" w14:textId="77777777" w:rsidR="00AD7FB1" w:rsidRDefault="00D17EE8">
      <w:pPr>
        <w:numPr>
          <w:ilvl w:val="2"/>
          <w:numId w:val="4"/>
        </w:numPr>
        <w:spacing w:before="120" w:after="120"/>
        <w:ind w:left="0" w:hanging="2"/>
        <w:rPr>
          <w:sz w:val="22"/>
          <w:szCs w:val="22"/>
        </w:rPr>
      </w:pPr>
      <w:r>
        <w:rPr>
          <w:sz w:val="22"/>
          <w:szCs w:val="22"/>
        </w:rPr>
        <w:t>Its wholesale operations did not employ more than 50 persons;</w:t>
      </w:r>
    </w:p>
    <w:p w14:paraId="44E62D14" w14:textId="77777777" w:rsidR="00AD7FB1" w:rsidRDefault="00D17EE8">
      <w:pPr>
        <w:numPr>
          <w:ilvl w:val="2"/>
          <w:numId w:val="4"/>
        </w:numPr>
        <w:spacing w:before="120" w:after="120"/>
        <w:ind w:left="0" w:hanging="2"/>
        <w:rPr>
          <w:sz w:val="22"/>
          <w:szCs w:val="22"/>
        </w:rPr>
      </w:pPr>
      <w:r>
        <w:rPr>
          <w:sz w:val="22"/>
          <w:szCs w:val="22"/>
        </w:rPr>
        <w:t>Its retail operations did not employ more than 25 persons;</w:t>
      </w:r>
    </w:p>
    <w:p w14:paraId="4D5C2D75" w14:textId="77777777" w:rsidR="00AD7FB1" w:rsidRDefault="00D17EE8">
      <w:pPr>
        <w:numPr>
          <w:ilvl w:val="2"/>
          <w:numId w:val="4"/>
        </w:numPr>
        <w:spacing w:before="120" w:after="120"/>
        <w:ind w:left="0" w:hanging="2"/>
        <w:rPr>
          <w:sz w:val="22"/>
          <w:szCs w:val="22"/>
        </w:rPr>
      </w:pPr>
      <w:r>
        <w:rPr>
          <w:sz w:val="22"/>
          <w:szCs w:val="22"/>
        </w:rPr>
        <w:t>Its manufacturing operations did not employ more than 100 persons;</w:t>
      </w:r>
    </w:p>
    <w:p w14:paraId="6448CF7F" w14:textId="77777777" w:rsidR="00AD7FB1" w:rsidRDefault="00D17EE8">
      <w:pPr>
        <w:numPr>
          <w:ilvl w:val="2"/>
          <w:numId w:val="4"/>
        </w:numPr>
        <w:spacing w:before="120" w:after="120"/>
        <w:ind w:left="0" w:hanging="2"/>
        <w:rPr>
          <w:sz w:val="22"/>
          <w:szCs w:val="22"/>
        </w:rPr>
      </w:pPr>
      <w:r>
        <w:rPr>
          <w:sz w:val="22"/>
          <w:szCs w:val="22"/>
        </w:rPr>
        <w:t>Its service operations did not employ more than 100 persons;</w:t>
      </w:r>
    </w:p>
    <w:p w14:paraId="584D2DDA" w14:textId="77777777" w:rsidR="00AD7FB1" w:rsidRDefault="00D17EE8">
      <w:pPr>
        <w:numPr>
          <w:ilvl w:val="2"/>
          <w:numId w:val="4"/>
        </w:numPr>
        <w:spacing w:before="120" w:after="120"/>
        <w:ind w:left="0" w:hanging="2"/>
        <w:rPr>
          <w:sz w:val="22"/>
          <w:szCs w:val="22"/>
        </w:rPr>
      </w:pPr>
      <w:r>
        <w:rPr>
          <w:sz w:val="22"/>
          <w:szCs w:val="22"/>
        </w:rPr>
        <w:t>Its construction operations did not employ more than 50 persons; and</w:t>
      </w:r>
    </w:p>
    <w:p w14:paraId="23E4E18F" w14:textId="77777777" w:rsidR="00AD7FB1" w:rsidRDefault="00D17EE8">
      <w:pPr>
        <w:numPr>
          <w:ilvl w:val="2"/>
          <w:numId w:val="4"/>
        </w:numPr>
        <w:spacing w:before="120" w:after="120"/>
        <w:ind w:left="0" w:hanging="2"/>
        <w:rPr>
          <w:sz w:val="22"/>
          <w:szCs w:val="22"/>
        </w:rPr>
      </w:pPr>
      <w:r>
        <w:rPr>
          <w:sz w:val="22"/>
          <w:szCs w:val="22"/>
        </w:rPr>
        <w:t>The architectural and engineering services of the business did not employ more than 100 persons; or</w:t>
      </w:r>
    </w:p>
    <w:p w14:paraId="1EADEADE" w14:textId="77777777" w:rsidR="00AD7FB1" w:rsidRDefault="00D17EE8">
      <w:pPr>
        <w:numPr>
          <w:ilvl w:val="1"/>
          <w:numId w:val="4"/>
        </w:numPr>
        <w:spacing w:before="120" w:after="120"/>
        <w:ind w:left="0" w:hanging="2"/>
        <w:rPr>
          <w:sz w:val="22"/>
          <w:szCs w:val="22"/>
        </w:rPr>
      </w:pPr>
      <w:r>
        <w:rPr>
          <w:sz w:val="22"/>
          <w:szCs w:val="22"/>
        </w:rPr>
        <w:t>With respect to gross sales, in its most recently completed three (3) fiscal years:</w:t>
      </w:r>
    </w:p>
    <w:p w14:paraId="1117F7CE" w14:textId="77777777" w:rsidR="00AD7FB1" w:rsidRDefault="00D17EE8">
      <w:pPr>
        <w:numPr>
          <w:ilvl w:val="2"/>
          <w:numId w:val="4"/>
        </w:numPr>
        <w:spacing w:before="120" w:after="120"/>
        <w:ind w:left="0" w:hanging="2"/>
        <w:rPr>
          <w:sz w:val="22"/>
          <w:szCs w:val="22"/>
        </w:rPr>
      </w:pPr>
      <w:r>
        <w:rPr>
          <w:sz w:val="22"/>
          <w:szCs w:val="22"/>
        </w:rPr>
        <w:t>The gross sales of its wholesale operations did not exceed an average of $4,000,000;</w:t>
      </w:r>
    </w:p>
    <w:p w14:paraId="5F8A534E" w14:textId="77777777" w:rsidR="00AD7FB1" w:rsidRDefault="00D17EE8">
      <w:pPr>
        <w:numPr>
          <w:ilvl w:val="2"/>
          <w:numId w:val="4"/>
        </w:numPr>
        <w:spacing w:before="120" w:after="120"/>
        <w:ind w:left="0" w:hanging="2"/>
        <w:rPr>
          <w:sz w:val="22"/>
          <w:szCs w:val="22"/>
        </w:rPr>
      </w:pPr>
      <w:r>
        <w:rPr>
          <w:sz w:val="22"/>
          <w:szCs w:val="22"/>
        </w:rPr>
        <w:t>The gross sales of its retail operations did not exceed an average of $3,000,000;</w:t>
      </w:r>
    </w:p>
    <w:p w14:paraId="58AABD63" w14:textId="77777777" w:rsidR="00AD7FB1" w:rsidRDefault="00D17EE8">
      <w:pPr>
        <w:numPr>
          <w:ilvl w:val="2"/>
          <w:numId w:val="4"/>
        </w:numPr>
        <w:spacing w:before="120" w:after="120"/>
        <w:ind w:left="0" w:hanging="2"/>
        <w:rPr>
          <w:sz w:val="22"/>
          <w:szCs w:val="22"/>
        </w:rPr>
      </w:pPr>
      <w:r>
        <w:rPr>
          <w:sz w:val="22"/>
          <w:szCs w:val="22"/>
        </w:rPr>
        <w:t>The gross sales of its manufacturing operations did not exceed an average of $2,000,000;</w:t>
      </w:r>
    </w:p>
    <w:p w14:paraId="293067F1" w14:textId="77777777" w:rsidR="00AD7FB1" w:rsidRDefault="00D17EE8">
      <w:pPr>
        <w:numPr>
          <w:ilvl w:val="2"/>
          <w:numId w:val="4"/>
        </w:numPr>
        <w:spacing w:before="120" w:after="120"/>
        <w:ind w:left="0" w:hanging="2"/>
        <w:rPr>
          <w:sz w:val="22"/>
          <w:szCs w:val="22"/>
        </w:rPr>
      </w:pPr>
      <w:r>
        <w:rPr>
          <w:sz w:val="22"/>
          <w:szCs w:val="22"/>
        </w:rPr>
        <w:t>The gross sales of its service operations did not exceed an average of $10,000,000;</w:t>
      </w:r>
    </w:p>
    <w:p w14:paraId="41104E62" w14:textId="77777777" w:rsidR="00AD7FB1" w:rsidRDefault="00D17EE8">
      <w:pPr>
        <w:numPr>
          <w:ilvl w:val="2"/>
          <w:numId w:val="4"/>
        </w:numPr>
        <w:spacing w:before="120" w:after="120"/>
        <w:ind w:left="0" w:hanging="2"/>
        <w:rPr>
          <w:sz w:val="22"/>
          <w:szCs w:val="22"/>
        </w:rPr>
      </w:pPr>
      <w:r>
        <w:rPr>
          <w:sz w:val="22"/>
          <w:szCs w:val="22"/>
        </w:rPr>
        <w:t>The gross sales of its construction operations did not exceed an average of $7,000,000; and</w:t>
      </w:r>
    </w:p>
    <w:p w14:paraId="299BEA88" w14:textId="77777777" w:rsidR="00AD7FB1" w:rsidRDefault="00D17EE8">
      <w:pPr>
        <w:numPr>
          <w:ilvl w:val="2"/>
          <w:numId w:val="4"/>
        </w:numPr>
        <w:spacing w:before="120" w:after="120"/>
        <w:ind w:left="0" w:hanging="2"/>
        <w:rPr>
          <w:sz w:val="22"/>
          <w:szCs w:val="22"/>
        </w:rPr>
      </w:pPr>
      <w:r>
        <w:rPr>
          <w:sz w:val="22"/>
          <w:szCs w:val="22"/>
        </w:rPr>
        <w:t>The gross sales of its architectural and engineering operations did not exceed an average of $4,500,000.</w:t>
      </w:r>
    </w:p>
    <w:p w14:paraId="5D813095" w14:textId="77777777" w:rsidR="00AD7FB1" w:rsidRDefault="00D17EE8">
      <w:pPr>
        <w:numPr>
          <w:ilvl w:val="0"/>
          <w:numId w:val="4"/>
        </w:numPr>
        <w:spacing w:before="120" w:after="120"/>
        <w:ind w:left="0" w:hanging="2"/>
        <w:rPr>
          <w:sz w:val="22"/>
          <w:szCs w:val="22"/>
        </w:rPr>
      </w:pPr>
      <w:r>
        <w:rPr>
          <w:sz w:val="22"/>
          <w:szCs w:val="22"/>
        </w:rPr>
        <w:t>Note: If a business has not existed for three (3) years, the employment and gross sales average or averages shall be the average for each year or part of a year during which the business has been in existence.</w:t>
      </w:r>
    </w:p>
    <w:p w14:paraId="4031A16A" w14:textId="77777777" w:rsidR="00AD7FB1" w:rsidRDefault="00D17EE8">
      <w:pPr>
        <w:numPr>
          <w:ilvl w:val="0"/>
          <w:numId w:val="4"/>
        </w:numPr>
        <w:spacing w:before="120" w:after="120"/>
        <w:ind w:left="0" w:hanging="2"/>
        <w:rPr>
          <w:sz w:val="22"/>
          <w:szCs w:val="22"/>
        </w:rPr>
      </w:pPr>
      <w:r>
        <w:rPr>
          <w:sz w:val="22"/>
          <w:szCs w:val="22"/>
        </w:rPr>
        <w:t xml:space="preserve">Further information on the certification process is available at </w:t>
      </w:r>
      <w:proofErr w:type="spellStart"/>
      <w:r>
        <w:rPr>
          <w:sz w:val="22"/>
          <w:szCs w:val="22"/>
        </w:rPr>
        <w:t>eMaryland</w:t>
      </w:r>
      <w:proofErr w:type="spellEnd"/>
      <w:r>
        <w:rPr>
          <w:sz w:val="22"/>
          <w:szCs w:val="22"/>
        </w:rPr>
        <w:t xml:space="preserve"> Marketplace Advantage. </w:t>
      </w:r>
    </w:p>
    <w:p w14:paraId="4B0A3ED1" w14:textId="77777777" w:rsidR="00AD7FB1" w:rsidRDefault="00D17EE8">
      <w:pPr>
        <w:numPr>
          <w:ilvl w:val="0"/>
          <w:numId w:val="6"/>
        </w:numPr>
        <w:tabs>
          <w:tab w:val="left" w:pos="900"/>
        </w:tabs>
        <w:spacing w:before="120" w:after="120"/>
        <w:ind w:left="0" w:hanging="2"/>
        <w:rPr>
          <w:sz w:val="22"/>
          <w:szCs w:val="22"/>
        </w:rPr>
      </w:pPr>
      <w:r>
        <w:rPr>
          <w:b/>
          <w:sz w:val="22"/>
          <w:szCs w:val="22"/>
        </w:rPr>
        <w:t>Ineligible Bids</w:t>
      </w:r>
      <w:r>
        <w:rPr>
          <w:sz w:val="22"/>
          <w:szCs w:val="22"/>
        </w:rPr>
        <w:t>. Under a small business reserve procurement, a business that is not a certified small business is ineligible for award of a contract.</w:t>
      </w:r>
    </w:p>
    <w:p w14:paraId="45AD7AC5" w14:textId="7EBF4911" w:rsidR="00AD7FB1" w:rsidRPr="006A1016" w:rsidRDefault="00D17EE8" w:rsidP="006A1016">
      <w:pPr>
        <w:numPr>
          <w:ilvl w:val="0"/>
          <w:numId w:val="6"/>
        </w:numPr>
        <w:tabs>
          <w:tab w:val="left" w:pos="900"/>
        </w:tabs>
        <w:spacing w:before="120" w:after="120"/>
        <w:ind w:left="0" w:hanging="2"/>
        <w:rPr>
          <w:sz w:val="22"/>
          <w:szCs w:val="22"/>
        </w:rPr>
      </w:pPr>
      <w:r>
        <w:rPr>
          <w:sz w:val="22"/>
          <w:szCs w:val="22"/>
        </w:rPr>
        <w:t>Before awarding a contract under a procurement designated as a small business reserve procurement, the Procurement Officer shall verify that the apparent awardee is certified by the Governor’s Office of Small, Minority &amp; Women Business Affairs as a small business. A procurement contract award under a small business reserve may not be made to a business that has not been SBR certified.</w:t>
      </w:r>
      <w:bookmarkStart w:id="5" w:name="_heading=h.tyjcwt" w:colFirst="0" w:colLast="0"/>
      <w:bookmarkEnd w:id="5"/>
    </w:p>
    <w:p w14:paraId="2B4BC124" w14:textId="77777777" w:rsidR="00AD7FB1" w:rsidRDefault="00D17EE8">
      <w:pPr>
        <w:pageBreakBefore/>
        <w:numPr>
          <w:ilvl w:val="0"/>
          <w:numId w:val="3"/>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line="240" w:lineRule="auto"/>
        <w:ind w:left="1" w:hanging="3"/>
        <w:rPr>
          <w:rFonts w:ascii="Times" w:eastAsia="Times" w:hAnsi="Times" w:cs="Times"/>
          <w:b/>
          <w:color w:val="000000"/>
          <w:sz w:val="28"/>
          <w:szCs w:val="28"/>
        </w:rPr>
      </w:pPr>
      <w:r>
        <w:rPr>
          <w:rFonts w:ascii="Times" w:eastAsia="Times" w:hAnsi="Times" w:cs="Times"/>
          <w:b/>
          <w:color w:val="000000"/>
          <w:sz w:val="28"/>
          <w:szCs w:val="28"/>
        </w:rPr>
        <w:lastRenderedPageBreak/>
        <w:t>Bid/Proposal Affidavit</w:t>
      </w:r>
    </w:p>
    <w:p w14:paraId="143D594C" w14:textId="77777777" w:rsidR="00AD7FB1" w:rsidRDefault="00D17EE8">
      <w:pPr>
        <w:keepNext/>
        <w:widowControl w:val="0"/>
        <w:ind w:left="0" w:hanging="2"/>
        <w:jc w:val="center"/>
      </w:pPr>
      <w:r>
        <w:rPr>
          <w:b/>
        </w:rPr>
        <w:t>Solicitation Number:       </w:t>
      </w:r>
    </w:p>
    <w:p w14:paraId="10977C93"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A.</w:t>
      </w:r>
      <w:r>
        <w:rPr>
          <w:b/>
          <w:color w:val="000000"/>
          <w:sz w:val="22"/>
          <w:szCs w:val="22"/>
        </w:rPr>
        <w:tab/>
        <w:t>AUTHORITY</w:t>
      </w:r>
    </w:p>
    <w:p w14:paraId="1E92BD37"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 xml:space="preserve">I hereby affirm that I, </w:t>
      </w:r>
      <w:r>
        <w:rPr>
          <w:color w:val="000000"/>
          <w:sz w:val="22"/>
          <w:szCs w:val="22"/>
          <w:u w:val="single"/>
        </w:rPr>
        <w:t>     </w:t>
      </w:r>
      <w:r>
        <w:rPr>
          <w:color w:val="000000"/>
          <w:sz w:val="22"/>
          <w:szCs w:val="22"/>
        </w:rPr>
        <w:t xml:space="preserve"> (name of affiant) am the </w:t>
      </w:r>
      <w:r>
        <w:rPr>
          <w:color w:val="000000"/>
          <w:sz w:val="22"/>
          <w:szCs w:val="22"/>
          <w:u w:val="single"/>
        </w:rPr>
        <w:t>     </w:t>
      </w:r>
      <w:r>
        <w:rPr>
          <w:color w:val="000000"/>
          <w:sz w:val="22"/>
          <w:szCs w:val="22"/>
        </w:rPr>
        <w:t xml:space="preserve"> (title) and duly authorized representative of </w:t>
      </w:r>
      <w:r>
        <w:rPr>
          <w:color w:val="000000"/>
          <w:sz w:val="22"/>
          <w:szCs w:val="22"/>
          <w:u w:val="single"/>
        </w:rPr>
        <w:t>     </w:t>
      </w:r>
      <w:r>
        <w:rPr>
          <w:color w:val="000000"/>
          <w:sz w:val="22"/>
          <w:szCs w:val="22"/>
        </w:rPr>
        <w:t xml:space="preserve"> (name of business entity) and that I possess the legal authority to make this affidavit on behalf of the business for which I am acting.</w:t>
      </w:r>
    </w:p>
    <w:p w14:paraId="7E71A817"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B.</w:t>
      </w:r>
      <w:r>
        <w:rPr>
          <w:b/>
          <w:color w:val="000000"/>
          <w:sz w:val="22"/>
          <w:szCs w:val="22"/>
        </w:rPr>
        <w:tab/>
        <w:t>CERTIFICATION REGARDING COMMERCIAL NONDISCRIMINATION</w:t>
      </w:r>
    </w:p>
    <w:p w14:paraId="694A74A3"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The undersigned Bidder/Offeror hereby certifies and agrees that the following information is correct: In preparing its Bid/proposal on this project, the Bidder/Offeror has considered all Bid/proposals submitted from qualified, potential subcontractors and suppliers, and has not engaged in “discrimination” as defined in §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sexual identity, genetic information or an individual’s refusal to submit to a genetic test or make available the results of a genetic test,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 As part of its Bid/proposal, the Bidder/Offeror herewith submits a list of all instances within the past four (4) years where there has been a final adjudicated determination in a legal or administrative proceeding in the State of Maryland that the Bidder/Offeror discriminated against subcontractors, vendors, suppliers, or commercial customers, and a description of the status or resolution of that determination, including any remedial action taken. Bidder/Offeror agrees to comply in all respects with the State’s Commercial Nondiscrimination Policy as described under Title 19 of the State Finance and Procurement Article of the Annotated Code of Maryland.</w:t>
      </w:r>
    </w:p>
    <w:p w14:paraId="68697BD6"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B-1.</w:t>
      </w:r>
      <w:r>
        <w:rPr>
          <w:b/>
          <w:color w:val="000000"/>
          <w:sz w:val="22"/>
          <w:szCs w:val="22"/>
        </w:rPr>
        <w:tab/>
        <w:t>CERTIFICATION REGARDING MINORITY BUSINESS ENTERPRISES.</w:t>
      </w:r>
    </w:p>
    <w:p w14:paraId="31C0ACCA"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The undersigned Bidder/Offeror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Bid/proposal and:</w:t>
      </w:r>
    </w:p>
    <w:p w14:paraId="47B19860"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w:t>
      </w:r>
      <w:r>
        <w:rPr>
          <w:color w:val="000000"/>
          <w:sz w:val="22"/>
          <w:szCs w:val="22"/>
        </w:rPr>
        <w:tab/>
        <w:t>Fail to request, receive, or otherwise obtain authorization from the certified minority business enterprise to identify the certified minority bid/proposal;</w:t>
      </w:r>
    </w:p>
    <w:p w14:paraId="032F704C"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(2)</w:t>
      </w:r>
      <w:r>
        <w:rPr>
          <w:color w:val="000000"/>
          <w:sz w:val="22"/>
          <w:szCs w:val="22"/>
        </w:rPr>
        <w:tab/>
        <w:t>Fail to notify the certified minority business enterprise before execution of the contract of its inclusion in the Bid/proposal;</w:t>
      </w:r>
    </w:p>
    <w:p w14:paraId="4DF3C9C8"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(3)</w:t>
      </w:r>
      <w:r>
        <w:rPr>
          <w:color w:val="000000"/>
          <w:sz w:val="22"/>
          <w:szCs w:val="22"/>
        </w:rPr>
        <w:tab/>
        <w:t>Fail to use the certified minority business enterprise in the performance of the contract; or</w:t>
      </w:r>
    </w:p>
    <w:p w14:paraId="1C90E403"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(4)</w:t>
      </w:r>
      <w:r>
        <w:rPr>
          <w:color w:val="000000"/>
          <w:sz w:val="22"/>
          <w:szCs w:val="22"/>
        </w:rPr>
        <w:tab/>
        <w:t>Pay the certified minority business enterprise solely for the use of its name in the Bid/proposal.</w:t>
      </w:r>
    </w:p>
    <w:p w14:paraId="7D881636"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w:t>
      </w:r>
    </w:p>
    <w:p w14:paraId="68C90EA0" w14:textId="77777777" w:rsidR="00AD7FB1" w:rsidRDefault="00D17EE8">
      <w:pPr>
        <w:keepNext/>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lastRenderedPageBreak/>
        <w:t>B-2.</w:t>
      </w:r>
      <w:r>
        <w:rPr>
          <w:b/>
          <w:color w:val="000000"/>
          <w:sz w:val="22"/>
          <w:szCs w:val="22"/>
        </w:rPr>
        <w:tab/>
        <w:t>CERTIFICATION REGARDING VETERAN-OWNED SMALL BUSINESS ENTERPRISES.</w:t>
      </w:r>
    </w:p>
    <w:p w14:paraId="0442F775" w14:textId="77777777" w:rsidR="00AD7FB1" w:rsidRDefault="00D17EE8">
      <w:pPr>
        <w:keepNext/>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The undersigned Bidder/Offeror hereby certifies and agrees that it has fully complied with the State veteran-owned small business enterprise law, State Finance and Procurement Article, § 14-605, Annotated Code of Maryland, which provides that a person may not:</w:t>
      </w:r>
    </w:p>
    <w:p w14:paraId="181BE320"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w:t>
      </w:r>
      <w:r>
        <w:rPr>
          <w:color w:val="000000"/>
          <w:sz w:val="22"/>
          <w:szCs w:val="22"/>
        </w:rPr>
        <w:tab/>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14:paraId="00E50F22"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(2)</w:t>
      </w:r>
      <w:r>
        <w:rPr>
          <w:color w:val="000000"/>
          <w:sz w:val="22"/>
          <w:szCs w:val="22"/>
        </w:rPr>
        <w:tab/>
        <w:t>Knowingly and with intent to defraud, fraudulently represent participation of a veteran-owned small business enterprise in order to obtain or retain a Bid/proposal preference or a procurement contract;</w:t>
      </w:r>
    </w:p>
    <w:p w14:paraId="6E8229EB"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(3)</w:t>
      </w:r>
      <w:r>
        <w:rPr>
          <w:color w:val="000000"/>
          <w:sz w:val="22"/>
          <w:szCs w:val="22"/>
        </w:rPr>
        <w:tab/>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14:paraId="128F20C6"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(4)</w:t>
      </w:r>
      <w:r>
        <w:rPr>
          <w:color w:val="000000"/>
          <w:sz w:val="22"/>
          <w:szCs w:val="22"/>
        </w:rPr>
        <w:tab/>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14:paraId="17E90973"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(5)</w:t>
      </w:r>
      <w:r>
        <w:rPr>
          <w:color w:val="000000"/>
          <w:sz w:val="22"/>
          <w:szCs w:val="22"/>
        </w:rPr>
        <w:tab/>
        <w:t>Willfully and knowingly fail to file any declaration or notice with the unit that is required by COMAR 21.11.13; or</w:t>
      </w:r>
    </w:p>
    <w:p w14:paraId="621C391F"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(6)</w:t>
      </w:r>
      <w:r>
        <w:rPr>
          <w:color w:val="000000"/>
          <w:sz w:val="22"/>
          <w:szCs w:val="22"/>
        </w:rPr>
        <w:tab/>
        <w:t>Establish, knowingly aid in the establishment of, or exercise control over a business found to have violated a provision of § B-2(1) -(5) of this regulation.</w:t>
      </w:r>
    </w:p>
    <w:p w14:paraId="6FC84AE0"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C.</w:t>
      </w:r>
      <w:r>
        <w:rPr>
          <w:b/>
          <w:color w:val="000000"/>
          <w:sz w:val="22"/>
          <w:szCs w:val="22"/>
        </w:rPr>
        <w:tab/>
        <w:t>AFFIRMATION REGARDING BRIBERY CONVICTIONS</w:t>
      </w:r>
    </w:p>
    <w:p w14:paraId="71ED73CD"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 FURTHER AFFIRM THAT:</w:t>
      </w:r>
    </w:p>
    <w:p w14:paraId="3D806633"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14:paraId="01DD8D92"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u w:val="single"/>
        </w:rPr>
      </w:pPr>
      <w:r>
        <w:rPr>
          <w:color w:val="000000"/>
          <w:sz w:val="22"/>
          <w:szCs w:val="22"/>
          <w:u w:val="single"/>
        </w:rPr>
        <w:t>     </w:t>
      </w:r>
    </w:p>
    <w:p w14:paraId="2B8CC1C1" w14:textId="77777777" w:rsidR="00AD7FB1" w:rsidRDefault="00D17EE8">
      <w:pPr>
        <w:keepNext/>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D.</w:t>
      </w:r>
      <w:r>
        <w:rPr>
          <w:b/>
          <w:color w:val="000000"/>
          <w:sz w:val="22"/>
          <w:szCs w:val="22"/>
        </w:rPr>
        <w:tab/>
        <w:t>AFFIRMATION REGARDING OTHER CONVICTIONS</w:t>
      </w:r>
    </w:p>
    <w:p w14:paraId="51F1C6EE" w14:textId="77777777" w:rsidR="00AD7FB1" w:rsidRDefault="00D17EE8">
      <w:pPr>
        <w:keepNext/>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 xml:space="preserve">I FURTHER AFFIRM THAT:  </w:t>
      </w:r>
    </w:p>
    <w:p w14:paraId="436983AF"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14:paraId="41EDA7A4"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w:t>
      </w:r>
      <w:r>
        <w:rPr>
          <w:color w:val="000000"/>
          <w:sz w:val="22"/>
          <w:szCs w:val="22"/>
        </w:rPr>
        <w:tab/>
        <w:t xml:space="preserve">Been convicted under state or federal statute of:  </w:t>
      </w:r>
    </w:p>
    <w:p w14:paraId="55451AF7"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(a)</w:t>
      </w:r>
      <w:r>
        <w:rPr>
          <w:color w:val="000000"/>
          <w:sz w:val="22"/>
          <w:szCs w:val="22"/>
        </w:rPr>
        <w:tab/>
        <w:t>A criminal offense incident to obtaining, attempting to obtain, or performing a public or private contract; or</w:t>
      </w:r>
    </w:p>
    <w:p w14:paraId="57284E25"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lastRenderedPageBreak/>
        <w:t>(b)</w:t>
      </w:r>
      <w:r>
        <w:rPr>
          <w:color w:val="000000"/>
          <w:sz w:val="22"/>
          <w:szCs w:val="22"/>
        </w:rPr>
        <w:tab/>
        <w:t>Fraud, embezzlement, theft, forgery, falsification or destruction of records or receiving stolen property;</w:t>
      </w:r>
    </w:p>
    <w:p w14:paraId="404AC82B"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(2)</w:t>
      </w:r>
      <w:r>
        <w:rPr>
          <w:color w:val="000000"/>
          <w:sz w:val="22"/>
          <w:szCs w:val="22"/>
        </w:rPr>
        <w:tab/>
        <w:t>Been convicted of any criminal violation of a state or federal antitrust statute;</w:t>
      </w:r>
    </w:p>
    <w:p w14:paraId="0FEDF496"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(3)</w:t>
      </w:r>
      <w:r>
        <w:rPr>
          <w:color w:val="000000"/>
          <w:sz w:val="22"/>
          <w:szCs w:val="22"/>
        </w:rPr>
        <w:tab/>
        <w:t>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w:t>
      </w:r>
    </w:p>
    <w:p w14:paraId="36CCE59A"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(4)</w:t>
      </w:r>
      <w:r>
        <w:rPr>
          <w:color w:val="000000"/>
          <w:sz w:val="22"/>
          <w:szCs w:val="22"/>
        </w:rPr>
        <w:tab/>
        <w:t>Been convicted of a violation of the State Minority Business Enterprise Law, § 14-308 of the State Finance and Procurement Article of the Annotated Code of Maryland;</w:t>
      </w:r>
    </w:p>
    <w:p w14:paraId="6D9106E1"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(5)</w:t>
      </w:r>
      <w:r>
        <w:rPr>
          <w:color w:val="000000"/>
          <w:sz w:val="22"/>
          <w:szCs w:val="22"/>
        </w:rPr>
        <w:tab/>
        <w:t>Been convicted of a violation of § 11-205.1 of the State Finance and Procurement Article of the Annotated Code of Maryland;</w:t>
      </w:r>
    </w:p>
    <w:p w14:paraId="6FC1DFF2"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(6)</w:t>
      </w:r>
      <w:r>
        <w:rPr>
          <w:color w:val="000000"/>
          <w:sz w:val="22"/>
          <w:szCs w:val="22"/>
        </w:rPr>
        <w:tab/>
        <w:t>Been convicted of conspiracy to commit any act or omission that would constitute grounds for conviction or liability under any law or statute described in subsections (1)— (5) above;</w:t>
      </w:r>
    </w:p>
    <w:p w14:paraId="7BB92AA4"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(7)</w:t>
      </w:r>
      <w:r>
        <w:rPr>
          <w:color w:val="000000"/>
          <w:sz w:val="22"/>
          <w:szCs w:val="22"/>
        </w:rPr>
        <w:tab/>
        <w:t>Been found civilly liable under a state or federal antitrust statute for acts or omissions in connection with the submission of Bids/Proposals for a public or private contract;</w:t>
      </w:r>
    </w:p>
    <w:p w14:paraId="09A5CCCB"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(8)</w:t>
      </w:r>
      <w:r>
        <w:rPr>
          <w:color w:val="000000"/>
          <w:sz w:val="22"/>
          <w:szCs w:val="22"/>
        </w:rPr>
        <w:tab/>
        <w:t>Been found in a final adjudicated decision to have violated the Commercial Nondiscrimination Policy under Title 19 of the State Finance and Procurement Article of the Annotated Code of Maryland with regard to a public or private contract;</w:t>
      </w:r>
    </w:p>
    <w:p w14:paraId="38AE3AEC"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(9)</w:t>
      </w:r>
      <w:r>
        <w:rPr>
          <w:color w:val="000000"/>
          <w:sz w:val="22"/>
          <w:szCs w:val="22"/>
        </w:rPr>
        <w:tab/>
        <w:t>Been convicted of a violation of one or more of the following provisions of the Internal Revenue Code:</w:t>
      </w:r>
    </w:p>
    <w:p w14:paraId="0F174BE6"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(a)</w:t>
      </w:r>
      <w:r>
        <w:rPr>
          <w:color w:val="000000"/>
          <w:sz w:val="22"/>
          <w:szCs w:val="22"/>
        </w:rPr>
        <w:tab/>
        <w:t>§7201, Attempt to Evade or Defeat Tax;</w:t>
      </w:r>
    </w:p>
    <w:p w14:paraId="0BC77A12"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(b)</w:t>
      </w:r>
      <w:r>
        <w:rPr>
          <w:color w:val="000000"/>
          <w:sz w:val="22"/>
          <w:szCs w:val="22"/>
        </w:rPr>
        <w:tab/>
        <w:t>§7203, Willful Failure to File Return, Supply Information, or Pay Tax,</w:t>
      </w:r>
    </w:p>
    <w:p w14:paraId="7EA2AAE6"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(c)</w:t>
      </w:r>
      <w:r>
        <w:rPr>
          <w:color w:val="000000"/>
          <w:sz w:val="22"/>
          <w:szCs w:val="22"/>
        </w:rPr>
        <w:tab/>
        <w:t>§7205, Fraudulent Withholding Exemption Certificate or Failure to Supply Information;</w:t>
      </w:r>
    </w:p>
    <w:p w14:paraId="418339C2"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(d)</w:t>
      </w:r>
      <w:r>
        <w:rPr>
          <w:color w:val="000000"/>
          <w:sz w:val="22"/>
          <w:szCs w:val="22"/>
        </w:rPr>
        <w:tab/>
        <w:t>§7206, Fraud and False Statements, or</w:t>
      </w:r>
    </w:p>
    <w:p w14:paraId="624B9939"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(e)</w:t>
      </w:r>
      <w:r>
        <w:rPr>
          <w:color w:val="000000"/>
          <w:sz w:val="22"/>
          <w:szCs w:val="22"/>
        </w:rPr>
        <w:tab/>
        <w:t>§7207 Fraudulent Returns, Statements, or Other Documents;</w:t>
      </w:r>
    </w:p>
    <w:p w14:paraId="09420012"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(10)</w:t>
      </w:r>
      <w:r>
        <w:rPr>
          <w:color w:val="000000"/>
          <w:sz w:val="22"/>
          <w:szCs w:val="22"/>
        </w:rPr>
        <w:tab/>
        <w:t>Been convicted of a violation of 18 U.S.C. §286 Conspiracy to Defraud the Government with Respect to Claims, 18 U.S.C. §287, False, Fictitious, or Fraudulent Claims, or 18 U.S.C. §371, Conspiracy to Defraud the United States;</w:t>
      </w:r>
    </w:p>
    <w:p w14:paraId="44095648"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(11)</w:t>
      </w:r>
      <w:r>
        <w:rPr>
          <w:color w:val="000000"/>
          <w:sz w:val="22"/>
          <w:szCs w:val="22"/>
        </w:rPr>
        <w:tab/>
        <w:t>Been convicted of a violation of the Tax-General Article, Title 13, Subtitle 7 or Subtitle 10, Annotated Code of Maryland;</w:t>
      </w:r>
    </w:p>
    <w:p w14:paraId="353FD449"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(12)</w:t>
      </w:r>
      <w:r>
        <w:rPr>
          <w:color w:val="000000"/>
          <w:sz w:val="22"/>
          <w:szCs w:val="22"/>
        </w:rPr>
        <w:tab/>
        <w:t>Been found to have willfully or knowingly violated State Prevailing Wage Laws as provided in the State Finance and Procurement Article, Title 17, Subtitle 2, Annotated Code of Maryland, if:</w:t>
      </w:r>
    </w:p>
    <w:p w14:paraId="6CBFBCF9"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(a)</w:t>
      </w:r>
      <w:r>
        <w:rPr>
          <w:color w:val="000000"/>
          <w:sz w:val="22"/>
          <w:szCs w:val="22"/>
        </w:rPr>
        <w:tab/>
        <w:t>A court:</w:t>
      </w:r>
    </w:p>
    <w:p w14:paraId="12C18F1A"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Made the finding; and</w:t>
      </w:r>
    </w:p>
    <w:p w14:paraId="269B88A0"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(ii)</w:t>
      </w:r>
      <w:r>
        <w:rPr>
          <w:color w:val="000000"/>
          <w:sz w:val="22"/>
          <w:szCs w:val="22"/>
        </w:rPr>
        <w:tab/>
        <w:t>Decision became final; or</w:t>
      </w:r>
    </w:p>
    <w:p w14:paraId="37D53419"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(b)</w:t>
      </w:r>
      <w:r>
        <w:rPr>
          <w:color w:val="000000"/>
          <w:sz w:val="22"/>
          <w:szCs w:val="22"/>
        </w:rPr>
        <w:tab/>
        <w:t>The finding was:</w:t>
      </w:r>
    </w:p>
    <w:p w14:paraId="093C71FC" w14:textId="77777777" w:rsidR="00AD7FB1" w:rsidRDefault="00D17EE8">
      <w:pPr>
        <w:pBdr>
          <w:top w:val="nil"/>
          <w:left w:val="nil"/>
          <w:bottom w:val="nil"/>
          <w:right w:val="nil"/>
          <w:between w:val="nil"/>
        </w:pBdr>
        <w:tabs>
          <w:tab w:val="left" w:pos="2040"/>
        </w:tabs>
        <w:spacing w:before="120" w:after="120" w:line="240" w:lineRule="auto"/>
        <w:ind w:left="0" w:hanging="2"/>
        <w:jc w:val="both"/>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Made in a contested case under the Maryland Administrative Procedure act; and</w:t>
      </w:r>
    </w:p>
    <w:p w14:paraId="6EED8E49" w14:textId="77777777" w:rsidR="00AD7FB1" w:rsidRDefault="00D17EE8">
      <w:pPr>
        <w:pBdr>
          <w:top w:val="nil"/>
          <w:left w:val="nil"/>
          <w:bottom w:val="nil"/>
          <w:right w:val="nil"/>
          <w:between w:val="nil"/>
        </w:pBdr>
        <w:tabs>
          <w:tab w:val="left" w:pos="2040"/>
        </w:tabs>
        <w:spacing w:before="120" w:after="120" w:line="240" w:lineRule="auto"/>
        <w:ind w:left="0" w:hanging="2"/>
        <w:jc w:val="both"/>
        <w:rPr>
          <w:color w:val="000000"/>
          <w:sz w:val="22"/>
          <w:szCs w:val="22"/>
        </w:rPr>
      </w:pPr>
      <w:r>
        <w:rPr>
          <w:color w:val="000000"/>
          <w:sz w:val="22"/>
          <w:szCs w:val="22"/>
        </w:rPr>
        <w:t>(ii)</w:t>
      </w:r>
      <w:r>
        <w:rPr>
          <w:color w:val="000000"/>
          <w:sz w:val="22"/>
          <w:szCs w:val="22"/>
        </w:rPr>
        <w:tab/>
        <w:t>Not overturned on judicial review;</w:t>
      </w:r>
    </w:p>
    <w:p w14:paraId="2A787A23"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(13)</w:t>
      </w:r>
      <w:r>
        <w:rPr>
          <w:color w:val="000000"/>
          <w:sz w:val="22"/>
          <w:szCs w:val="22"/>
        </w:rPr>
        <w:tab/>
        <w:t>Been found to have willfully or knowingly violated State Living Wage Laws as provided in the State Finance and Procurement Article, Title 18, Annotated Code of Maryland, if:</w:t>
      </w:r>
    </w:p>
    <w:p w14:paraId="6AF24EAE"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lastRenderedPageBreak/>
        <w:t>(a)</w:t>
      </w:r>
      <w:r>
        <w:rPr>
          <w:color w:val="000000"/>
          <w:sz w:val="22"/>
          <w:szCs w:val="22"/>
        </w:rPr>
        <w:tab/>
        <w:t>A court:</w:t>
      </w:r>
    </w:p>
    <w:p w14:paraId="6CC14B5D"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Made the finding; and</w:t>
      </w:r>
    </w:p>
    <w:p w14:paraId="4E752D30"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(ii)</w:t>
      </w:r>
      <w:r>
        <w:rPr>
          <w:color w:val="000000"/>
          <w:sz w:val="22"/>
          <w:szCs w:val="22"/>
        </w:rPr>
        <w:tab/>
        <w:t>Decision became final; or</w:t>
      </w:r>
    </w:p>
    <w:p w14:paraId="005374C4"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(b)</w:t>
      </w:r>
      <w:r>
        <w:rPr>
          <w:color w:val="000000"/>
          <w:sz w:val="22"/>
          <w:szCs w:val="22"/>
        </w:rPr>
        <w:tab/>
        <w:t>The finding was:</w:t>
      </w:r>
    </w:p>
    <w:p w14:paraId="1CB32D04"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Made in a contested case under the Maryland Administrative Procedure act; and</w:t>
      </w:r>
    </w:p>
    <w:p w14:paraId="20D2B392"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(ii)</w:t>
      </w:r>
      <w:r>
        <w:rPr>
          <w:color w:val="000000"/>
          <w:sz w:val="22"/>
          <w:szCs w:val="22"/>
        </w:rPr>
        <w:tab/>
        <w:t>Not overturned on judicial review;</w:t>
      </w:r>
    </w:p>
    <w:p w14:paraId="4E3FA3FB"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(14)</w:t>
      </w:r>
      <w:r>
        <w:rPr>
          <w:color w:val="000000"/>
          <w:sz w:val="22"/>
          <w:szCs w:val="22"/>
        </w:rPr>
        <w:tab/>
        <w:t>Been found to have willfully or knowingly violated the Labor and Employment Article, Title 3, Subtitles 3, 4, or 5, or Title 5, Annotated Code of Maryland, if:</w:t>
      </w:r>
    </w:p>
    <w:p w14:paraId="7A82BA02"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(a)</w:t>
      </w:r>
      <w:r>
        <w:rPr>
          <w:color w:val="000000"/>
          <w:sz w:val="22"/>
          <w:szCs w:val="22"/>
        </w:rPr>
        <w:tab/>
        <w:t>A court:</w:t>
      </w:r>
    </w:p>
    <w:p w14:paraId="0426D92A"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Made the finding; and</w:t>
      </w:r>
    </w:p>
    <w:p w14:paraId="6165CC3D"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(ii)</w:t>
      </w:r>
      <w:r>
        <w:rPr>
          <w:color w:val="000000"/>
          <w:sz w:val="22"/>
          <w:szCs w:val="22"/>
        </w:rPr>
        <w:tab/>
        <w:t>Decision became final; or</w:t>
      </w:r>
    </w:p>
    <w:p w14:paraId="195931E7"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(b)</w:t>
      </w:r>
      <w:r>
        <w:rPr>
          <w:color w:val="000000"/>
          <w:sz w:val="22"/>
          <w:szCs w:val="22"/>
        </w:rPr>
        <w:tab/>
        <w:t>The finding was:</w:t>
      </w:r>
    </w:p>
    <w:p w14:paraId="0DDC3A6C"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Made in a contested case under the Maryland Administrative Procedure act; and</w:t>
      </w:r>
    </w:p>
    <w:p w14:paraId="54B9E9FF"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(ii)</w:t>
      </w:r>
      <w:r>
        <w:rPr>
          <w:color w:val="000000"/>
          <w:sz w:val="22"/>
          <w:szCs w:val="22"/>
        </w:rPr>
        <w:tab/>
        <w:t>Not overturned on judicial review; or</w:t>
      </w:r>
    </w:p>
    <w:p w14:paraId="7B52AE48"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(15)</w:t>
      </w:r>
      <w:r>
        <w:rPr>
          <w:color w:val="000000"/>
          <w:sz w:val="22"/>
          <w:szCs w:val="22"/>
        </w:rPr>
        <w:tab/>
        <w:t>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14:paraId="2DF4E769"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u w:val="single"/>
        </w:rPr>
      </w:pPr>
      <w:r>
        <w:rPr>
          <w:color w:val="000000"/>
          <w:sz w:val="22"/>
          <w:szCs w:val="22"/>
          <w:u w:val="single"/>
        </w:rPr>
        <w:t>     </w:t>
      </w:r>
    </w:p>
    <w:p w14:paraId="275E6650" w14:textId="77777777" w:rsidR="00AD7FB1" w:rsidRDefault="00D17EE8">
      <w:pPr>
        <w:keepNext/>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E.</w:t>
      </w:r>
      <w:r>
        <w:rPr>
          <w:b/>
          <w:color w:val="000000"/>
          <w:sz w:val="22"/>
          <w:szCs w:val="22"/>
        </w:rPr>
        <w:tab/>
        <w:t>AFFIRMATION REGARDING DEBARMENT</w:t>
      </w:r>
    </w:p>
    <w:p w14:paraId="6B87C342" w14:textId="77777777" w:rsidR="00AD7FB1" w:rsidRDefault="00D17EE8">
      <w:pPr>
        <w:keepNext/>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 FURTHER AFFIRM THAT:</w:t>
      </w:r>
    </w:p>
    <w:p w14:paraId="525A9DA8"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14:paraId="795F1869"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u w:val="single"/>
        </w:rPr>
      </w:pPr>
      <w:r>
        <w:rPr>
          <w:color w:val="000000"/>
          <w:sz w:val="22"/>
          <w:szCs w:val="22"/>
          <w:u w:val="single"/>
        </w:rPr>
        <w:t>     </w:t>
      </w:r>
    </w:p>
    <w:p w14:paraId="503860F1"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F.</w:t>
      </w:r>
      <w:r>
        <w:rPr>
          <w:b/>
          <w:color w:val="000000"/>
          <w:sz w:val="22"/>
          <w:szCs w:val="22"/>
        </w:rPr>
        <w:tab/>
        <w:t>AFFIRMATION REGARDING DEBARMENT OF RELATED ENTITIES</w:t>
      </w:r>
    </w:p>
    <w:p w14:paraId="1DEBCD80"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 FURTHER AFFIRM THAT:</w:t>
      </w:r>
    </w:p>
    <w:p w14:paraId="7A377A11"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w:t>
      </w:r>
      <w:r>
        <w:rPr>
          <w:color w:val="000000"/>
          <w:sz w:val="22"/>
          <w:szCs w:val="22"/>
        </w:rPr>
        <w:tab/>
        <w:t>The business was not established and does not operate in a manner designed to evade the application of or defeat the purpose of debarment pursuant to Sections 16-101, et seq., of the State Finance and Procurement Article of the Annotated Code of Maryland; and</w:t>
      </w:r>
    </w:p>
    <w:p w14:paraId="3D52E4D3"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(2)</w:t>
      </w:r>
      <w:r>
        <w:rPr>
          <w:color w:val="000000"/>
          <w:sz w:val="22"/>
          <w:szCs w:val="22"/>
        </w:rPr>
        <w:tab/>
        <w:t>The business is not a successor, assignee, subsidiary, or affiliate of a suspended or debarred business, except as follows (you must indicate the reasons why the affirmations cannot be given without qualification):</w:t>
      </w:r>
    </w:p>
    <w:p w14:paraId="302135DD"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u w:val="single"/>
        </w:rPr>
      </w:pPr>
      <w:r>
        <w:rPr>
          <w:color w:val="000000"/>
          <w:sz w:val="22"/>
          <w:szCs w:val="22"/>
          <w:u w:val="single"/>
        </w:rPr>
        <w:lastRenderedPageBreak/>
        <w:t>     </w:t>
      </w:r>
    </w:p>
    <w:p w14:paraId="051C3681"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G.</w:t>
      </w:r>
      <w:r>
        <w:rPr>
          <w:b/>
          <w:color w:val="000000"/>
          <w:sz w:val="22"/>
          <w:szCs w:val="22"/>
        </w:rPr>
        <w:tab/>
        <w:t>SUBCONTRACT AFFIRMATION</w:t>
      </w:r>
    </w:p>
    <w:p w14:paraId="2663B6D3"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 FURTHER AFFIRM THAT:</w:t>
      </w:r>
    </w:p>
    <w:p w14:paraId="5A698CD3"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14:paraId="1E4C6221"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H.</w:t>
      </w:r>
      <w:r>
        <w:rPr>
          <w:b/>
          <w:color w:val="000000"/>
          <w:sz w:val="22"/>
          <w:szCs w:val="22"/>
        </w:rPr>
        <w:tab/>
        <w:t>AFFIRMATION REGARDING COLLUSION</w:t>
      </w:r>
    </w:p>
    <w:p w14:paraId="735D5FE8"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 FURTHER AFFIRM THAT:</w:t>
      </w:r>
    </w:p>
    <w:p w14:paraId="603531E7"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Neither I, nor to the best of my knowledge, information, and belief, the above business has:</w:t>
      </w:r>
    </w:p>
    <w:p w14:paraId="73C85709"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w:t>
      </w:r>
      <w:r>
        <w:rPr>
          <w:color w:val="000000"/>
          <w:sz w:val="22"/>
          <w:szCs w:val="22"/>
        </w:rPr>
        <w:tab/>
        <w:t>Agreed, conspired, connived, or colluded to produce a deceptive show of competition in the compilation of the accompanying Bid/proposal that is being submitted; or</w:t>
      </w:r>
    </w:p>
    <w:p w14:paraId="67BFF897"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(2)</w:t>
      </w:r>
      <w:r>
        <w:rPr>
          <w:color w:val="000000"/>
          <w:sz w:val="22"/>
          <w:szCs w:val="22"/>
        </w:rPr>
        <w:tab/>
        <w:t>In any manner, directly or indirectly, entered into any agreement of any kind to fix the Bid/proposal price of the Bidder/Offeror or of any competitor, or otherwise taken any action in restraint of free competitive bidding in connection with the contract for which the accompanying Bid/proposal is submitted.</w:t>
      </w:r>
    </w:p>
    <w:p w14:paraId="4AB0B0AA"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I.</w:t>
      </w:r>
      <w:r>
        <w:rPr>
          <w:b/>
          <w:color w:val="000000"/>
          <w:sz w:val="22"/>
          <w:szCs w:val="22"/>
        </w:rPr>
        <w:tab/>
        <w:t>CERTIFICATION OF TAX PAYMENT</w:t>
      </w:r>
    </w:p>
    <w:p w14:paraId="7776549A"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 FURTHER AFFIRM THAT:</w:t>
      </w:r>
    </w:p>
    <w:p w14:paraId="119898E6"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w:t>
      </w:r>
    </w:p>
    <w:p w14:paraId="262E7A43"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J.</w:t>
      </w:r>
      <w:r>
        <w:rPr>
          <w:b/>
          <w:color w:val="000000"/>
          <w:sz w:val="22"/>
          <w:szCs w:val="22"/>
        </w:rPr>
        <w:tab/>
        <w:t>CONTINGENT FEES</w:t>
      </w:r>
    </w:p>
    <w:p w14:paraId="6015137C"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 FURTHER AFFIRM THAT:</w:t>
      </w:r>
    </w:p>
    <w:p w14:paraId="23997043"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14:paraId="5074899D"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K.</w:t>
      </w:r>
      <w:r>
        <w:rPr>
          <w:b/>
          <w:color w:val="000000"/>
          <w:sz w:val="22"/>
          <w:szCs w:val="22"/>
        </w:rPr>
        <w:tab/>
        <w:t>CERTIFICATION REGARDING INVESTMENTS IN IRAN</w:t>
      </w:r>
    </w:p>
    <w:p w14:paraId="21D02C9F"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(1)</w:t>
      </w:r>
      <w:r>
        <w:rPr>
          <w:color w:val="000000"/>
          <w:sz w:val="22"/>
          <w:szCs w:val="22"/>
        </w:rPr>
        <w:tab/>
        <w:t>The undersigned certifies that, in accordance with State Finance and Procurement Article, §17-705, Annotated Code of Maryland:</w:t>
      </w:r>
    </w:p>
    <w:p w14:paraId="4A4C8868"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(a)</w:t>
      </w:r>
      <w:r>
        <w:rPr>
          <w:color w:val="000000"/>
          <w:sz w:val="22"/>
          <w:szCs w:val="22"/>
        </w:rPr>
        <w:tab/>
        <w:t>It is not identified on the list created by the Board of Public Works as a person engaging in investment activities in Iran as described in State Finance and Procurement Article, §17-702, Annotated Code of Maryland; and</w:t>
      </w:r>
    </w:p>
    <w:p w14:paraId="7519E3E8"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(b)</w:t>
      </w:r>
      <w:r>
        <w:rPr>
          <w:color w:val="000000"/>
          <w:sz w:val="22"/>
          <w:szCs w:val="22"/>
        </w:rPr>
        <w:tab/>
        <w:t>It is not engaging in investment activities in Iran as described in State Finance and Procurement Article, §17-702, Annotated Code of Maryland.</w:t>
      </w:r>
    </w:p>
    <w:p w14:paraId="7D492B39"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(2)</w:t>
      </w:r>
      <w:r>
        <w:rPr>
          <w:color w:val="000000"/>
          <w:sz w:val="22"/>
          <w:szCs w:val="22"/>
        </w:rPr>
        <w:tab/>
        <w:t>The undersigned is unable to make the above certification regarding its investment activities in Iran due to the following activities:</w:t>
      </w:r>
    </w:p>
    <w:p w14:paraId="7B0C11EE"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u w:val="single"/>
        </w:rPr>
      </w:pPr>
      <w:r>
        <w:rPr>
          <w:color w:val="000000"/>
          <w:sz w:val="22"/>
          <w:szCs w:val="22"/>
          <w:u w:val="single"/>
        </w:rPr>
        <w:t>     </w:t>
      </w:r>
    </w:p>
    <w:p w14:paraId="1918CAC7"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lastRenderedPageBreak/>
        <w:t>L.</w:t>
      </w:r>
      <w:r>
        <w:rPr>
          <w:b/>
          <w:color w:val="000000"/>
          <w:sz w:val="22"/>
          <w:szCs w:val="22"/>
        </w:rPr>
        <w:tab/>
        <w:t>CONFLICT MINERALS ORIGINATED IN THE DEMOCRATIC REPUBLIC OF CONGO (FOR SUPPLIES AND SERVICES CONTRACTS)</w:t>
      </w:r>
    </w:p>
    <w:p w14:paraId="6727FCBF"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 FURTHER AFFIRM THAT:</w:t>
      </w:r>
    </w:p>
    <w:p w14:paraId="04181E08"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14:paraId="2C44C8F0"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M.</w:t>
      </w:r>
      <w:r>
        <w:rPr>
          <w:b/>
          <w:color w:val="000000"/>
          <w:sz w:val="22"/>
          <w:szCs w:val="22"/>
        </w:rPr>
        <w:tab/>
        <w:t>PROHIBITING DISCRIMINATORY BOYCOTTS OF ISRAEL</w:t>
      </w:r>
    </w:p>
    <w:p w14:paraId="65DD6338"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I FURTHER AFFIRM THAT</w:t>
      </w:r>
      <w:r>
        <w:rPr>
          <w:color w:val="000000"/>
          <w:sz w:val="22"/>
          <w:szCs w:val="22"/>
        </w:rPr>
        <w:t>:</w:t>
      </w:r>
    </w:p>
    <w:p w14:paraId="793458D8"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In preparing its bid/proposal on this project, the Bidder/Offeror has considered all bid/proposals submitted from qualified, potential subcontractors and suppliers, and has not, in the solicitation, selection, or commercial treatment of any subcontractor, vendor, or supplier, refused to transact or terminated business activities, or taken other actions intended to limit commercial relations, with a person or entity on the basis of Israeli national origin, or residence or incorporation in Israel and its territories.  The Bidder/Offeror also has not retaliated against any person or other entity for reporting such refusal, termination, or commercially limiting actions.  Without limiting any other provision of the solicitation for bid/proposals for this project, it is understood and agreed that, if this certification is false, such false certification will constitute grounds for the State to reject the bid/proposal submitted by the Bidder/Offeror on this project, and terminate any contract awarded based on the bid/proposal.</w:t>
      </w:r>
    </w:p>
    <w:p w14:paraId="6841602F"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N.</w:t>
      </w:r>
      <w:r>
        <w:rPr>
          <w:b/>
          <w:color w:val="000000"/>
          <w:sz w:val="22"/>
          <w:szCs w:val="22"/>
        </w:rPr>
        <w:tab/>
        <w:t>I FURTHER AFFIRM THAT:</w:t>
      </w:r>
    </w:p>
    <w:p w14:paraId="2F13E5E2"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Any claims of environmental attributes made relating to a product or service included in the bid or bid/proposal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14:paraId="2966DDC7"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b/>
          <w:color w:val="000000"/>
          <w:sz w:val="22"/>
          <w:szCs w:val="22"/>
        </w:rPr>
        <w:t>O.</w:t>
      </w:r>
      <w:r>
        <w:rPr>
          <w:b/>
          <w:color w:val="000000"/>
          <w:sz w:val="22"/>
          <w:szCs w:val="22"/>
        </w:rPr>
        <w:tab/>
        <w:t>ACKNOWLEDGEMENT</w:t>
      </w:r>
    </w:p>
    <w:p w14:paraId="6A56EA7D"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14:paraId="236EBD64" w14:textId="77777777" w:rsidR="00AD7FB1" w:rsidRDefault="00D17EE8">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 xml:space="preserve">I DO SOLEMNLY DECLARE AND AFFIRM UNDER THE PENALTIES OF PERJURY THAT THE CONTENTS OF THIS AFFIDAVIT ARE TRUE AND CORRECT TO THE BEST OF MY KNOWLEDGE, INFORMATION, AND BELIEF. </w:t>
      </w:r>
    </w:p>
    <w:p w14:paraId="6A646218" w14:textId="77777777" w:rsidR="00AD7FB1" w:rsidRDefault="00AD7FB1">
      <w:pPr>
        <w:pBdr>
          <w:top w:val="nil"/>
          <w:left w:val="nil"/>
          <w:bottom w:val="nil"/>
          <w:right w:val="nil"/>
          <w:between w:val="nil"/>
        </w:pBdr>
        <w:spacing w:before="120" w:after="120" w:line="240" w:lineRule="auto"/>
        <w:ind w:left="0" w:hanging="2"/>
        <w:jc w:val="both"/>
        <w:rPr>
          <w:color w:val="000000"/>
          <w:sz w:val="22"/>
          <w:szCs w:val="22"/>
        </w:rPr>
      </w:pPr>
    </w:p>
    <w:tbl>
      <w:tblPr>
        <w:tblStyle w:val="a2"/>
        <w:tblW w:w="6498" w:type="dxa"/>
        <w:tblInd w:w="630" w:type="dxa"/>
        <w:tblBorders>
          <w:top w:val="nil"/>
          <w:left w:val="nil"/>
          <w:bottom w:val="nil"/>
          <w:right w:val="nil"/>
          <w:insideH w:val="single" w:sz="6" w:space="0" w:color="000000"/>
          <w:insideV w:val="single" w:sz="6" w:space="0" w:color="000000"/>
        </w:tblBorders>
        <w:tblLayout w:type="fixed"/>
        <w:tblLook w:val="0000" w:firstRow="0" w:lastRow="0" w:firstColumn="0" w:lastColumn="0" w:noHBand="0" w:noVBand="0"/>
      </w:tblPr>
      <w:tblGrid>
        <w:gridCol w:w="5778"/>
        <w:gridCol w:w="720"/>
      </w:tblGrid>
      <w:tr w:rsidR="00AD7FB1" w14:paraId="4244C0C4" w14:textId="77777777">
        <w:tc>
          <w:tcPr>
            <w:tcW w:w="5778" w:type="dxa"/>
            <w:tcBorders>
              <w:right w:val="nil"/>
            </w:tcBorders>
          </w:tcPr>
          <w:p w14:paraId="28141879" w14:textId="77777777" w:rsidR="00AD7FB1" w:rsidRDefault="00D17EE8">
            <w:pPr>
              <w:pBdr>
                <w:top w:val="nil"/>
                <w:left w:val="nil"/>
                <w:bottom w:val="nil"/>
                <w:right w:val="nil"/>
                <w:between w:val="nil"/>
              </w:pBdr>
              <w:spacing w:before="120" w:line="240" w:lineRule="auto"/>
              <w:ind w:left="0" w:hanging="2"/>
              <w:jc w:val="both"/>
              <w:rPr>
                <w:color w:val="000000"/>
                <w:sz w:val="22"/>
                <w:szCs w:val="22"/>
              </w:rPr>
            </w:pPr>
            <w:r>
              <w:rPr>
                <w:color w:val="000000"/>
                <w:sz w:val="22"/>
                <w:szCs w:val="22"/>
              </w:rPr>
              <w:t>By:</w:t>
            </w:r>
          </w:p>
        </w:tc>
        <w:tc>
          <w:tcPr>
            <w:tcW w:w="720" w:type="dxa"/>
            <w:tcBorders>
              <w:top w:val="nil"/>
              <w:left w:val="nil"/>
            </w:tcBorders>
          </w:tcPr>
          <w:p w14:paraId="25FBA70F" w14:textId="77777777" w:rsidR="00AD7FB1" w:rsidRDefault="00AD7FB1">
            <w:pPr>
              <w:pBdr>
                <w:top w:val="nil"/>
                <w:left w:val="nil"/>
                <w:bottom w:val="nil"/>
                <w:right w:val="nil"/>
                <w:between w:val="nil"/>
              </w:pBdr>
              <w:spacing w:before="120" w:line="240" w:lineRule="auto"/>
              <w:ind w:left="0" w:hanging="2"/>
              <w:jc w:val="both"/>
              <w:rPr>
                <w:color w:val="000000"/>
                <w:sz w:val="22"/>
                <w:szCs w:val="22"/>
              </w:rPr>
            </w:pPr>
          </w:p>
        </w:tc>
      </w:tr>
      <w:tr w:rsidR="00AD7FB1" w14:paraId="00DA2785" w14:textId="77777777">
        <w:tc>
          <w:tcPr>
            <w:tcW w:w="5778" w:type="dxa"/>
            <w:tcBorders>
              <w:bottom w:val="nil"/>
              <w:right w:val="nil"/>
            </w:tcBorders>
          </w:tcPr>
          <w:p w14:paraId="62A402A2" w14:textId="77777777" w:rsidR="00AD7FB1" w:rsidRDefault="00D17EE8">
            <w:pPr>
              <w:pBdr>
                <w:top w:val="nil"/>
                <w:left w:val="nil"/>
                <w:bottom w:val="nil"/>
                <w:right w:val="nil"/>
                <w:between w:val="nil"/>
              </w:pBdr>
              <w:spacing w:line="240" w:lineRule="auto"/>
              <w:ind w:left="0" w:hanging="2"/>
              <w:jc w:val="both"/>
              <w:rPr>
                <w:color w:val="000000"/>
                <w:sz w:val="18"/>
                <w:szCs w:val="18"/>
              </w:rPr>
            </w:pPr>
            <w:r>
              <w:rPr>
                <w:i/>
                <w:color w:val="000000"/>
                <w:sz w:val="18"/>
                <w:szCs w:val="18"/>
              </w:rPr>
              <w:t>Signature of Authorized Representative and Affiant</w:t>
            </w:r>
          </w:p>
        </w:tc>
        <w:tc>
          <w:tcPr>
            <w:tcW w:w="720" w:type="dxa"/>
            <w:tcBorders>
              <w:left w:val="nil"/>
              <w:bottom w:val="nil"/>
            </w:tcBorders>
          </w:tcPr>
          <w:p w14:paraId="4905DC1D" w14:textId="77777777" w:rsidR="00AD7FB1" w:rsidRDefault="00AD7FB1">
            <w:pPr>
              <w:pBdr>
                <w:top w:val="nil"/>
                <w:left w:val="nil"/>
                <w:bottom w:val="nil"/>
                <w:right w:val="nil"/>
                <w:between w:val="nil"/>
              </w:pBdr>
              <w:spacing w:line="240" w:lineRule="auto"/>
              <w:ind w:left="0" w:hanging="2"/>
              <w:jc w:val="both"/>
              <w:rPr>
                <w:color w:val="000000"/>
                <w:sz w:val="18"/>
                <w:szCs w:val="18"/>
              </w:rPr>
            </w:pPr>
          </w:p>
        </w:tc>
      </w:tr>
      <w:tr w:rsidR="00AD7FB1" w14:paraId="5DA917AD" w14:textId="77777777">
        <w:tc>
          <w:tcPr>
            <w:tcW w:w="5778" w:type="dxa"/>
            <w:tcBorders>
              <w:top w:val="nil"/>
              <w:bottom w:val="single" w:sz="6" w:space="0" w:color="000000"/>
              <w:right w:val="nil"/>
            </w:tcBorders>
          </w:tcPr>
          <w:p w14:paraId="4C2ACAC5" w14:textId="77777777" w:rsidR="00AD7FB1" w:rsidRDefault="00D17EE8">
            <w:pPr>
              <w:pBdr>
                <w:top w:val="nil"/>
                <w:left w:val="nil"/>
                <w:bottom w:val="nil"/>
                <w:right w:val="nil"/>
                <w:between w:val="nil"/>
              </w:pBdr>
              <w:spacing w:before="120" w:line="240" w:lineRule="auto"/>
              <w:ind w:left="0" w:hanging="2"/>
              <w:jc w:val="both"/>
              <w:rPr>
                <w:color w:val="000000"/>
                <w:sz w:val="22"/>
                <w:szCs w:val="22"/>
              </w:rPr>
            </w:pPr>
            <w:r>
              <w:rPr>
                <w:color w:val="000000"/>
                <w:sz w:val="22"/>
                <w:szCs w:val="22"/>
              </w:rPr>
              <w:t xml:space="preserve">Printed Name: </w:t>
            </w:r>
          </w:p>
        </w:tc>
        <w:tc>
          <w:tcPr>
            <w:tcW w:w="720" w:type="dxa"/>
            <w:tcBorders>
              <w:top w:val="nil"/>
              <w:left w:val="nil"/>
              <w:bottom w:val="single" w:sz="6" w:space="0" w:color="000000"/>
            </w:tcBorders>
          </w:tcPr>
          <w:p w14:paraId="20B1BCEA" w14:textId="77777777" w:rsidR="00AD7FB1" w:rsidRDefault="00AD7FB1">
            <w:pPr>
              <w:pBdr>
                <w:top w:val="nil"/>
                <w:left w:val="nil"/>
                <w:bottom w:val="nil"/>
                <w:right w:val="nil"/>
                <w:between w:val="nil"/>
              </w:pBdr>
              <w:spacing w:before="120" w:line="240" w:lineRule="auto"/>
              <w:ind w:left="0" w:hanging="2"/>
              <w:jc w:val="both"/>
              <w:rPr>
                <w:color w:val="000000"/>
                <w:sz w:val="22"/>
                <w:szCs w:val="22"/>
              </w:rPr>
            </w:pPr>
          </w:p>
        </w:tc>
      </w:tr>
      <w:tr w:rsidR="00AD7FB1" w14:paraId="622D817C" w14:textId="77777777">
        <w:tc>
          <w:tcPr>
            <w:tcW w:w="5778" w:type="dxa"/>
            <w:tcBorders>
              <w:top w:val="single" w:sz="6" w:space="0" w:color="000000"/>
              <w:bottom w:val="nil"/>
              <w:right w:val="nil"/>
            </w:tcBorders>
          </w:tcPr>
          <w:p w14:paraId="3AFE2A4E" w14:textId="77777777" w:rsidR="00AD7FB1" w:rsidRDefault="00D17EE8">
            <w:pPr>
              <w:pBdr>
                <w:top w:val="nil"/>
                <w:left w:val="nil"/>
                <w:bottom w:val="nil"/>
                <w:right w:val="nil"/>
                <w:between w:val="nil"/>
              </w:pBdr>
              <w:spacing w:line="240" w:lineRule="auto"/>
              <w:ind w:left="0" w:hanging="2"/>
              <w:jc w:val="both"/>
              <w:rPr>
                <w:color w:val="000000"/>
                <w:sz w:val="18"/>
                <w:szCs w:val="18"/>
              </w:rPr>
            </w:pPr>
            <w:r>
              <w:rPr>
                <w:i/>
                <w:color w:val="000000"/>
                <w:sz w:val="18"/>
                <w:szCs w:val="18"/>
              </w:rPr>
              <w:t>Printed Name of Authorized Representative and Affiant</w:t>
            </w:r>
          </w:p>
        </w:tc>
        <w:tc>
          <w:tcPr>
            <w:tcW w:w="720" w:type="dxa"/>
            <w:tcBorders>
              <w:top w:val="single" w:sz="6" w:space="0" w:color="000000"/>
              <w:left w:val="nil"/>
              <w:bottom w:val="nil"/>
            </w:tcBorders>
          </w:tcPr>
          <w:p w14:paraId="43A9BFBD" w14:textId="77777777" w:rsidR="00AD7FB1" w:rsidRDefault="00AD7FB1">
            <w:pPr>
              <w:pBdr>
                <w:top w:val="nil"/>
                <w:left w:val="nil"/>
                <w:bottom w:val="nil"/>
                <w:right w:val="nil"/>
                <w:between w:val="nil"/>
              </w:pBdr>
              <w:spacing w:line="240" w:lineRule="auto"/>
              <w:ind w:left="0" w:hanging="2"/>
              <w:jc w:val="both"/>
              <w:rPr>
                <w:color w:val="000000"/>
                <w:sz w:val="18"/>
                <w:szCs w:val="18"/>
              </w:rPr>
            </w:pPr>
          </w:p>
        </w:tc>
      </w:tr>
      <w:tr w:rsidR="00AD7FB1" w14:paraId="36EE732F" w14:textId="77777777">
        <w:tc>
          <w:tcPr>
            <w:tcW w:w="5778" w:type="dxa"/>
            <w:tcBorders>
              <w:top w:val="nil"/>
              <w:bottom w:val="single" w:sz="6" w:space="0" w:color="000000"/>
              <w:right w:val="nil"/>
            </w:tcBorders>
          </w:tcPr>
          <w:p w14:paraId="06CD6B5C" w14:textId="77777777" w:rsidR="00AD7FB1" w:rsidRDefault="00D17EE8">
            <w:pPr>
              <w:pBdr>
                <w:top w:val="nil"/>
                <w:left w:val="nil"/>
                <w:bottom w:val="nil"/>
                <w:right w:val="nil"/>
                <w:between w:val="nil"/>
              </w:pBdr>
              <w:spacing w:before="120" w:line="240" w:lineRule="auto"/>
              <w:ind w:left="0" w:hanging="2"/>
              <w:jc w:val="both"/>
              <w:rPr>
                <w:color w:val="000000"/>
                <w:sz w:val="22"/>
                <w:szCs w:val="22"/>
              </w:rPr>
            </w:pPr>
            <w:r>
              <w:rPr>
                <w:color w:val="000000"/>
                <w:sz w:val="22"/>
                <w:szCs w:val="22"/>
              </w:rPr>
              <w:lastRenderedPageBreak/>
              <w:t xml:space="preserve">Title: </w:t>
            </w:r>
          </w:p>
        </w:tc>
        <w:tc>
          <w:tcPr>
            <w:tcW w:w="720" w:type="dxa"/>
            <w:tcBorders>
              <w:top w:val="nil"/>
              <w:left w:val="nil"/>
              <w:bottom w:val="single" w:sz="6" w:space="0" w:color="000000"/>
            </w:tcBorders>
          </w:tcPr>
          <w:p w14:paraId="119C5ED3" w14:textId="77777777" w:rsidR="00AD7FB1" w:rsidRDefault="00AD7FB1">
            <w:pPr>
              <w:pBdr>
                <w:top w:val="nil"/>
                <w:left w:val="nil"/>
                <w:bottom w:val="nil"/>
                <w:right w:val="nil"/>
                <w:between w:val="nil"/>
              </w:pBdr>
              <w:spacing w:before="120" w:line="240" w:lineRule="auto"/>
              <w:ind w:left="0" w:hanging="2"/>
              <w:jc w:val="both"/>
              <w:rPr>
                <w:color w:val="000000"/>
                <w:sz w:val="22"/>
                <w:szCs w:val="22"/>
              </w:rPr>
            </w:pPr>
          </w:p>
        </w:tc>
      </w:tr>
      <w:tr w:rsidR="00AD7FB1" w14:paraId="6C35AEEF" w14:textId="77777777">
        <w:tc>
          <w:tcPr>
            <w:tcW w:w="5778" w:type="dxa"/>
            <w:tcBorders>
              <w:top w:val="single" w:sz="6" w:space="0" w:color="000000"/>
              <w:bottom w:val="nil"/>
              <w:right w:val="nil"/>
            </w:tcBorders>
          </w:tcPr>
          <w:p w14:paraId="74C5A431" w14:textId="77777777" w:rsidR="00AD7FB1" w:rsidRDefault="00D17EE8">
            <w:pPr>
              <w:pBdr>
                <w:top w:val="nil"/>
                <w:left w:val="nil"/>
                <w:bottom w:val="nil"/>
                <w:right w:val="nil"/>
                <w:between w:val="nil"/>
              </w:pBdr>
              <w:spacing w:line="240" w:lineRule="auto"/>
              <w:ind w:left="0" w:hanging="2"/>
              <w:jc w:val="both"/>
              <w:rPr>
                <w:color w:val="000000"/>
                <w:sz w:val="18"/>
                <w:szCs w:val="18"/>
              </w:rPr>
            </w:pPr>
            <w:r>
              <w:rPr>
                <w:i/>
                <w:color w:val="000000"/>
                <w:sz w:val="18"/>
                <w:szCs w:val="18"/>
              </w:rPr>
              <w:t>Title</w:t>
            </w:r>
          </w:p>
        </w:tc>
        <w:tc>
          <w:tcPr>
            <w:tcW w:w="720" w:type="dxa"/>
            <w:tcBorders>
              <w:top w:val="single" w:sz="6" w:space="0" w:color="000000"/>
              <w:left w:val="nil"/>
              <w:bottom w:val="nil"/>
            </w:tcBorders>
          </w:tcPr>
          <w:p w14:paraId="5D38EF00" w14:textId="77777777" w:rsidR="00AD7FB1" w:rsidRDefault="00AD7FB1">
            <w:pPr>
              <w:pBdr>
                <w:top w:val="nil"/>
                <w:left w:val="nil"/>
                <w:bottom w:val="nil"/>
                <w:right w:val="nil"/>
                <w:between w:val="nil"/>
              </w:pBdr>
              <w:spacing w:line="240" w:lineRule="auto"/>
              <w:ind w:left="0" w:hanging="2"/>
              <w:jc w:val="both"/>
              <w:rPr>
                <w:color w:val="000000"/>
                <w:sz w:val="18"/>
                <w:szCs w:val="18"/>
              </w:rPr>
            </w:pPr>
          </w:p>
        </w:tc>
      </w:tr>
      <w:tr w:rsidR="00AD7FB1" w14:paraId="47D51938" w14:textId="77777777">
        <w:tc>
          <w:tcPr>
            <w:tcW w:w="5778" w:type="dxa"/>
            <w:tcBorders>
              <w:top w:val="nil"/>
              <w:bottom w:val="single" w:sz="6" w:space="0" w:color="000000"/>
              <w:right w:val="nil"/>
            </w:tcBorders>
          </w:tcPr>
          <w:p w14:paraId="62850228" w14:textId="77777777" w:rsidR="00AD7FB1" w:rsidRDefault="00D17EE8">
            <w:pPr>
              <w:pBdr>
                <w:top w:val="nil"/>
                <w:left w:val="nil"/>
                <w:bottom w:val="nil"/>
                <w:right w:val="nil"/>
                <w:between w:val="nil"/>
              </w:pBdr>
              <w:spacing w:before="120" w:line="240" w:lineRule="auto"/>
              <w:ind w:left="0" w:hanging="2"/>
              <w:jc w:val="both"/>
              <w:rPr>
                <w:color w:val="000000"/>
                <w:sz w:val="22"/>
                <w:szCs w:val="22"/>
              </w:rPr>
            </w:pPr>
            <w:r>
              <w:rPr>
                <w:color w:val="000000"/>
                <w:sz w:val="22"/>
                <w:szCs w:val="22"/>
              </w:rPr>
              <w:t>Date:</w:t>
            </w:r>
          </w:p>
        </w:tc>
        <w:tc>
          <w:tcPr>
            <w:tcW w:w="720" w:type="dxa"/>
            <w:tcBorders>
              <w:top w:val="nil"/>
              <w:left w:val="nil"/>
              <w:bottom w:val="single" w:sz="6" w:space="0" w:color="000000"/>
            </w:tcBorders>
          </w:tcPr>
          <w:p w14:paraId="23B091C6" w14:textId="77777777" w:rsidR="00AD7FB1" w:rsidRDefault="00AD7FB1">
            <w:pPr>
              <w:pBdr>
                <w:top w:val="nil"/>
                <w:left w:val="nil"/>
                <w:bottom w:val="nil"/>
                <w:right w:val="nil"/>
                <w:between w:val="nil"/>
              </w:pBdr>
              <w:spacing w:before="120" w:line="240" w:lineRule="auto"/>
              <w:ind w:left="0" w:hanging="2"/>
              <w:jc w:val="both"/>
              <w:rPr>
                <w:color w:val="000000"/>
                <w:sz w:val="22"/>
                <w:szCs w:val="22"/>
              </w:rPr>
            </w:pPr>
          </w:p>
        </w:tc>
      </w:tr>
      <w:tr w:rsidR="00AD7FB1" w14:paraId="7CB94C4D" w14:textId="77777777">
        <w:tc>
          <w:tcPr>
            <w:tcW w:w="5778" w:type="dxa"/>
            <w:tcBorders>
              <w:top w:val="single" w:sz="6" w:space="0" w:color="000000"/>
              <w:bottom w:val="nil"/>
              <w:right w:val="nil"/>
            </w:tcBorders>
          </w:tcPr>
          <w:p w14:paraId="55354D56" w14:textId="77777777" w:rsidR="00AD7FB1" w:rsidRDefault="00D17EE8">
            <w:pPr>
              <w:pBdr>
                <w:top w:val="nil"/>
                <w:left w:val="nil"/>
                <w:bottom w:val="nil"/>
                <w:right w:val="nil"/>
                <w:between w:val="nil"/>
              </w:pBdr>
              <w:spacing w:line="240" w:lineRule="auto"/>
              <w:ind w:left="0" w:hanging="2"/>
              <w:jc w:val="both"/>
              <w:rPr>
                <w:color w:val="000000"/>
                <w:sz w:val="18"/>
                <w:szCs w:val="18"/>
              </w:rPr>
            </w:pPr>
            <w:r>
              <w:rPr>
                <w:i/>
                <w:color w:val="000000"/>
                <w:sz w:val="18"/>
                <w:szCs w:val="18"/>
              </w:rPr>
              <w:t>Date</w:t>
            </w:r>
          </w:p>
        </w:tc>
        <w:tc>
          <w:tcPr>
            <w:tcW w:w="720" w:type="dxa"/>
            <w:tcBorders>
              <w:top w:val="single" w:sz="6" w:space="0" w:color="000000"/>
              <w:left w:val="nil"/>
              <w:bottom w:val="nil"/>
            </w:tcBorders>
          </w:tcPr>
          <w:p w14:paraId="78E4CDD5" w14:textId="77777777" w:rsidR="00AD7FB1" w:rsidRDefault="00AD7FB1">
            <w:pPr>
              <w:pBdr>
                <w:top w:val="nil"/>
                <w:left w:val="nil"/>
                <w:bottom w:val="nil"/>
                <w:right w:val="nil"/>
                <w:between w:val="nil"/>
              </w:pBdr>
              <w:spacing w:line="240" w:lineRule="auto"/>
              <w:ind w:left="0" w:hanging="2"/>
              <w:jc w:val="both"/>
              <w:rPr>
                <w:color w:val="000000"/>
                <w:sz w:val="18"/>
                <w:szCs w:val="18"/>
              </w:rPr>
            </w:pPr>
          </w:p>
        </w:tc>
      </w:tr>
      <w:tr w:rsidR="00AD7FB1" w14:paraId="40E362A7" w14:textId="77777777">
        <w:tc>
          <w:tcPr>
            <w:tcW w:w="5778" w:type="dxa"/>
            <w:tcBorders>
              <w:top w:val="nil"/>
              <w:bottom w:val="single" w:sz="6" w:space="0" w:color="000000"/>
              <w:right w:val="nil"/>
            </w:tcBorders>
          </w:tcPr>
          <w:p w14:paraId="6BB123C6" w14:textId="77777777" w:rsidR="00AD7FB1" w:rsidRDefault="00AD7FB1">
            <w:pPr>
              <w:pBdr>
                <w:top w:val="nil"/>
                <w:left w:val="nil"/>
                <w:bottom w:val="nil"/>
                <w:right w:val="nil"/>
                <w:between w:val="nil"/>
              </w:pBdr>
              <w:spacing w:line="240" w:lineRule="auto"/>
              <w:ind w:left="0" w:hanging="2"/>
              <w:jc w:val="both"/>
              <w:rPr>
                <w:color w:val="000000"/>
                <w:sz w:val="18"/>
                <w:szCs w:val="18"/>
              </w:rPr>
            </w:pPr>
          </w:p>
        </w:tc>
        <w:tc>
          <w:tcPr>
            <w:tcW w:w="720" w:type="dxa"/>
            <w:tcBorders>
              <w:top w:val="nil"/>
              <w:left w:val="nil"/>
              <w:bottom w:val="single" w:sz="6" w:space="0" w:color="000000"/>
            </w:tcBorders>
          </w:tcPr>
          <w:p w14:paraId="05B6623D" w14:textId="77777777" w:rsidR="00AD7FB1" w:rsidRDefault="00AD7FB1">
            <w:pPr>
              <w:pBdr>
                <w:top w:val="nil"/>
                <w:left w:val="nil"/>
                <w:bottom w:val="nil"/>
                <w:right w:val="nil"/>
                <w:between w:val="nil"/>
              </w:pBdr>
              <w:spacing w:line="240" w:lineRule="auto"/>
              <w:ind w:left="0" w:hanging="2"/>
              <w:jc w:val="both"/>
              <w:rPr>
                <w:color w:val="000000"/>
                <w:sz w:val="18"/>
                <w:szCs w:val="18"/>
              </w:rPr>
            </w:pPr>
          </w:p>
        </w:tc>
      </w:tr>
    </w:tbl>
    <w:p w14:paraId="6E4C65C0" w14:textId="77777777" w:rsidR="00AD7FB1" w:rsidRDefault="00AD7FB1">
      <w:pPr>
        <w:ind w:left="0" w:hanging="2"/>
        <w:jc w:val="both"/>
      </w:pPr>
    </w:p>
    <w:p w14:paraId="03E862BA" w14:textId="77777777" w:rsidR="00AD7FB1" w:rsidRDefault="00AD7FB1">
      <w:pPr>
        <w:ind w:left="0" w:hanging="2"/>
        <w:jc w:val="both"/>
      </w:pPr>
    </w:p>
    <w:p w14:paraId="0520234F" w14:textId="77777777" w:rsidR="00AD7FB1" w:rsidRDefault="00AD7FB1">
      <w:pPr>
        <w:pBdr>
          <w:top w:val="nil"/>
          <w:left w:val="nil"/>
          <w:bottom w:val="nil"/>
          <w:right w:val="nil"/>
          <w:between w:val="nil"/>
        </w:pBdr>
        <w:spacing w:before="120" w:after="120" w:line="240" w:lineRule="auto"/>
        <w:ind w:left="0" w:hanging="2"/>
        <w:rPr>
          <w:color w:val="000000"/>
          <w:sz w:val="22"/>
          <w:szCs w:val="22"/>
        </w:rPr>
      </w:pPr>
    </w:p>
    <w:p w14:paraId="3CF747D8" w14:textId="77777777" w:rsidR="00AD7FB1" w:rsidRDefault="00D17EE8">
      <w:pPr>
        <w:pageBreakBefore/>
        <w:numPr>
          <w:ilvl w:val="0"/>
          <w:numId w:val="3"/>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line="240" w:lineRule="auto"/>
        <w:ind w:left="1" w:hanging="3"/>
        <w:rPr>
          <w:rFonts w:ascii="Times" w:eastAsia="Times" w:hAnsi="Times" w:cs="Times"/>
          <w:b/>
          <w:color w:val="000000"/>
          <w:sz w:val="28"/>
          <w:szCs w:val="28"/>
        </w:rPr>
      </w:pPr>
      <w:r>
        <w:rPr>
          <w:rFonts w:ascii="Times" w:eastAsia="Times" w:hAnsi="Times" w:cs="Times"/>
          <w:b/>
          <w:color w:val="000000"/>
          <w:sz w:val="28"/>
          <w:szCs w:val="28"/>
        </w:rPr>
        <w:lastRenderedPageBreak/>
        <w:t xml:space="preserve">Contract </w:t>
      </w:r>
      <w:bookmarkStart w:id="6" w:name="bookmark=id.3dy6vkm" w:colFirst="0" w:colLast="0"/>
      <w:bookmarkEnd w:id="6"/>
    </w:p>
    <w:p w14:paraId="758C0182" w14:textId="77777777" w:rsidR="00AD7FB1" w:rsidRDefault="00D17EE8">
      <w:pPr>
        <w:widowControl w:val="0"/>
        <w:pBdr>
          <w:top w:val="nil"/>
          <w:left w:val="nil"/>
          <w:bottom w:val="nil"/>
          <w:right w:val="nil"/>
          <w:between w:val="nil"/>
        </w:pBdr>
        <w:tabs>
          <w:tab w:val="center" w:pos="4320"/>
          <w:tab w:val="right" w:pos="8640"/>
        </w:tabs>
        <w:spacing w:line="240" w:lineRule="auto"/>
        <w:ind w:left="0" w:hanging="2"/>
        <w:jc w:val="right"/>
        <w:rPr>
          <w:color w:val="000000"/>
          <w:sz w:val="22"/>
          <w:szCs w:val="22"/>
        </w:rPr>
      </w:pPr>
      <w:r>
        <w:rPr>
          <w:b/>
          <w:color w:val="000000"/>
          <w:sz w:val="22"/>
          <w:szCs w:val="22"/>
        </w:rPr>
        <w:t>SAMPLE</w:t>
      </w:r>
    </w:p>
    <w:p w14:paraId="1722C27A" w14:textId="77777777" w:rsidR="00AD7FB1" w:rsidRDefault="00D17EE8">
      <w:pPr>
        <w:widowControl w:val="0"/>
        <w:pBdr>
          <w:top w:val="nil"/>
          <w:left w:val="nil"/>
          <w:bottom w:val="nil"/>
          <w:right w:val="nil"/>
          <w:between w:val="nil"/>
        </w:pBdr>
        <w:tabs>
          <w:tab w:val="center" w:pos="4320"/>
          <w:tab w:val="right" w:pos="8640"/>
        </w:tabs>
        <w:spacing w:line="240" w:lineRule="auto"/>
        <w:ind w:left="0" w:hanging="2"/>
        <w:jc w:val="center"/>
        <w:rPr>
          <w:color w:val="000000"/>
          <w:sz w:val="22"/>
          <w:szCs w:val="22"/>
        </w:rPr>
      </w:pPr>
      <w:r>
        <w:rPr>
          <w:color w:val="000000"/>
          <w:sz w:val="22"/>
          <w:szCs w:val="22"/>
          <w:u w:val="single"/>
        </w:rPr>
        <w:t>     </w:t>
      </w:r>
    </w:p>
    <w:p w14:paraId="2B8B8BAD" w14:textId="77777777" w:rsidR="00AD7FB1" w:rsidRDefault="00D17EE8">
      <w:pPr>
        <w:widowControl w:val="0"/>
        <w:pBdr>
          <w:top w:val="nil"/>
          <w:left w:val="nil"/>
          <w:bottom w:val="nil"/>
          <w:right w:val="nil"/>
          <w:between w:val="nil"/>
        </w:pBdr>
        <w:tabs>
          <w:tab w:val="center" w:pos="4320"/>
          <w:tab w:val="right" w:pos="8640"/>
        </w:tabs>
        <w:spacing w:line="240" w:lineRule="auto"/>
        <w:ind w:left="0" w:hanging="2"/>
        <w:jc w:val="right"/>
        <w:rPr>
          <w:color w:val="000000"/>
          <w:sz w:val="22"/>
          <w:szCs w:val="22"/>
          <w:u w:val="single"/>
        </w:rPr>
      </w:pPr>
      <w:r>
        <w:rPr>
          <w:color w:val="000000"/>
          <w:sz w:val="22"/>
          <w:szCs w:val="22"/>
        </w:rPr>
        <w:t>AGENCY CONTROL NUMBER</w:t>
      </w:r>
    </w:p>
    <w:p w14:paraId="237A3F05" w14:textId="77777777" w:rsidR="00AD7FB1" w:rsidRDefault="00AD7FB1">
      <w:pPr>
        <w:widowControl w:val="0"/>
        <w:pBdr>
          <w:top w:val="nil"/>
          <w:left w:val="nil"/>
          <w:bottom w:val="nil"/>
          <w:right w:val="nil"/>
          <w:between w:val="nil"/>
        </w:pBdr>
        <w:tabs>
          <w:tab w:val="right" w:pos="8725"/>
        </w:tabs>
        <w:spacing w:line="240" w:lineRule="auto"/>
        <w:ind w:left="0" w:hanging="2"/>
        <w:rPr>
          <w:color w:val="000000"/>
          <w:sz w:val="22"/>
          <w:szCs w:val="22"/>
        </w:rPr>
      </w:pPr>
    </w:p>
    <w:p w14:paraId="23D06E1F" w14:textId="77777777" w:rsidR="00AD7FB1" w:rsidRDefault="00AD7FB1">
      <w:pPr>
        <w:widowControl w:val="0"/>
        <w:pBdr>
          <w:top w:val="nil"/>
          <w:left w:val="nil"/>
          <w:bottom w:val="nil"/>
          <w:right w:val="nil"/>
          <w:between w:val="nil"/>
        </w:pBdr>
        <w:tabs>
          <w:tab w:val="right" w:pos="8725"/>
        </w:tabs>
        <w:spacing w:line="240" w:lineRule="auto"/>
        <w:ind w:left="0" w:hanging="2"/>
        <w:rPr>
          <w:color w:val="000000"/>
          <w:sz w:val="22"/>
          <w:szCs w:val="22"/>
        </w:rPr>
      </w:pPr>
    </w:p>
    <w:p w14:paraId="0E1D63CC" w14:textId="77777777" w:rsidR="00AD7FB1" w:rsidRDefault="00D17EE8">
      <w:pPr>
        <w:widowControl w:val="0"/>
        <w:pBdr>
          <w:top w:val="nil"/>
          <w:left w:val="nil"/>
          <w:bottom w:val="nil"/>
          <w:right w:val="nil"/>
          <w:between w:val="nil"/>
        </w:pBdr>
        <w:tabs>
          <w:tab w:val="right" w:pos="8725"/>
        </w:tabs>
        <w:spacing w:line="240" w:lineRule="auto"/>
        <w:ind w:left="0" w:hanging="2"/>
        <w:jc w:val="center"/>
        <w:rPr>
          <w:color w:val="000000"/>
          <w:sz w:val="22"/>
          <w:szCs w:val="22"/>
        </w:rPr>
      </w:pPr>
      <w:r>
        <w:rPr>
          <w:b/>
          <w:color w:val="000000"/>
          <w:sz w:val="22"/>
          <w:szCs w:val="22"/>
        </w:rPr>
        <w:t>SMALL PROCUREMENT STANDARD SERVICES CONTRACT</w:t>
      </w:r>
    </w:p>
    <w:p w14:paraId="188A35FF" w14:textId="77777777" w:rsidR="00AD7FB1" w:rsidRDefault="00D17EE8">
      <w:pPr>
        <w:widowControl w:val="0"/>
        <w:pBdr>
          <w:top w:val="nil"/>
          <w:left w:val="nil"/>
          <w:bottom w:val="nil"/>
          <w:right w:val="nil"/>
          <w:between w:val="nil"/>
        </w:pBdr>
        <w:tabs>
          <w:tab w:val="right" w:pos="6385"/>
        </w:tabs>
        <w:spacing w:line="240" w:lineRule="auto"/>
        <w:ind w:left="0" w:hanging="2"/>
        <w:jc w:val="center"/>
        <w:rPr>
          <w:color w:val="000000"/>
          <w:sz w:val="22"/>
          <w:szCs w:val="22"/>
        </w:rPr>
      </w:pPr>
      <w:r>
        <w:rPr>
          <w:b/>
          <w:color w:val="000000"/>
          <w:sz w:val="22"/>
          <w:szCs w:val="22"/>
        </w:rPr>
        <w:t>BETWEEN</w:t>
      </w:r>
    </w:p>
    <w:p w14:paraId="0946238C" w14:textId="77777777" w:rsidR="00AD7FB1" w:rsidRDefault="00D17EE8">
      <w:pPr>
        <w:widowControl w:val="0"/>
        <w:pBdr>
          <w:top w:val="nil"/>
          <w:left w:val="nil"/>
          <w:bottom w:val="nil"/>
          <w:right w:val="nil"/>
          <w:between w:val="nil"/>
        </w:pBdr>
        <w:tabs>
          <w:tab w:val="right" w:pos="8725"/>
        </w:tabs>
        <w:spacing w:line="240" w:lineRule="auto"/>
        <w:ind w:left="0" w:hanging="2"/>
        <w:jc w:val="center"/>
        <w:rPr>
          <w:color w:val="000000"/>
          <w:sz w:val="22"/>
          <w:szCs w:val="22"/>
        </w:rPr>
      </w:pPr>
      <w:r>
        <w:rPr>
          <w:b/>
          <w:color w:val="000000"/>
          <w:sz w:val="22"/>
          <w:szCs w:val="22"/>
        </w:rPr>
        <w:t>MARYLAND STATE DEPARTMENT OF HUMAN SERVICES</w:t>
      </w:r>
      <w:bookmarkStart w:id="7" w:name="bookmark=id.1t3h5sf" w:colFirst="0" w:colLast="0"/>
      <w:bookmarkEnd w:id="7"/>
    </w:p>
    <w:p w14:paraId="62CE7644" w14:textId="77777777" w:rsidR="00AD7FB1" w:rsidRDefault="00D17EE8">
      <w:pPr>
        <w:tabs>
          <w:tab w:val="right" w:pos="8725"/>
        </w:tabs>
        <w:ind w:left="0" w:hanging="2"/>
        <w:jc w:val="center"/>
        <w:rPr>
          <w:sz w:val="22"/>
          <w:szCs w:val="22"/>
        </w:rPr>
      </w:pPr>
      <w:r>
        <w:rPr>
          <w:sz w:val="22"/>
          <w:szCs w:val="22"/>
        </w:rPr>
        <w:t>     </w:t>
      </w:r>
      <w:bookmarkStart w:id="8" w:name="bookmark=id.4d34og8" w:colFirst="0" w:colLast="0"/>
      <w:bookmarkEnd w:id="8"/>
    </w:p>
    <w:p w14:paraId="259C08B0" w14:textId="77777777" w:rsidR="00AD7FB1" w:rsidRDefault="00D17EE8">
      <w:pPr>
        <w:tabs>
          <w:tab w:val="right" w:pos="8725"/>
        </w:tabs>
        <w:ind w:left="0" w:hanging="2"/>
        <w:jc w:val="center"/>
        <w:rPr>
          <w:sz w:val="22"/>
          <w:szCs w:val="22"/>
        </w:rPr>
      </w:pPr>
      <w:r>
        <w:rPr>
          <w:sz w:val="22"/>
          <w:szCs w:val="22"/>
        </w:rPr>
        <w:t>     </w:t>
      </w:r>
      <w:bookmarkStart w:id="9" w:name="bookmark=id.2s8eyo1" w:colFirst="0" w:colLast="0"/>
      <w:bookmarkEnd w:id="9"/>
    </w:p>
    <w:p w14:paraId="6E0616AF" w14:textId="77777777" w:rsidR="00AD7FB1" w:rsidRDefault="00D17EE8">
      <w:pPr>
        <w:tabs>
          <w:tab w:val="right" w:pos="8725"/>
        </w:tabs>
        <w:ind w:left="0" w:hanging="2"/>
        <w:jc w:val="center"/>
        <w:rPr>
          <w:sz w:val="22"/>
          <w:szCs w:val="22"/>
        </w:rPr>
      </w:pPr>
      <w:r>
        <w:rPr>
          <w:sz w:val="22"/>
          <w:szCs w:val="22"/>
        </w:rPr>
        <w:t>     </w:t>
      </w:r>
    </w:p>
    <w:p w14:paraId="7AA1341A" w14:textId="77777777" w:rsidR="00AD7FB1" w:rsidRDefault="00AD7FB1">
      <w:pPr>
        <w:tabs>
          <w:tab w:val="right" w:pos="8725"/>
        </w:tabs>
        <w:ind w:left="0" w:hanging="2"/>
        <w:rPr>
          <w:sz w:val="22"/>
          <w:szCs w:val="22"/>
        </w:rPr>
      </w:pPr>
    </w:p>
    <w:p w14:paraId="1558C574" w14:textId="77777777" w:rsidR="00AD7FB1" w:rsidRDefault="00D17EE8">
      <w:pPr>
        <w:widowControl w:val="0"/>
        <w:pBdr>
          <w:top w:val="nil"/>
          <w:left w:val="nil"/>
          <w:bottom w:val="nil"/>
          <w:right w:val="nil"/>
          <w:between w:val="nil"/>
        </w:pBdr>
        <w:tabs>
          <w:tab w:val="right" w:pos="5985"/>
        </w:tabs>
        <w:spacing w:line="240" w:lineRule="auto"/>
        <w:ind w:left="0" w:hanging="2"/>
        <w:jc w:val="center"/>
        <w:rPr>
          <w:color w:val="000000"/>
          <w:sz w:val="22"/>
          <w:szCs w:val="22"/>
        </w:rPr>
      </w:pPr>
      <w:r>
        <w:rPr>
          <w:b/>
          <w:color w:val="000000"/>
          <w:sz w:val="22"/>
          <w:szCs w:val="22"/>
        </w:rPr>
        <w:t>AND</w:t>
      </w:r>
    </w:p>
    <w:p w14:paraId="099BBE4C" w14:textId="77777777" w:rsidR="00AD7FB1" w:rsidRDefault="00AD7FB1">
      <w:pPr>
        <w:tabs>
          <w:tab w:val="right" w:pos="5985"/>
        </w:tabs>
        <w:ind w:left="0" w:hanging="2"/>
        <w:rPr>
          <w:sz w:val="22"/>
          <w:szCs w:val="22"/>
        </w:rPr>
      </w:pPr>
      <w:bookmarkStart w:id="10" w:name="bookmark=id.17dp8vu" w:colFirst="0" w:colLast="0"/>
      <w:bookmarkEnd w:id="10"/>
    </w:p>
    <w:p w14:paraId="36E02434" w14:textId="77777777" w:rsidR="00AD7FB1" w:rsidRDefault="00D17EE8">
      <w:pPr>
        <w:tabs>
          <w:tab w:val="right" w:pos="8725"/>
        </w:tabs>
        <w:ind w:left="0" w:hanging="2"/>
        <w:jc w:val="center"/>
        <w:rPr>
          <w:sz w:val="22"/>
          <w:szCs w:val="22"/>
        </w:rPr>
      </w:pPr>
      <w:r>
        <w:rPr>
          <w:sz w:val="22"/>
          <w:szCs w:val="22"/>
        </w:rPr>
        <w:t>     </w:t>
      </w:r>
      <w:bookmarkStart w:id="11" w:name="bookmark=id.3rdcrjn" w:colFirst="0" w:colLast="0"/>
      <w:bookmarkEnd w:id="11"/>
    </w:p>
    <w:p w14:paraId="4FD9BA61" w14:textId="77777777" w:rsidR="00AD7FB1" w:rsidRDefault="00D17EE8">
      <w:pPr>
        <w:tabs>
          <w:tab w:val="right" w:pos="8725"/>
        </w:tabs>
        <w:ind w:left="0" w:hanging="2"/>
        <w:jc w:val="center"/>
        <w:rPr>
          <w:sz w:val="22"/>
          <w:szCs w:val="22"/>
        </w:rPr>
      </w:pPr>
      <w:r>
        <w:rPr>
          <w:sz w:val="22"/>
          <w:szCs w:val="22"/>
        </w:rPr>
        <w:t>     </w:t>
      </w:r>
      <w:bookmarkStart w:id="12" w:name="bookmark=id.26in1rg" w:colFirst="0" w:colLast="0"/>
      <w:bookmarkEnd w:id="12"/>
    </w:p>
    <w:p w14:paraId="6ECFECC2" w14:textId="77777777" w:rsidR="00AD7FB1" w:rsidRDefault="00D17EE8">
      <w:pPr>
        <w:tabs>
          <w:tab w:val="right" w:pos="5985"/>
        </w:tabs>
        <w:ind w:left="0" w:hanging="2"/>
        <w:jc w:val="center"/>
        <w:rPr>
          <w:sz w:val="22"/>
          <w:szCs w:val="22"/>
        </w:rPr>
      </w:pPr>
      <w:r>
        <w:rPr>
          <w:sz w:val="22"/>
          <w:szCs w:val="22"/>
        </w:rPr>
        <w:t>     </w:t>
      </w:r>
    </w:p>
    <w:p w14:paraId="39BAC04B" w14:textId="77777777" w:rsidR="00AD7FB1" w:rsidRDefault="00AD7FB1">
      <w:pPr>
        <w:tabs>
          <w:tab w:val="right" w:pos="5985"/>
        </w:tabs>
        <w:ind w:left="0" w:hanging="2"/>
        <w:rPr>
          <w:sz w:val="22"/>
          <w:szCs w:val="22"/>
        </w:rPr>
      </w:pPr>
    </w:p>
    <w:p w14:paraId="4C6FD3CA" w14:textId="77777777" w:rsidR="00AD7FB1" w:rsidRDefault="00D17EE8">
      <w:pPr>
        <w:widowControl w:val="0"/>
        <w:pBdr>
          <w:top w:val="nil"/>
          <w:left w:val="nil"/>
          <w:bottom w:val="nil"/>
          <w:right w:val="nil"/>
          <w:between w:val="nil"/>
        </w:pBdr>
        <w:tabs>
          <w:tab w:val="right" w:pos="5936"/>
        </w:tabs>
        <w:spacing w:line="240" w:lineRule="auto"/>
        <w:ind w:left="0" w:hanging="2"/>
        <w:jc w:val="center"/>
        <w:rPr>
          <w:color w:val="000000"/>
          <w:sz w:val="22"/>
          <w:szCs w:val="22"/>
        </w:rPr>
      </w:pPr>
      <w:r>
        <w:rPr>
          <w:b/>
          <w:color w:val="000000"/>
          <w:sz w:val="22"/>
          <w:szCs w:val="22"/>
        </w:rPr>
        <w:t>FOR</w:t>
      </w:r>
    </w:p>
    <w:p w14:paraId="791CBE5A" w14:textId="77777777" w:rsidR="00AD7FB1" w:rsidRDefault="00AD7FB1">
      <w:pPr>
        <w:tabs>
          <w:tab w:val="right" w:pos="5936"/>
        </w:tabs>
        <w:ind w:left="0" w:hanging="2"/>
        <w:rPr>
          <w:sz w:val="22"/>
          <w:szCs w:val="22"/>
        </w:rPr>
      </w:pPr>
      <w:bookmarkStart w:id="13" w:name="bookmark=id.lnxbz9" w:colFirst="0" w:colLast="0"/>
      <w:bookmarkEnd w:id="13"/>
    </w:p>
    <w:p w14:paraId="5EBF77F5" w14:textId="77777777" w:rsidR="00AD7FB1" w:rsidRDefault="00D17EE8">
      <w:pPr>
        <w:tabs>
          <w:tab w:val="right" w:pos="5936"/>
        </w:tabs>
        <w:ind w:left="0" w:hanging="2"/>
        <w:jc w:val="center"/>
        <w:rPr>
          <w:sz w:val="22"/>
          <w:szCs w:val="22"/>
        </w:rPr>
      </w:pPr>
      <w:r>
        <w:rPr>
          <w:sz w:val="22"/>
          <w:szCs w:val="22"/>
        </w:rPr>
        <w:t>     </w:t>
      </w:r>
    </w:p>
    <w:p w14:paraId="7269D62E" w14:textId="77777777" w:rsidR="00AD7FB1" w:rsidRDefault="00AD7FB1">
      <w:pPr>
        <w:tabs>
          <w:tab w:val="right" w:pos="5936"/>
        </w:tabs>
        <w:ind w:left="0" w:hanging="2"/>
        <w:rPr>
          <w:sz w:val="22"/>
          <w:szCs w:val="22"/>
        </w:rPr>
      </w:pPr>
    </w:p>
    <w:p w14:paraId="614A9D4B" w14:textId="77777777" w:rsidR="00AD7FB1" w:rsidRDefault="00D17EE8">
      <w:pPr>
        <w:widowControl w:val="0"/>
        <w:pBdr>
          <w:top w:val="nil"/>
          <w:left w:val="nil"/>
          <w:bottom w:val="nil"/>
          <w:right w:val="nil"/>
          <w:between w:val="nil"/>
        </w:pBdr>
        <w:tabs>
          <w:tab w:val="left" w:pos="5175"/>
          <w:tab w:val="left" w:pos="6810"/>
          <w:tab w:val="right" w:pos="11276"/>
        </w:tabs>
        <w:spacing w:line="240" w:lineRule="auto"/>
        <w:ind w:left="0" w:right="45" w:hanging="2"/>
        <w:rPr>
          <w:color w:val="000000"/>
          <w:sz w:val="22"/>
          <w:szCs w:val="22"/>
        </w:rPr>
      </w:pPr>
      <w:bookmarkStart w:id="14" w:name="bookmark=id.35nkun2" w:colFirst="0" w:colLast="0"/>
      <w:bookmarkEnd w:id="14"/>
      <w:r>
        <w:rPr>
          <w:color w:val="000000"/>
          <w:sz w:val="22"/>
          <w:szCs w:val="22"/>
        </w:rPr>
        <w:t>THIS CONTRACT, effective as of      , by and between the Maryland State Department of Human Services      , hereinafter abbreviated as the "DHS/     </w:t>
      </w:r>
      <w:bookmarkStart w:id="15" w:name="bookmark=id.1ksv4uv" w:colFirst="0" w:colLast="0"/>
      <w:bookmarkEnd w:id="15"/>
      <w:r>
        <w:rPr>
          <w:color w:val="000000"/>
          <w:sz w:val="22"/>
          <w:szCs w:val="22"/>
        </w:rPr>
        <w:t>" and      </w:t>
      </w:r>
      <w:bookmarkStart w:id="16" w:name="bookmark=id.44sinio" w:colFirst="0" w:colLast="0"/>
      <w:bookmarkEnd w:id="16"/>
      <w:r>
        <w:rPr>
          <w:color w:val="000000"/>
          <w:sz w:val="22"/>
          <w:szCs w:val="22"/>
        </w:rPr>
        <w:t xml:space="preserve"> a       hereinafter referred to as the "CONTRACTOR".</w:t>
      </w:r>
    </w:p>
    <w:p w14:paraId="06812662" w14:textId="77777777" w:rsidR="00AD7FB1" w:rsidRDefault="00AD7FB1">
      <w:pPr>
        <w:tabs>
          <w:tab w:val="left" w:pos="5175"/>
          <w:tab w:val="left" w:pos="6810"/>
          <w:tab w:val="right" w:pos="11276"/>
        </w:tabs>
        <w:ind w:left="0" w:hanging="2"/>
        <w:rPr>
          <w:sz w:val="22"/>
          <w:szCs w:val="22"/>
        </w:rPr>
      </w:pPr>
    </w:p>
    <w:p w14:paraId="23AA32CD" w14:textId="77777777" w:rsidR="00AD7FB1" w:rsidRDefault="00D17EE8">
      <w:pPr>
        <w:widowControl w:val="0"/>
        <w:pBdr>
          <w:top w:val="nil"/>
          <w:left w:val="nil"/>
          <w:bottom w:val="nil"/>
          <w:right w:val="nil"/>
          <w:between w:val="nil"/>
        </w:pBdr>
        <w:tabs>
          <w:tab w:val="left" w:pos="5535"/>
          <w:tab w:val="right" w:pos="7006"/>
        </w:tabs>
        <w:spacing w:line="240" w:lineRule="auto"/>
        <w:ind w:left="0" w:hanging="2"/>
        <w:rPr>
          <w:color w:val="000000"/>
          <w:sz w:val="22"/>
          <w:szCs w:val="22"/>
        </w:rPr>
      </w:pPr>
      <w:r>
        <w:rPr>
          <w:color w:val="000000"/>
          <w:sz w:val="22"/>
          <w:szCs w:val="22"/>
        </w:rPr>
        <w:t>The DHS/      and the CONTRACTOR do mutually agree as follows:</w:t>
      </w:r>
    </w:p>
    <w:p w14:paraId="536BBAF6" w14:textId="77777777" w:rsidR="00AD7FB1" w:rsidRDefault="00AD7FB1">
      <w:pPr>
        <w:widowControl w:val="0"/>
        <w:pBdr>
          <w:top w:val="nil"/>
          <w:left w:val="nil"/>
          <w:bottom w:val="nil"/>
          <w:right w:val="nil"/>
          <w:between w:val="nil"/>
        </w:pBdr>
        <w:tabs>
          <w:tab w:val="left" w:pos="5535"/>
          <w:tab w:val="right" w:pos="7006"/>
        </w:tabs>
        <w:spacing w:line="240" w:lineRule="auto"/>
        <w:ind w:left="0" w:hanging="2"/>
        <w:rPr>
          <w:color w:val="000000"/>
          <w:sz w:val="22"/>
          <w:szCs w:val="22"/>
        </w:rPr>
      </w:pPr>
    </w:p>
    <w:p w14:paraId="66F05D0F" w14:textId="77777777" w:rsidR="00AD7FB1" w:rsidRDefault="00D17EE8">
      <w:pPr>
        <w:widowControl w:val="0"/>
        <w:pBdr>
          <w:top w:val="nil"/>
          <w:left w:val="nil"/>
          <w:bottom w:val="nil"/>
          <w:right w:val="nil"/>
          <w:between w:val="nil"/>
        </w:pBdr>
        <w:tabs>
          <w:tab w:val="left" w:pos="5535"/>
          <w:tab w:val="right" w:pos="7006"/>
        </w:tabs>
        <w:spacing w:line="240" w:lineRule="auto"/>
        <w:ind w:left="0" w:hanging="2"/>
        <w:jc w:val="center"/>
        <w:rPr>
          <w:color w:val="000000"/>
          <w:sz w:val="22"/>
          <w:szCs w:val="22"/>
        </w:rPr>
      </w:pPr>
      <w:r>
        <w:rPr>
          <w:b/>
          <w:color w:val="000000"/>
          <w:sz w:val="22"/>
          <w:szCs w:val="22"/>
        </w:rPr>
        <w:t>I.</w:t>
      </w:r>
    </w:p>
    <w:p w14:paraId="2E2F05A8" w14:textId="77777777" w:rsidR="00AD7FB1" w:rsidRDefault="00AD7FB1">
      <w:pPr>
        <w:widowControl w:val="0"/>
        <w:pBdr>
          <w:top w:val="nil"/>
          <w:left w:val="nil"/>
          <w:bottom w:val="nil"/>
          <w:right w:val="nil"/>
          <w:between w:val="nil"/>
        </w:pBdr>
        <w:tabs>
          <w:tab w:val="left" w:pos="5535"/>
          <w:tab w:val="right" w:pos="7006"/>
        </w:tabs>
        <w:spacing w:line="240" w:lineRule="auto"/>
        <w:ind w:left="0" w:hanging="2"/>
        <w:rPr>
          <w:color w:val="000000"/>
          <w:sz w:val="22"/>
          <w:szCs w:val="22"/>
        </w:rPr>
      </w:pPr>
    </w:p>
    <w:p w14:paraId="5CF8C583" w14:textId="77777777" w:rsidR="00AD7FB1" w:rsidRDefault="00D17EE8">
      <w:pPr>
        <w:widowControl w:val="0"/>
        <w:pBdr>
          <w:top w:val="nil"/>
          <w:left w:val="nil"/>
          <w:bottom w:val="nil"/>
          <w:right w:val="nil"/>
          <w:between w:val="nil"/>
        </w:pBdr>
        <w:tabs>
          <w:tab w:val="right" w:pos="8476"/>
        </w:tabs>
        <w:spacing w:line="240" w:lineRule="auto"/>
        <w:ind w:left="0" w:hanging="2"/>
        <w:jc w:val="center"/>
        <w:rPr>
          <w:color w:val="000000"/>
          <w:sz w:val="22"/>
          <w:szCs w:val="22"/>
        </w:rPr>
      </w:pPr>
      <w:r>
        <w:rPr>
          <w:b/>
          <w:color w:val="000000"/>
          <w:sz w:val="22"/>
          <w:szCs w:val="22"/>
        </w:rPr>
        <w:t>PROGRAM AND SERVICES TO BE PROVIDED</w:t>
      </w:r>
    </w:p>
    <w:p w14:paraId="4EBE175E" w14:textId="77777777" w:rsidR="00AD7FB1" w:rsidRDefault="00AD7FB1">
      <w:pPr>
        <w:widowControl w:val="0"/>
        <w:pBdr>
          <w:top w:val="nil"/>
          <w:left w:val="nil"/>
          <w:bottom w:val="nil"/>
          <w:right w:val="nil"/>
          <w:between w:val="nil"/>
        </w:pBdr>
        <w:spacing w:line="240" w:lineRule="auto"/>
        <w:ind w:left="0" w:hanging="2"/>
        <w:rPr>
          <w:color w:val="000000"/>
          <w:sz w:val="22"/>
          <w:szCs w:val="22"/>
        </w:rPr>
      </w:pPr>
    </w:p>
    <w:p w14:paraId="6D9356C0" w14:textId="77777777" w:rsidR="00AD7FB1" w:rsidRDefault="00D17EE8">
      <w:pPr>
        <w:ind w:left="0" w:hanging="2"/>
        <w:rPr>
          <w:sz w:val="22"/>
          <w:szCs w:val="22"/>
        </w:rPr>
      </w:pPr>
      <w:r>
        <w:rPr>
          <w:sz w:val="22"/>
          <w:szCs w:val="22"/>
        </w:rPr>
        <w:t>Subject to the continuing availability of the State and /or federal funds, the DHS/      shall purchase the CONTRACTOR'S services and the CONTRACTOR shall      .  These services shall be provided in accordance with the terms and conditions of this Agreement, the DHS/     ’s Scope of Work,  the CONTRACTOR’S proposal and budget dated      , attached as the Appendix and incorporated as part of this Agreement.</w:t>
      </w:r>
    </w:p>
    <w:p w14:paraId="4873E947" w14:textId="77777777" w:rsidR="00AD7FB1" w:rsidRDefault="00AD7FB1">
      <w:pPr>
        <w:widowControl w:val="0"/>
        <w:pBdr>
          <w:top w:val="nil"/>
          <w:left w:val="nil"/>
          <w:bottom w:val="nil"/>
          <w:right w:val="nil"/>
          <w:between w:val="nil"/>
        </w:pBdr>
        <w:tabs>
          <w:tab w:val="right" w:pos="10906"/>
        </w:tabs>
        <w:spacing w:line="240" w:lineRule="auto"/>
        <w:ind w:left="0" w:hanging="2"/>
        <w:rPr>
          <w:color w:val="000000"/>
          <w:sz w:val="22"/>
          <w:szCs w:val="22"/>
        </w:rPr>
      </w:pPr>
    </w:p>
    <w:p w14:paraId="21C9276E" w14:textId="77777777" w:rsidR="00AD7FB1" w:rsidRDefault="00D17EE8">
      <w:pPr>
        <w:widowControl w:val="0"/>
        <w:pBdr>
          <w:top w:val="nil"/>
          <w:left w:val="nil"/>
          <w:bottom w:val="nil"/>
          <w:right w:val="nil"/>
          <w:between w:val="nil"/>
        </w:pBdr>
        <w:tabs>
          <w:tab w:val="right" w:pos="10906"/>
        </w:tabs>
        <w:spacing w:line="240" w:lineRule="auto"/>
        <w:ind w:left="0" w:hanging="2"/>
        <w:jc w:val="center"/>
        <w:rPr>
          <w:color w:val="000000"/>
          <w:sz w:val="22"/>
          <w:szCs w:val="22"/>
        </w:rPr>
      </w:pPr>
      <w:r>
        <w:rPr>
          <w:b/>
          <w:color w:val="000000"/>
          <w:sz w:val="22"/>
          <w:szCs w:val="22"/>
        </w:rPr>
        <w:t>II.</w:t>
      </w:r>
    </w:p>
    <w:p w14:paraId="3CFA6A3F" w14:textId="77777777" w:rsidR="00AD7FB1" w:rsidRDefault="00AD7FB1">
      <w:pPr>
        <w:widowControl w:val="0"/>
        <w:pBdr>
          <w:top w:val="nil"/>
          <w:left w:val="nil"/>
          <w:bottom w:val="nil"/>
          <w:right w:val="nil"/>
          <w:between w:val="nil"/>
        </w:pBdr>
        <w:tabs>
          <w:tab w:val="right" w:pos="10906"/>
        </w:tabs>
        <w:spacing w:line="240" w:lineRule="auto"/>
        <w:ind w:left="0" w:hanging="2"/>
        <w:rPr>
          <w:color w:val="000000"/>
          <w:sz w:val="22"/>
          <w:szCs w:val="22"/>
        </w:rPr>
      </w:pPr>
    </w:p>
    <w:p w14:paraId="6DCAD112" w14:textId="77777777" w:rsidR="00AD7FB1" w:rsidRDefault="00D17EE8">
      <w:pPr>
        <w:widowControl w:val="0"/>
        <w:pBdr>
          <w:top w:val="nil"/>
          <w:left w:val="nil"/>
          <w:bottom w:val="nil"/>
          <w:right w:val="nil"/>
          <w:between w:val="nil"/>
        </w:pBdr>
        <w:tabs>
          <w:tab w:val="right" w:pos="10906"/>
        </w:tabs>
        <w:spacing w:line="240" w:lineRule="auto"/>
        <w:ind w:left="0" w:right="415" w:hanging="2"/>
        <w:jc w:val="center"/>
        <w:rPr>
          <w:color w:val="000000"/>
          <w:sz w:val="22"/>
          <w:szCs w:val="22"/>
        </w:rPr>
      </w:pPr>
      <w:r>
        <w:rPr>
          <w:b/>
          <w:color w:val="000000"/>
          <w:sz w:val="22"/>
          <w:szCs w:val="22"/>
        </w:rPr>
        <w:t>TERM OF AGREEMENT</w:t>
      </w:r>
    </w:p>
    <w:p w14:paraId="18C385BE" w14:textId="77777777" w:rsidR="00AD7FB1" w:rsidRDefault="00AD7FB1">
      <w:pPr>
        <w:widowControl w:val="0"/>
        <w:pBdr>
          <w:top w:val="nil"/>
          <w:left w:val="nil"/>
          <w:bottom w:val="nil"/>
          <w:right w:val="nil"/>
          <w:between w:val="nil"/>
        </w:pBdr>
        <w:tabs>
          <w:tab w:val="right" w:pos="10906"/>
        </w:tabs>
        <w:spacing w:line="240" w:lineRule="auto"/>
        <w:ind w:left="0" w:right="415" w:hanging="2"/>
        <w:jc w:val="center"/>
        <w:rPr>
          <w:color w:val="000000"/>
          <w:sz w:val="22"/>
          <w:szCs w:val="22"/>
        </w:rPr>
      </w:pPr>
    </w:p>
    <w:p w14:paraId="1FEE9A93" w14:textId="77777777" w:rsidR="00AD7FB1" w:rsidRDefault="00D17EE8">
      <w:pPr>
        <w:widowControl w:val="0"/>
        <w:pBdr>
          <w:top w:val="nil"/>
          <w:left w:val="nil"/>
          <w:bottom w:val="nil"/>
          <w:right w:val="nil"/>
          <w:between w:val="nil"/>
        </w:pBdr>
        <w:tabs>
          <w:tab w:val="left" w:pos="180"/>
          <w:tab w:val="left" w:pos="5340"/>
          <w:tab w:val="left" w:pos="6405"/>
          <w:tab w:val="right" w:pos="11221"/>
        </w:tabs>
        <w:spacing w:line="240" w:lineRule="auto"/>
        <w:ind w:left="0" w:right="100" w:hanging="2"/>
        <w:rPr>
          <w:color w:val="000000"/>
          <w:sz w:val="22"/>
          <w:szCs w:val="22"/>
        </w:rPr>
      </w:pPr>
      <w:bookmarkStart w:id="17" w:name="bookmark=id.2jxsxqh" w:colFirst="0" w:colLast="0"/>
      <w:bookmarkEnd w:id="17"/>
      <w:r>
        <w:rPr>
          <w:color w:val="000000"/>
          <w:sz w:val="22"/>
          <w:szCs w:val="22"/>
        </w:rPr>
        <w:t>Performance under this Agreement shall commence on      </w:t>
      </w:r>
      <w:bookmarkStart w:id="18" w:name="bookmark=id.z337ya" w:colFirst="0" w:colLast="0"/>
      <w:bookmarkEnd w:id="18"/>
      <w:r>
        <w:rPr>
          <w:color w:val="000000"/>
          <w:sz w:val="22"/>
          <w:szCs w:val="22"/>
        </w:rPr>
        <w:t xml:space="preserve"> and shall continue until agreed upon services are completed, but in any case no later than      .  The PARTIES, however, may mutually agree in writing to an earlier termination, </w:t>
      </w:r>
      <w:proofErr w:type="gramStart"/>
      <w:r>
        <w:rPr>
          <w:color w:val="000000"/>
          <w:sz w:val="22"/>
          <w:szCs w:val="22"/>
        </w:rPr>
        <w:t>or,</w:t>
      </w:r>
      <w:proofErr w:type="gramEnd"/>
      <w:r>
        <w:rPr>
          <w:color w:val="000000"/>
          <w:sz w:val="22"/>
          <w:szCs w:val="22"/>
        </w:rPr>
        <w:t xml:space="preserve"> the DHS/     , in its sole discretion, may serve upon the CONTRACTOR a written notification of an intention to terminate the Agreement as of thirty (30) days or more from the date of the receipt of such notice, pursuant to either Section IV (d) or (e) of this contract.</w:t>
      </w:r>
    </w:p>
    <w:p w14:paraId="1FACB6FF" w14:textId="77777777" w:rsidR="00AD7FB1" w:rsidRDefault="00AD7FB1">
      <w:pPr>
        <w:widowControl w:val="0"/>
        <w:pBdr>
          <w:top w:val="nil"/>
          <w:left w:val="nil"/>
          <w:bottom w:val="nil"/>
          <w:right w:val="nil"/>
          <w:between w:val="nil"/>
        </w:pBdr>
        <w:tabs>
          <w:tab w:val="left" w:pos="180"/>
          <w:tab w:val="left" w:pos="5340"/>
          <w:tab w:val="left" w:pos="6405"/>
          <w:tab w:val="right" w:pos="11221"/>
        </w:tabs>
        <w:spacing w:line="240" w:lineRule="auto"/>
        <w:ind w:left="0" w:hanging="2"/>
        <w:rPr>
          <w:color w:val="000000"/>
          <w:sz w:val="22"/>
          <w:szCs w:val="22"/>
        </w:rPr>
      </w:pPr>
    </w:p>
    <w:p w14:paraId="3FF513F4" w14:textId="77777777" w:rsidR="00AD7FB1" w:rsidRDefault="00D17EE8">
      <w:pPr>
        <w:ind w:left="0" w:hanging="2"/>
        <w:jc w:val="center"/>
        <w:rPr>
          <w:sz w:val="22"/>
          <w:szCs w:val="22"/>
        </w:rPr>
      </w:pPr>
      <w:r>
        <w:rPr>
          <w:b/>
          <w:sz w:val="22"/>
          <w:szCs w:val="22"/>
        </w:rPr>
        <w:lastRenderedPageBreak/>
        <w:t>III.</w:t>
      </w:r>
    </w:p>
    <w:p w14:paraId="380B3DC6" w14:textId="77777777" w:rsidR="00AD7FB1" w:rsidRDefault="00AD7FB1">
      <w:pPr>
        <w:ind w:left="0" w:hanging="2"/>
        <w:rPr>
          <w:sz w:val="22"/>
          <w:szCs w:val="22"/>
        </w:rPr>
      </w:pPr>
    </w:p>
    <w:p w14:paraId="224DAF5F" w14:textId="77777777" w:rsidR="00AD7FB1" w:rsidRDefault="00D17EE8">
      <w:pPr>
        <w:widowControl w:val="0"/>
        <w:pBdr>
          <w:top w:val="nil"/>
          <w:left w:val="nil"/>
          <w:bottom w:val="nil"/>
          <w:right w:val="nil"/>
          <w:between w:val="nil"/>
        </w:pBdr>
        <w:tabs>
          <w:tab w:val="right" w:pos="7156"/>
        </w:tabs>
        <w:spacing w:line="240" w:lineRule="auto"/>
        <w:ind w:left="0" w:hanging="2"/>
        <w:jc w:val="center"/>
        <w:rPr>
          <w:color w:val="000000"/>
          <w:sz w:val="22"/>
          <w:szCs w:val="22"/>
        </w:rPr>
      </w:pPr>
      <w:r>
        <w:rPr>
          <w:b/>
          <w:color w:val="000000"/>
          <w:sz w:val="22"/>
          <w:szCs w:val="22"/>
        </w:rPr>
        <w:t>COSTS AND EFFICIENCY</w:t>
      </w:r>
    </w:p>
    <w:p w14:paraId="194D8C35" w14:textId="77777777" w:rsidR="00AD7FB1" w:rsidRDefault="00AD7FB1">
      <w:pPr>
        <w:widowControl w:val="0"/>
        <w:pBdr>
          <w:top w:val="nil"/>
          <w:left w:val="nil"/>
          <w:bottom w:val="nil"/>
          <w:right w:val="nil"/>
          <w:between w:val="nil"/>
        </w:pBdr>
        <w:tabs>
          <w:tab w:val="right" w:pos="7156"/>
        </w:tabs>
        <w:spacing w:line="240" w:lineRule="auto"/>
        <w:ind w:left="0" w:hanging="2"/>
        <w:rPr>
          <w:color w:val="000000"/>
          <w:sz w:val="22"/>
          <w:szCs w:val="22"/>
        </w:rPr>
      </w:pPr>
    </w:p>
    <w:p w14:paraId="4F0885AD" w14:textId="77777777" w:rsidR="00AD7FB1" w:rsidRDefault="00D17EE8">
      <w:pPr>
        <w:widowControl w:val="0"/>
        <w:numPr>
          <w:ilvl w:val="0"/>
          <w:numId w:val="27"/>
        </w:numPr>
        <w:pBdr>
          <w:top w:val="nil"/>
          <w:left w:val="nil"/>
          <w:bottom w:val="nil"/>
          <w:right w:val="nil"/>
          <w:between w:val="nil"/>
        </w:pBdr>
        <w:spacing w:line="240" w:lineRule="auto"/>
        <w:ind w:left="0" w:hanging="2"/>
        <w:rPr>
          <w:color w:val="000000"/>
          <w:sz w:val="22"/>
          <w:szCs w:val="22"/>
        </w:rPr>
      </w:pPr>
      <w:r>
        <w:rPr>
          <w:color w:val="000000"/>
          <w:sz w:val="22"/>
          <w:szCs w:val="22"/>
        </w:rPr>
        <w:t>The cost to the DHS/     </w:t>
      </w:r>
      <w:bookmarkStart w:id="19" w:name="bookmark=id.3j2qqm3" w:colFirst="0" w:colLast="0"/>
      <w:bookmarkEnd w:id="19"/>
      <w:r>
        <w:rPr>
          <w:color w:val="000000"/>
          <w:sz w:val="22"/>
          <w:szCs w:val="22"/>
        </w:rPr>
        <w:t xml:space="preserve"> for the services to be provided by the CONTRACTOR under the Agreement shall not exceed:       Dollars</w:t>
      </w:r>
      <w:bookmarkStart w:id="20" w:name="bookmark=id.1y810tw" w:colFirst="0" w:colLast="0"/>
      <w:bookmarkEnd w:id="20"/>
      <w:r>
        <w:rPr>
          <w:color w:val="000000"/>
          <w:sz w:val="22"/>
          <w:szCs w:val="22"/>
        </w:rPr>
        <w:t xml:space="preserve">  (     ).</w:t>
      </w:r>
    </w:p>
    <w:p w14:paraId="14FD0F13" w14:textId="77777777" w:rsidR="00AD7FB1" w:rsidRDefault="00AD7FB1">
      <w:pPr>
        <w:ind w:left="0" w:hanging="2"/>
        <w:rPr>
          <w:sz w:val="22"/>
          <w:szCs w:val="22"/>
        </w:rPr>
      </w:pPr>
    </w:p>
    <w:p w14:paraId="4B37FB7B" w14:textId="77777777" w:rsidR="00AD7FB1" w:rsidRDefault="00D17EE8">
      <w:pPr>
        <w:widowControl w:val="0"/>
        <w:pBdr>
          <w:top w:val="nil"/>
          <w:left w:val="nil"/>
          <w:bottom w:val="nil"/>
          <w:right w:val="nil"/>
          <w:between w:val="nil"/>
        </w:pBdr>
        <w:tabs>
          <w:tab w:val="center" w:pos="5040"/>
        </w:tabs>
        <w:spacing w:line="240" w:lineRule="auto"/>
        <w:ind w:left="0" w:right="-5" w:hanging="2"/>
        <w:rPr>
          <w:color w:val="000000"/>
          <w:sz w:val="22"/>
          <w:szCs w:val="22"/>
        </w:rPr>
      </w:pPr>
      <w:r>
        <w:rPr>
          <w:color w:val="000000"/>
          <w:sz w:val="22"/>
          <w:szCs w:val="22"/>
        </w:rPr>
        <w:t>(b) METHOD OF PAYMENT:</w:t>
      </w:r>
      <w:r>
        <w:rPr>
          <w:b/>
          <w:color w:val="000000"/>
          <w:sz w:val="22"/>
          <w:szCs w:val="22"/>
        </w:rPr>
        <w:t xml:space="preserve"> </w:t>
      </w:r>
      <w:r>
        <w:rPr>
          <w:color w:val="000000"/>
          <w:sz w:val="22"/>
          <w:szCs w:val="22"/>
        </w:rPr>
        <w:t>Payments by the  Fiscal Services Division shall be made upon submission of an invoice from the CONTRACTOR.</w:t>
      </w:r>
    </w:p>
    <w:p w14:paraId="3DB784A3" w14:textId="77777777" w:rsidR="00AD7FB1" w:rsidRDefault="00AD7FB1">
      <w:pPr>
        <w:ind w:left="0" w:hanging="2"/>
        <w:rPr>
          <w:sz w:val="22"/>
          <w:szCs w:val="22"/>
        </w:rPr>
      </w:pPr>
    </w:p>
    <w:p w14:paraId="44682AB8" w14:textId="77777777" w:rsidR="00AD7FB1" w:rsidRDefault="00D17EE8">
      <w:pPr>
        <w:widowControl w:val="0"/>
        <w:pBdr>
          <w:top w:val="nil"/>
          <w:left w:val="nil"/>
          <w:bottom w:val="nil"/>
          <w:right w:val="nil"/>
          <w:between w:val="nil"/>
        </w:pBdr>
        <w:spacing w:line="240" w:lineRule="auto"/>
        <w:ind w:left="0" w:right="100" w:hanging="2"/>
        <w:rPr>
          <w:color w:val="000000"/>
          <w:sz w:val="22"/>
          <w:szCs w:val="22"/>
        </w:rPr>
      </w:pPr>
      <w:r>
        <w:rPr>
          <w:color w:val="000000"/>
          <w:sz w:val="22"/>
          <w:szCs w:val="22"/>
        </w:rPr>
        <w:t>(c) Payment of these funds is conditional upon the DHS/      receivi</w:t>
      </w:r>
      <w:bookmarkStart w:id="21" w:name="bookmark=id.4i7ojhp" w:colFirst="0" w:colLast="0"/>
      <w:bookmarkEnd w:id="21"/>
      <w:r>
        <w:rPr>
          <w:color w:val="000000"/>
          <w:sz w:val="22"/>
          <w:szCs w:val="22"/>
        </w:rPr>
        <w:t>ng funds as specified to pay for the total costs of the services set forth in the Appendix from      .</w:t>
      </w:r>
    </w:p>
    <w:p w14:paraId="6B3BB5F3" w14:textId="77777777" w:rsidR="00AD7FB1" w:rsidRDefault="00AD7FB1">
      <w:pPr>
        <w:widowControl w:val="0"/>
        <w:pBdr>
          <w:top w:val="nil"/>
          <w:left w:val="nil"/>
          <w:bottom w:val="nil"/>
          <w:right w:val="nil"/>
          <w:between w:val="nil"/>
        </w:pBdr>
        <w:spacing w:line="240" w:lineRule="auto"/>
        <w:ind w:left="0" w:right="127" w:hanging="2"/>
        <w:rPr>
          <w:color w:val="000000"/>
          <w:sz w:val="22"/>
          <w:szCs w:val="22"/>
        </w:rPr>
      </w:pPr>
    </w:p>
    <w:p w14:paraId="6CC014B3" w14:textId="77777777" w:rsidR="00AD7FB1" w:rsidRDefault="00D17EE8">
      <w:pPr>
        <w:widowControl w:val="0"/>
        <w:pBdr>
          <w:top w:val="nil"/>
          <w:left w:val="nil"/>
          <w:bottom w:val="nil"/>
          <w:right w:val="nil"/>
          <w:between w:val="nil"/>
        </w:pBdr>
        <w:spacing w:line="240" w:lineRule="auto"/>
        <w:ind w:left="0" w:right="127" w:hanging="2"/>
        <w:rPr>
          <w:color w:val="000000"/>
          <w:sz w:val="22"/>
          <w:szCs w:val="22"/>
        </w:rPr>
      </w:pPr>
      <w:r>
        <w:rPr>
          <w:color w:val="000000"/>
          <w:sz w:val="22"/>
          <w:szCs w:val="22"/>
        </w:rPr>
        <w:t>If funds are not appropriated or otherwise made available to support continuation of the services hereunder in any succeeding fiscal year, the DHS/      shall have the right to terminate this Agreement and the CONTRACTOR is not entitled to recover any profits or costs not incurred before termination. This agreement shall be terminated automatically as of the beginning of the fiscal year for which funds are not available.</w:t>
      </w:r>
    </w:p>
    <w:p w14:paraId="1FE706BF" w14:textId="77777777" w:rsidR="00AD7FB1" w:rsidRDefault="00AD7FB1">
      <w:pPr>
        <w:ind w:left="0" w:hanging="2"/>
        <w:rPr>
          <w:sz w:val="22"/>
          <w:szCs w:val="22"/>
        </w:rPr>
      </w:pPr>
    </w:p>
    <w:p w14:paraId="7CFAA0A1" w14:textId="77777777" w:rsidR="00AD7FB1" w:rsidRDefault="00D17EE8">
      <w:pPr>
        <w:widowControl w:val="0"/>
        <w:pBdr>
          <w:top w:val="nil"/>
          <w:left w:val="nil"/>
          <w:bottom w:val="nil"/>
          <w:right w:val="nil"/>
          <w:between w:val="nil"/>
        </w:pBdr>
        <w:spacing w:line="240" w:lineRule="auto"/>
        <w:ind w:left="0" w:right="127" w:hanging="2"/>
        <w:rPr>
          <w:color w:val="000000"/>
          <w:sz w:val="22"/>
          <w:szCs w:val="22"/>
        </w:rPr>
      </w:pPr>
      <w:r>
        <w:rPr>
          <w:color w:val="000000"/>
          <w:sz w:val="22"/>
          <w:szCs w:val="22"/>
        </w:rPr>
        <w:t>If the General Assembly fails to appropriate sufficient funds or if sufficient funds are not otherwise made available for performance of this contract, the DHS/      reserves the right in its sole discretion to reduce the total amount of funding under the contract.</w:t>
      </w:r>
    </w:p>
    <w:p w14:paraId="35F13920" w14:textId="77777777" w:rsidR="00AD7FB1" w:rsidRDefault="00AD7FB1">
      <w:pPr>
        <w:ind w:left="0" w:hanging="2"/>
        <w:rPr>
          <w:sz w:val="22"/>
          <w:szCs w:val="22"/>
        </w:rPr>
      </w:pPr>
    </w:p>
    <w:p w14:paraId="02294530" w14:textId="77777777" w:rsidR="00AD7FB1" w:rsidRDefault="00D17EE8">
      <w:pPr>
        <w:widowControl w:val="0"/>
        <w:pBdr>
          <w:top w:val="nil"/>
          <w:left w:val="nil"/>
          <w:bottom w:val="nil"/>
          <w:right w:val="nil"/>
          <w:between w:val="nil"/>
        </w:pBdr>
        <w:spacing w:line="240" w:lineRule="auto"/>
        <w:ind w:left="0" w:right="720" w:hanging="2"/>
        <w:rPr>
          <w:color w:val="000000"/>
          <w:sz w:val="22"/>
          <w:szCs w:val="22"/>
        </w:rPr>
      </w:pPr>
      <w:bookmarkStart w:id="22" w:name="bookmark=id.2xcytpi" w:colFirst="0" w:colLast="0"/>
      <w:bookmarkEnd w:id="22"/>
      <w:r>
        <w:rPr>
          <w:color w:val="000000"/>
          <w:sz w:val="22"/>
          <w:szCs w:val="22"/>
        </w:rPr>
        <w:t>(d) The CONTRACTOR'S Federal Tax identification Number is      .</w:t>
      </w:r>
    </w:p>
    <w:p w14:paraId="044FFDA3" w14:textId="77777777" w:rsidR="00AD7FB1" w:rsidRDefault="00AD7FB1">
      <w:pPr>
        <w:widowControl w:val="0"/>
        <w:pBdr>
          <w:top w:val="nil"/>
          <w:left w:val="nil"/>
          <w:bottom w:val="nil"/>
          <w:right w:val="nil"/>
          <w:between w:val="nil"/>
        </w:pBdr>
        <w:spacing w:line="240" w:lineRule="auto"/>
        <w:ind w:left="0" w:right="127" w:hanging="2"/>
        <w:rPr>
          <w:color w:val="000000"/>
          <w:sz w:val="22"/>
          <w:szCs w:val="22"/>
        </w:rPr>
      </w:pPr>
    </w:p>
    <w:p w14:paraId="0BC1F65D" w14:textId="77777777" w:rsidR="00AD7FB1" w:rsidRDefault="00D17EE8">
      <w:pPr>
        <w:widowControl w:val="0"/>
        <w:pBdr>
          <w:top w:val="nil"/>
          <w:left w:val="nil"/>
          <w:bottom w:val="nil"/>
          <w:right w:val="nil"/>
          <w:between w:val="nil"/>
        </w:pBdr>
        <w:spacing w:line="240" w:lineRule="auto"/>
        <w:ind w:left="0" w:right="127" w:hanging="2"/>
        <w:rPr>
          <w:color w:val="000000"/>
          <w:sz w:val="22"/>
          <w:szCs w:val="22"/>
        </w:rPr>
      </w:pPr>
      <w:r>
        <w:rPr>
          <w:color w:val="000000"/>
          <w:sz w:val="22"/>
          <w:szCs w:val="22"/>
        </w:rPr>
        <w:t>The CONTRACTOR agrees to include this number on all invoices billed to the DHS/     .  The DHS/      may withhold payment for failure to comply with this provision.</w:t>
      </w:r>
    </w:p>
    <w:p w14:paraId="2B151555" w14:textId="77777777" w:rsidR="00AD7FB1" w:rsidRDefault="00AD7FB1">
      <w:pPr>
        <w:ind w:left="0" w:hanging="2"/>
        <w:rPr>
          <w:sz w:val="22"/>
          <w:szCs w:val="22"/>
        </w:rPr>
      </w:pPr>
    </w:p>
    <w:p w14:paraId="62E03A5E" w14:textId="77777777" w:rsidR="00AD7FB1" w:rsidRDefault="00D17EE8">
      <w:pPr>
        <w:widowControl w:val="0"/>
        <w:pBdr>
          <w:top w:val="nil"/>
          <w:left w:val="nil"/>
          <w:bottom w:val="nil"/>
          <w:right w:val="nil"/>
          <w:between w:val="nil"/>
        </w:pBdr>
        <w:tabs>
          <w:tab w:val="left" w:pos="8130"/>
          <w:tab w:val="right" w:pos="10595"/>
        </w:tabs>
        <w:spacing w:line="240" w:lineRule="auto"/>
        <w:ind w:left="0" w:right="802" w:hanging="2"/>
        <w:rPr>
          <w:color w:val="000000"/>
          <w:sz w:val="22"/>
          <w:szCs w:val="22"/>
        </w:rPr>
      </w:pPr>
      <w:bookmarkStart w:id="23" w:name="bookmark=id.1ci93xb" w:colFirst="0" w:colLast="0"/>
      <w:bookmarkEnd w:id="23"/>
      <w:r>
        <w:rPr>
          <w:color w:val="000000"/>
          <w:sz w:val="22"/>
          <w:szCs w:val="22"/>
        </w:rPr>
        <w:t>The CONTRACTOR'S Social Security Number is       (individual contractor only).  This number will be used for disbursement and tax purposes only.</w:t>
      </w:r>
    </w:p>
    <w:p w14:paraId="4F2C0EF3" w14:textId="77777777" w:rsidR="00AD7FB1" w:rsidRDefault="00AD7FB1">
      <w:pPr>
        <w:tabs>
          <w:tab w:val="left" w:pos="8130"/>
          <w:tab w:val="right" w:pos="10595"/>
        </w:tabs>
        <w:ind w:left="0" w:hanging="2"/>
        <w:rPr>
          <w:sz w:val="22"/>
          <w:szCs w:val="22"/>
        </w:rPr>
      </w:pPr>
    </w:p>
    <w:p w14:paraId="68466235" w14:textId="77777777" w:rsidR="00AD7FB1" w:rsidRDefault="00D17EE8">
      <w:pPr>
        <w:widowControl w:val="0"/>
        <w:pBdr>
          <w:top w:val="nil"/>
          <w:left w:val="nil"/>
          <w:bottom w:val="nil"/>
          <w:right w:val="nil"/>
          <w:between w:val="nil"/>
        </w:pBdr>
        <w:tabs>
          <w:tab w:val="right" w:pos="6065"/>
        </w:tabs>
        <w:spacing w:line="240" w:lineRule="auto"/>
        <w:ind w:left="0" w:right="-5" w:hanging="2"/>
        <w:jc w:val="center"/>
        <w:rPr>
          <w:color w:val="000000"/>
          <w:sz w:val="22"/>
          <w:szCs w:val="22"/>
        </w:rPr>
      </w:pPr>
      <w:r>
        <w:rPr>
          <w:b/>
          <w:color w:val="000000"/>
          <w:sz w:val="22"/>
          <w:szCs w:val="22"/>
        </w:rPr>
        <w:t>IV.</w:t>
      </w:r>
    </w:p>
    <w:p w14:paraId="6F32749A" w14:textId="77777777" w:rsidR="00AD7FB1" w:rsidRDefault="00AD7FB1">
      <w:pPr>
        <w:tabs>
          <w:tab w:val="right" w:pos="6065"/>
        </w:tabs>
        <w:ind w:left="0" w:right="-5" w:hanging="2"/>
        <w:rPr>
          <w:sz w:val="22"/>
          <w:szCs w:val="22"/>
        </w:rPr>
      </w:pPr>
    </w:p>
    <w:p w14:paraId="7DB0209E" w14:textId="77777777" w:rsidR="00AD7FB1" w:rsidRDefault="00D17EE8">
      <w:pPr>
        <w:widowControl w:val="0"/>
        <w:pBdr>
          <w:top w:val="nil"/>
          <w:left w:val="nil"/>
          <w:bottom w:val="nil"/>
          <w:right w:val="nil"/>
          <w:between w:val="nil"/>
        </w:pBdr>
        <w:tabs>
          <w:tab w:val="right" w:pos="7970"/>
        </w:tabs>
        <w:spacing w:line="240" w:lineRule="auto"/>
        <w:ind w:left="0" w:right="-5" w:hanging="2"/>
        <w:jc w:val="center"/>
        <w:rPr>
          <w:color w:val="000000"/>
          <w:sz w:val="22"/>
          <w:szCs w:val="22"/>
        </w:rPr>
      </w:pPr>
      <w:r>
        <w:rPr>
          <w:b/>
          <w:color w:val="000000"/>
          <w:sz w:val="22"/>
          <w:szCs w:val="22"/>
        </w:rPr>
        <w:t>GENERAL PROVISIONS AND CONDITIONS</w:t>
      </w:r>
    </w:p>
    <w:p w14:paraId="68E04428" w14:textId="77777777" w:rsidR="00AD7FB1" w:rsidRDefault="00AD7FB1">
      <w:pPr>
        <w:tabs>
          <w:tab w:val="right" w:pos="7970"/>
        </w:tabs>
        <w:ind w:left="0" w:right="-5" w:hanging="2"/>
        <w:rPr>
          <w:sz w:val="22"/>
          <w:szCs w:val="22"/>
        </w:rPr>
      </w:pPr>
    </w:p>
    <w:p w14:paraId="7EA3AEFC" w14:textId="77777777" w:rsidR="00AD7FB1" w:rsidRDefault="00D17EE8">
      <w:pPr>
        <w:widowControl w:val="0"/>
        <w:pBdr>
          <w:top w:val="nil"/>
          <w:left w:val="nil"/>
          <w:bottom w:val="nil"/>
          <w:right w:val="nil"/>
          <w:between w:val="nil"/>
        </w:pBdr>
        <w:spacing w:line="240" w:lineRule="auto"/>
        <w:ind w:left="0" w:right="720" w:hanging="2"/>
        <w:rPr>
          <w:color w:val="000000"/>
          <w:sz w:val="22"/>
          <w:szCs w:val="22"/>
        </w:rPr>
      </w:pPr>
      <w:r>
        <w:rPr>
          <w:color w:val="000000"/>
          <w:sz w:val="22"/>
          <w:szCs w:val="22"/>
        </w:rPr>
        <w:t>(a) State Laws and Regulations: The terms of this Agreement and its execution are subject to all applicable Maryland Laws and Regulations and approval of other agencies of the State of Maryland as required under said laws and regulations.</w:t>
      </w:r>
    </w:p>
    <w:p w14:paraId="687CEE6F" w14:textId="77777777" w:rsidR="00AD7FB1" w:rsidRDefault="00AD7FB1">
      <w:pPr>
        <w:ind w:left="0" w:hanging="2"/>
        <w:rPr>
          <w:sz w:val="22"/>
          <w:szCs w:val="22"/>
        </w:rPr>
      </w:pPr>
    </w:p>
    <w:p w14:paraId="1BD3FFF4" w14:textId="77777777" w:rsidR="00AD7FB1" w:rsidRDefault="00D17EE8">
      <w:pPr>
        <w:widowControl w:val="0"/>
        <w:pBdr>
          <w:top w:val="nil"/>
          <w:left w:val="nil"/>
          <w:bottom w:val="nil"/>
          <w:right w:val="nil"/>
          <w:between w:val="nil"/>
        </w:pBdr>
        <w:spacing w:line="240" w:lineRule="auto"/>
        <w:ind w:left="0" w:right="90" w:hanging="2"/>
        <w:rPr>
          <w:color w:val="000000"/>
          <w:sz w:val="22"/>
          <w:szCs w:val="22"/>
        </w:rPr>
      </w:pPr>
      <w:r>
        <w:rPr>
          <w:color w:val="000000"/>
          <w:sz w:val="22"/>
          <w:szCs w:val="22"/>
        </w:rPr>
        <w:t>(b) The DEPARTMENT designates INSERT NAME, ADDRESS, TELEPHONE #, FAX # and EMAIL ADDRESS, or designee, to serve as Title for this Agreement.  The CONTRACTOR shall designate INSERT NAME, ADDRESS, TELEPHONE #, FAX # and EMAIL ADDRESS, or designee, to serve as Title for this Agreement.  All contact between the DHS/      and the CONTRACTOR regarding all matters relative to this Agreement shall be coordinated through the DHS/     's</w:t>
      </w:r>
      <w:r>
        <w:rPr>
          <w:b/>
          <w:color w:val="000000"/>
          <w:sz w:val="22"/>
          <w:szCs w:val="22"/>
        </w:rPr>
        <w:t xml:space="preserve"> </w:t>
      </w:r>
      <w:r>
        <w:rPr>
          <w:color w:val="000000"/>
          <w:sz w:val="22"/>
          <w:szCs w:val="22"/>
        </w:rPr>
        <w:t>designated Title.</w:t>
      </w:r>
    </w:p>
    <w:p w14:paraId="2F0EEF23" w14:textId="77777777" w:rsidR="00AD7FB1" w:rsidRDefault="00AD7FB1">
      <w:pPr>
        <w:tabs>
          <w:tab w:val="right" w:pos="9390"/>
          <w:tab w:val="right" w:pos="9457"/>
        </w:tabs>
        <w:ind w:left="0" w:hanging="2"/>
        <w:rPr>
          <w:sz w:val="22"/>
          <w:szCs w:val="22"/>
        </w:rPr>
      </w:pPr>
    </w:p>
    <w:p w14:paraId="6AF8CDBB" w14:textId="77777777" w:rsidR="00AD7FB1" w:rsidRDefault="00D17EE8">
      <w:pPr>
        <w:widowControl w:val="0"/>
        <w:pBdr>
          <w:top w:val="nil"/>
          <w:left w:val="nil"/>
          <w:bottom w:val="nil"/>
          <w:right w:val="nil"/>
          <w:between w:val="nil"/>
        </w:pBdr>
        <w:spacing w:line="240" w:lineRule="auto"/>
        <w:ind w:left="0" w:right="90" w:hanging="2"/>
        <w:rPr>
          <w:color w:val="000000"/>
          <w:sz w:val="22"/>
          <w:szCs w:val="22"/>
        </w:rPr>
      </w:pPr>
      <w:r>
        <w:rPr>
          <w:color w:val="000000"/>
          <w:sz w:val="22"/>
          <w:szCs w:val="22"/>
        </w:rPr>
        <w:t xml:space="preserve">(c) Amendment of Agreement: This Agreement may be amended as the DHS/      and the CONTRACTOR mutually agree in writing. Amendments may not significantly change the scope of the contract (including the contract price). Except for the specific provision of the </w:t>
      </w:r>
      <w:proofErr w:type="gramStart"/>
      <w:r>
        <w:rPr>
          <w:color w:val="000000"/>
          <w:sz w:val="22"/>
          <w:szCs w:val="22"/>
        </w:rPr>
        <w:t>Agreement</w:t>
      </w:r>
      <w:proofErr w:type="gramEnd"/>
      <w:r>
        <w:rPr>
          <w:color w:val="000000"/>
          <w:sz w:val="22"/>
          <w:szCs w:val="22"/>
        </w:rPr>
        <w:t xml:space="preserve"> which is thereby amended, the Agreement shall remain in full force and effect after such amendment subject to the same laws, obligations, provisions, rules and regulations, as it was prior to said amendment.</w:t>
      </w:r>
    </w:p>
    <w:p w14:paraId="65F96BBA" w14:textId="77777777" w:rsidR="00AD7FB1" w:rsidRDefault="00AD7FB1">
      <w:pPr>
        <w:ind w:left="0" w:hanging="2"/>
        <w:rPr>
          <w:sz w:val="22"/>
          <w:szCs w:val="22"/>
        </w:rPr>
      </w:pPr>
    </w:p>
    <w:p w14:paraId="2CA6B4E2" w14:textId="77777777" w:rsidR="00AD7FB1" w:rsidRDefault="00D17EE8">
      <w:pPr>
        <w:pBdr>
          <w:top w:val="nil"/>
          <w:left w:val="nil"/>
          <w:bottom w:val="nil"/>
          <w:right w:val="nil"/>
          <w:between w:val="nil"/>
        </w:pBdr>
        <w:spacing w:after="120" w:line="240" w:lineRule="auto"/>
        <w:ind w:left="0" w:hanging="2"/>
        <w:rPr>
          <w:color w:val="000000"/>
        </w:rPr>
      </w:pPr>
      <w:r>
        <w:rPr>
          <w:color w:val="000000"/>
        </w:rPr>
        <w:lastRenderedPageBreak/>
        <w:t xml:space="preserve">(d)  Extensions for Time:  The Parties expressly reserve the right to extend the term of the Contract, without additional cost to the State beyond the NTE amount identified in Section III (a)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and signed by the Parties.  </w:t>
      </w:r>
    </w:p>
    <w:p w14:paraId="127614AD" w14:textId="77777777" w:rsidR="00AD7FB1" w:rsidRDefault="00AD7FB1">
      <w:pPr>
        <w:ind w:left="0" w:hanging="2"/>
        <w:rPr>
          <w:sz w:val="22"/>
          <w:szCs w:val="22"/>
        </w:rPr>
      </w:pPr>
    </w:p>
    <w:p w14:paraId="5703EAC4" w14:textId="77777777" w:rsidR="00AD7FB1" w:rsidRDefault="00D17EE8">
      <w:pPr>
        <w:widowControl w:val="0"/>
        <w:pBdr>
          <w:top w:val="nil"/>
          <w:left w:val="nil"/>
          <w:bottom w:val="nil"/>
          <w:right w:val="nil"/>
          <w:between w:val="nil"/>
        </w:pBdr>
        <w:spacing w:line="240" w:lineRule="auto"/>
        <w:ind w:left="0" w:right="90" w:hanging="2"/>
        <w:rPr>
          <w:color w:val="000000"/>
          <w:sz w:val="22"/>
          <w:szCs w:val="22"/>
        </w:rPr>
      </w:pPr>
      <w:r>
        <w:rPr>
          <w:color w:val="000000"/>
          <w:sz w:val="22"/>
          <w:szCs w:val="22"/>
        </w:rPr>
        <w:t>(e) Termination for Convenience: The performance of work under this Agreement may be terminated by the DHS/      in accordance with this clause in whole, or from time to time in part, whenever the Title shall determine that such termination is in the best interest of the State.  The DHS/      will pay all reasonable costs associated with this Agreement that the CONTRACTOR has incurred up to the date of termination and all reasonable costs associated with termination of the Agreement.  However, the CONTRACTOR shall not be reimbursed for any anticipatory profits which have not been earned up to the date of termination. Termination hereunder, including the determination of the rights and obligations of the parties, shall be governed</w:t>
      </w:r>
      <w:r>
        <w:rPr>
          <w:b/>
          <w:color w:val="000000"/>
          <w:sz w:val="22"/>
          <w:szCs w:val="22"/>
        </w:rPr>
        <w:t xml:space="preserve"> </w:t>
      </w:r>
      <w:r>
        <w:rPr>
          <w:color w:val="000000"/>
          <w:sz w:val="22"/>
          <w:szCs w:val="22"/>
        </w:rPr>
        <w:t>by the provisions of COMAR 21.07.01.12A(2).</w:t>
      </w:r>
    </w:p>
    <w:p w14:paraId="4C524AB4" w14:textId="77777777" w:rsidR="00AD7FB1" w:rsidRDefault="00AD7FB1">
      <w:pPr>
        <w:ind w:left="0" w:hanging="2"/>
        <w:rPr>
          <w:sz w:val="22"/>
          <w:szCs w:val="22"/>
        </w:rPr>
      </w:pPr>
    </w:p>
    <w:p w14:paraId="0C08ABA4" w14:textId="77777777" w:rsidR="00AD7FB1" w:rsidRDefault="00D17EE8">
      <w:pPr>
        <w:widowControl w:val="0"/>
        <w:pBdr>
          <w:top w:val="nil"/>
          <w:left w:val="nil"/>
          <w:bottom w:val="nil"/>
          <w:right w:val="nil"/>
          <w:between w:val="nil"/>
        </w:pBdr>
        <w:spacing w:line="240" w:lineRule="auto"/>
        <w:ind w:left="0" w:right="90" w:hanging="2"/>
        <w:rPr>
          <w:color w:val="000000"/>
          <w:sz w:val="22"/>
          <w:szCs w:val="22"/>
        </w:rPr>
      </w:pPr>
      <w:r>
        <w:rPr>
          <w:color w:val="000000"/>
          <w:sz w:val="22"/>
          <w:szCs w:val="22"/>
        </w:rPr>
        <w:t xml:space="preserve">(f) Termination for Default: If the CONTRACTOR fails to fulfill its obligations under this Agreement properly and on time or otherwise violates any provision of the Agreement, the DHS/      may terminate the Agreement. Prior to terminating this Agreement, the DHS/      shall give the CONTRACTOR thirty (30) days prior written notice of such default and if the CONTRACTOR has not cured such default within the thirty (30) day period, the DHS/      may, by written notice, within five (5) days after expiration of this period, terminate the contract. The notice shall specify the acts or omissions relied on as cause for termination   All finished or unfinished supplies and services provided by the CONTRACTOR shall, at the DHS/     ’s option, become the State's property.  The DHS/      shall pay the CONTRACTOR fair and equitable compensation for satisfactory performance prior to receipt of notice of termination, less the </w:t>
      </w:r>
      <w:proofErr w:type="gramStart"/>
      <w:r>
        <w:rPr>
          <w:color w:val="000000"/>
          <w:sz w:val="22"/>
          <w:szCs w:val="22"/>
        </w:rPr>
        <w:t>amount</w:t>
      </w:r>
      <w:proofErr w:type="gramEnd"/>
      <w:r>
        <w:rPr>
          <w:color w:val="000000"/>
          <w:sz w:val="22"/>
          <w:szCs w:val="22"/>
        </w:rPr>
        <w:t xml:space="preserve"> of damages caused by the CONTRACTOR'S breach. If the damages are more than the compensation payable to the CONTRACTOR, the CONTRACTOR will remain liable after termination and the DHS/      can affirmatively collect damages. Termination hereunder, including the determination of the right and obligations of the parties, shall be governed by the provisions of COMAR 21.07.01.11 B.</w:t>
      </w:r>
    </w:p>
    <w:p w14:paraId="43AD7AA9" w14:textId="77777777" w:rsidR="00AD7FB1" w:rsidRDefault="00AD7FB1">
      <w:pPr>
        <w:ind w:left="0" w:hanging="2"/>
        <w:rPr>
          <w:sz w:val="22"/>
          <w:szCs w:val="22"/>
        </w:rPr>
      </w:pPr>
    </w:p>
    <w:p w14:paraId="71477531" w14:textId="77777777" w:rsidR="00AD7FB1" w:rsidRDefault="00D17EE8">
      <w:pPr>
        <w:widowControl w:val="0"/>
        <w:pBdr>
          <w:top w:val="nil"/>
          <w:left w:val="nil"/>
          <w:bottom w:val="nil"/>
          <w:right w:val="nil"/>
          <w:between w:val="nil"/>
        </w:pBdr>
        <w:spacing w:line="240" w:lineRule="auto"/>
        <w:ind w:left="0" w:right="90" w:hanging="2"/>
        <w:rPr>
          <w:color w:val="000000"/>
          <w:sz w:val="22"/>
          <w:szCs w:val="22"/>
        </w:rPr>
      </w:pPr>
      <w:r>
        <w:rPr>
          <w:color w:val="000000"/>
          <w:sz w:val="22"/>
          <w:szCs w:val="22"/>
        </w:rPr>
        <w:t>(g) Disputes: This Agreement shall be subject to the provisions of State Finance and Procurement Article, Title 15, Subtitle 2, Annotated Code of Maryland and COMAR 21.10. Pending resolution of a claim, the CONTRACTOR shall proceed diligently with the performance of the Agreement in accordance with the Title's decision.</w:t>
      </w:r>
    </w:p>
    <w:p w14:paraId="5D67C3CC" w14:textId="77777777" w:rsidR="00AD7FB1" w:rsidRDefault="00AD7FB1">
      <w:pPr>
        <w:ind w:left="0" w:hanging="2"/>
        <w:rPr>
          <w:sz w:val="22"/>
          <w:szCs w:val="22"/>
        </w:rPr>
      </w:pPr>
    </w:p>
    <w:p w14:paraId="70CF51A2" w14:textId="77777777" w:rsidR="00AD7FB1" w:rsidRDefault="00D17EE8">
      <w:pPr>
        <w:widowControl w:val="0"/>
        <w:pBdr>
          <w:top w:val="nil"/>
          <w:left w:val="nil"/>
          <w:bottom w:val="nil"/>
          <w:right w:val="nil"/>
          <w:between w:val="nil"/>
        </w:pBdr>
        <w:spacing w:line="240" w:lineRule="auto"/>
        <w:ind w:left="0" w:right="90" w:hanging="2"/>
        <w:rPr>
          <w:color w:val="000000"/>
          <w:sz w:val="22"/>
          <w:szCs w:val="22"/>
        </w:rPr>
      </w:pPr>
      <w:r>
        <w:rPr>
          <w:color w:val="000000"/>
          <w:sz w:val="22"/>
          <w:szCs w:val="22"/>
        </w:rPr>
        <w:t>(h) Document Retention and Inspection: The CONTRACTOR shall retain all books, records, and other documents relevant to this Agreement for a period of no less than three years after the date of final payment, a resolution of audit findings, or disposition of nonexpendable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DHS/     .</w:t>
      </w:r>
    </w:p>
    <w:p w14:paraId="5C7B9C9A" w14:textId="77777777" w:rsidR="00AD7FB1" w:rsidRDefault="00AD7FB1">
      <w:pPr>
        <w:ind w:left="0" w:hanging="2"/>
        <w:rPr>
          <w:sz w:val="22"/>
          <w:szCs w:val="22"/>
        </w:rPr>
      </w:pPr>
    </w:p>
    <w:p w14:paraId="0D339764" w14:textId="77777777" w:rsidR="00AD7FB1" w:rsidRDefault="00D17EE8">
      <w:pPr>
        <w:widowControl w:val="0"/>
        <w:pBdr>
          <w:top w:val="nil"/>
          <w:left w:val="nil"/>
          <w:bottom w:val="nil"/>
          <w:right w:val="nil"/>
          <w:between w:val="nil"/>
        </w:pBdr>
        <w:spacing w:line="240" w:lineRule="auto"/>
        <w:ind w:left="0" w:right="90" w:hanging="2"/>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 xml:space="preserve">) </w:t>
      </w:r>
      <w:proofErr w:type="spellStart"/>
      <w:r>
        <w:rPr>
          <w:color w:val="000000"/>
          <w:sz w:val="22"/>
          <w:szCs w:val="22"/>
        </w:rPr>
        <w:t>AntiBribery</w:t>
      </w:r>
      <w:proofErr w:type="spellEnd"/>
      <w:r>
        <w:rPr>
          <w:color w:val="000000"/>
          <w:sz w:val="22"/>
          <w:szCs w:val="22"/>
        </w:rPr>
        <w:t>: The CONTRACTOR certifies that, to the best of its knowledge, neither the CONTRACTOR nor (if the CONTRACTOR is a corporation or a partnership) any of its officers, directors, or partners, nor any employee of the CONTRACTOR who is directly involved in obtaining contracts with the State or with any county, city, or other subdivision of the State, has been convicted of bribery attempted bribery, or conspiracy to bribe under the laws of any State or of the United States.</w:t>
      </w:r>
    </w:p>
    <w:p w14:paraId="0F4389D5" w14:textId="77777777" w:rsidR="00AD7FB1" w:rsidRDefault="00AD7FB1">
      <w:pPr>
        <w:ind w:left="0" w:hanging="2"/>
        <w:rPr>
          <w:sz w:val="22"/>
          <w:szCs w:val="22"/>
        </w:rPr>
      </w:pPr>
    </w:p>
    <w:p w14:paraId="2D0B7431" w14:textId="77777777" w:rsidR="00AD7FB1" w:rsidRDefault="00D17EE8">
      <w:pPr>
        <w:widowControl w:val="0"/>
        <w:pBdr>
          <w:top w:val="nil"/>
          <w:left w:val="nil"/>
          <w:bottom w:val="nil"/>
          <w:right w:val="nil"/>
          <w:between w:val="nil"/>
        </w:pBdr>
        <w:spacing w:line="240" w:lineRule="auto"/>
        <w:ind w:left="0" w:right="45" w:hanging="2"/>
        <w:rPr>
          <w:color w:val="000000"/>
          <w:sz w:val="22"/>
          <w:szCs w:val="22"/>
        </w:rPr>
      </w:pPr>
      <w:r>
        <w:rPr>
          <w:color w:val="000000"/>
          <w:sz w:val="22"/>
          <w:szCs w:val="22"/>
        </w:rPr>
        <w:lastRenderedPageBreak/>
        <w:t>(j) Nonliability of the DHS/     : It is understood and agreed that the DHS/      shall not be liable in any action of tort, contract, or otherwise for any actions of the CONTRACTOR arising out of this Agreement.</w:t>
      </w:r>
    </w:p>
    <w:p w14:paraId="2B753E0A" w14:textId="77777777" w:rsidR="00AD7FB1" w:rsidRDefault="00AD7FB1">
      <w:pPr>
        <w:widowControl w:val="0"/>
        <w:pBdr>
          <w:top w:val="nil"/>
          <w:left w:val="nil"/>
          <w:bottom w:val="nil"/>
          <w:right w:val="nil"/>
          <w:between w:val="nil"/>
        </w:pBdr>
        <w:spacing w:line="240" w:lineRule="auto"/>
        <w:ind w:left="0" w:right="90" w:hanging="2"/>
        <w:rPr>
          <w:color w:val="000000"/>
          <w:sz w:val="22"/>
          <w:szCs w:val="22"/>
        </w:rPr>
      </w:pPr>
    </w:p>
    <w:p w14:paraId="4BD9CEFD" w14:textId="77777777" w:rsidR="00AD7FB1" w:rsidRDefault="00D17EE8">
      <w:pPr>
        <w:widowControl w:val="0"/>
        <w:pBdr>
          <w:top w:val="nil"/>
          <w:left w:val="nil"/>
          <w:bottom w:val="nil"/>
          <w:right w:val="nil"/>
          <w:between w:val="nil"/>
        </w:pBdr>
        <w:spacing w:line="240" w:lineRule="auto"/>
        <w:ind w:left="0" w:right="90" w:hanging="2"/>
        <w:rPr>
          <w:color w:val="000000"/>
          <w:sz w:val="22"/>
          <w:szCs w:val="22"/>
        </w:rPr>
      </w:pPr>
      <w:r>
        <w:rPr>
          <w:color w:val="000000"/>
          <w:sz w:val="22"/>
          <w:szCs w:val="22"/>
        </w:rPr>
        <w:t>(k) Nondiscrimination: The CONTRACTOR shall comply with the nondiscrimination portions of federal and Maryland law.</w:t>
      </w:r>
    </w:p>
    <w:p w14:paraId="7DE69314" w14:textId="77777777" w:rsidR="00AD7FB1" w:rsidRDefault="00AD7FB1">
      <w:pPr>
        <w:widowControl w:val="0"/>
        <w:pBdr>
          <w:top w:val="nil"/>
          <w:left w:val="nil"/>
          <w:bottom w:val="nil"/>
          <w:right w:val="nil"/>
          <w:between w:val="nil"/>
        </w:pBdr>
        <w:tabs>
          <w:tab w:val="center" w:pos="4320"/>
          <w:tab w:val="right" w:pos="8640"/>
        </w:tabs>
        <w:spacing w:line="240" w:lineRule="auto"/>
        <w:ind w:left="0" w:hanging="2"/>
        <w:rPr>
          <w:color w:val="000000"/>
          <w:sz w:val="22"/>
          <w:szCs w:val="22"/>
        </w:rPr>
      </w:pPr>
    </w:p>
    <w:p w14:paraId="11A557EF" w14:textId="77777777" w:rsidR="00AD7FB1" w:rsidRDefault="00D17EE8">
      <w:pPr>
        <w:widowControl w:val="0"/>
        <w:pBdr>
          <w:top w:val="nil"/>
          <w:left w:val="nil"/>
          <w:bottom w:val="nil"/>
          <w:right w:val="nil"/>
          <w:between w:val="nil"/>
        </w:pBdr>
        <w:spacing w:line="240" w:lineRule="auto"/>
        <w:ind w:left="0" w:right="45" w:hanging="2"/>
        <w:rPr>
          <w:color w:val="000000"/>
          <w:sz w:val="22"/>
          <w:szCs w:val="22"/>
        </w:rPr>
      </w:pPr>
      <w:r>
        <w:rPr>
          <w:color w:val="000000"/>
          <w:sz w:val="22"/>
          <w:szCs w:val="22"/>
        </w:rPr>
        <w:t>(l) Nondiscrimination in Programs: The CONTRACTOR agrees that, in providing any aid, benefit, service, program, or activity, under this contract on behalf of the DHS/     , it will not: (1) deny any individual the opportunity to participate in or benefit from the aid, or service equal to that provided others; (2) provide a qualified individual with a disability with any aid, benefit, or service that is not as effective in affording equal opportunity to obtain the same result, to gain the same benefit, or to reach the same level of achievement as that provided to others: (3) provide different or separate aid, benefits, or services to individuals or classes of individuals with disabilities than is provided to others unless such action is necessary to provide qualified individuals with disabilities with aid, benefits, or services that are as effective as those provided to others; (4) deny a qualified individual with a disability the opportunity to participate as a member of any planning or advisory boards; or (5) otherwise limit a qualified individual with a disability in the enjoyment of any right, privilege, advantage or opportunity enjoyed by others receiving the aid, benefit, or service.</w:t>
      </w:r>
    </w:p>
    <w:p w14:paraId="0F2B346F" w14:textId="77777777" w:rsidR="00AD7FB1" w:rsidRDefault="00AD7FB1">
      <w:pPr>
        <w:ind w:left="0" w:hanging="2"/>
        <w:rPr>
          <w:sz w:val="22"/>
          <w:szCs w:val="22"/>
        </w:rPr>
      </w:pPr>
    </w:p>
    <w:p w14:paraId="07873A2E" w14:textId="77777777" w:rsidR="00AD7FB1" w:rsidRDefault="00D17EE8">
      <w:pPr>
        <w:widowControl w:val="0"/>
        <w:pBdr>
          <w:top w:val="nil"/>
          <w:left w:val="nil"/>
          <w:bottom w:val="nil"/>
          <w:right w:val="nil"/>
          <w:between w:val="nil"/>
        </w:pBdr>
        <w:spacing w:line="240" w:lineRule="auto"/>
        <w:ind w:left="0" w:right="45" w:hanging="2"/>
        <w:rPr>
          <w:color w:val="000000"/>
          <w:sz w:val="22"/>
          <w:szCs w:val="22"/>
        </w:rPr>
      </w:pPr>
      <w:r>
        <w:rPr>
          <w:color w:val="000000"/>
          <w:sz w:val="22"/>
          <w:szCs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DHS/     ’s program with respect to individuals with disabilities.</w:t>
      </w:r>
    </w:p>
    <w:p w14:paraId="69CF9E7F" w14:textId="77777777" w:rsidR="00AD7FB1" w:rsidRDefault="00AD7FB1">
      <w:pPr>
        <w:ind w:left="0" w:hanging="2"/>
        <w:rPr>
          <w:sz w:val="22"/>
          <w:szCs w:val="22"/>
        </w:rPr>
      </w:pPr>
    </w:p>
    <w:p w14:paraId="5D005948" w14:textId="77777777" w:rsidR="00AD7FB1" w:rsidRDefault="00D17EE8">
      <w:pPr>
        <w:widowControl w:val="0"/>
        <w:pBdr>
          <w:top w:val="nil"/>
          <w:left w:val="nil"/>
          <w:bottom w:val="nil"/>
          <w:right w:val="nil"/>
          <w:between w:val="nil"/>
        </w:pBdr>
        <w:spacing w:line="240" w:lineRule="auto"/>
        <w:ind w:left="0" w:right="45" w:hanging="2"/>
        <w:rPr>
          <w:color w:val="000000"/>
          <w:sz w:val="22"/>
          <w:szCs w:val="22"/>
        </w:rPr>
      </w:pPr>
      <w:r>
        <w:rPr>
          <w:color w:val="000000"/>
          <w:sz w:val="22"/>
          <w:szCs w:val="22"/>
        </w:rPr>
        <w:t>(m) The CONTRACTOR, if providing direct services to the DHS/     's clients, agrees to include an acknowledgment of funding received from the DHS/      under this contract in any and all related publications. "Related publications" are not limited to publications funded under the contract.</w:t>
      </w:r>
    </w:p>
    <w:p w14:paraId="716E159D" w14:textId="77777777" w:rsidR="00AD7FB1" w:rsidRDefault="00AD7FB1">
      <w:pPr>
        <w:widowControl w:val="0"/>
        <w:pBdr>
          <w:top w:val="nil"/>
          <w:left w:val="nil"/>
          <w:bottom w:val="nil"/>
          <w:right w:val="nil"/>
          <w:between w:val="nil"/>
        </w:pBdr>
        <w:spacing w:line="240" w:lineRule="auto"/>
        <w:ind w:left="0" w:right="45" w:hanging="2"/>
        <w:rPr>
          <w:color w:val="000000"/>
          <w:sz w:val="22"/>
          <w:szCs w:val="22"/>
        </w:rPr>
      </w:pPr>
    </w:p>
    <w:p w14:paraId="27402EE8" w14:textId="77777777" w:rsidR="00AD7FB1" w:rsidRDefault="00D17EE8">
      <w:pPr>
        <w:shd w:val="clear" w:color="auto" w:fill="FFFFFF"/>
        <w:ind w:left="0" w:hanging="2"/>
        <w:rPr>
          <w:color w:val="000000"/>
        </w:rPr>
      </w:pPr>
      <w:r>
        <w:rPr>
          <w:color w:val="222222"/>
        </w:rPr>
        <w:t>n) Suspension of Work: </w:t>
      </w:r>
      <w:r>
        <w:rPr>
          <w:color w:val="000000"/>
        </w:rPr>
        <w:t>The procurement officer unilaterally may order the CONTRACTOR in writing to suspend, delay, or interrupt all or any part of the work for such period of time as he may determine to be appropriate for the convenience of the State.</w:t>
      </w:r>
    </w:p>
    <w:p w14:paraId="64545252" w14:textId="77777777" w:rsidR="00AD7FB1" w:rsidRDefault="00AD7FB1">
      <w:pPr>
        <w:shd w:val="clear" w:color="auto" w:fill="FFFFFF"/>
        <w:ind w:left="0" w:hanging="2"/>
        <w:rPr>
          <w:color w:val="000000"/>
        </w:rPr>
      </w:pPr>
    </w:p>
    <w:p w14:paraId="11E6FE0A" w14:textId="77777777" w:rsidR="00AD7FB1" w:rsidRDefault="00D17EE8">
      <w:pPr>
        <w:shd w:val="clear" w:color="auto" w:fill="FFFFFF"/>
        <w:ind w:left="0" w:hanging="2"/>
        <w:rPr>
          <w:color w:val="222222"/>
        </w:rPr>
      </w:pPr>
      <w:r>
        <w:rPr>
          <w:color w:val="000000"/>
        </w:rPr>
        <w:t>(o) The CONTRACTOR shall comply with the provisions of State Finance and Procurement Article, Title 19, Annotated Code of Maryland.</w:t>
      </w:r>
    </w:p>
    <w:p w14:paraId="65AC8ED6" w14:textId="77777777" w:rsidR="00AD7FB1" w:rsidRDefault="00AD7FB1">
      <w:pPr>
        <w:ind w:left="0" w:hanging="2"/>
        <w:rPr>
          <w:sz w:val="22"/>
          <w:szCs w:val="22"/>
        </w:rPr>
      </w:pPr>
    </w:p>
    <w:p w14:paraId="27F09357" w14:textId="77777777" w:rsidR="00AD7FB1" w:rsidRDefault="00D17EE8">
      <w:pPr>
        <w:widowControl w:val="0"/>
        <w:pBdr>
          <w:top w:val="nil"/>
          <w:left w:val="nil"/>
          <w:bottom w:val="nil"/>
          <w:right w:val="nil"/>
          <w:between w:val="nil"/>
        </w:pBdr>
        <w:spacing w:line="240" w:lineRule="auto"/>
        <w:ind w:left="0" w:right="45" w:hanging="2"/>
        <w:rPr>
          <w:color w:val="000000"/>
          <w:sz w:val="22"/>
          <w:szCs w:val="22"/>
        </w:rPr>
      </w:pPr>
      <w:r>
        <w:rPr>
          <w:color w:val="000000"/>
          <w:sz w:val="22"/>
          <w:szCs w:val="22"/>
        </w:rPr>
        <w:t>THIS AGREEMENT, together with the Appendix attached hereto and incorporated herein by reference, represents the complete, total and final understanding of the PARTIES and no other understanding or representations, oral or written, regarding the subject matter of this Agreement, shall be deemed to exist or to bind the PARTIES hereto at the time of execution.</w:t>
      </w:r>
    </w:p>
    <w:p w14:paraId="53514426" w14:textId="77777777" w:rsidR="00AD7FB1" w:rsidRDefault="00AD7FB1">
      <w:pPr>
        <w:ind w:left="0" w:hanging="2"/>
        <w:rPr>
          <w:sz w:val="22"/>
          <w:szCs w:val="22"/>
        </w:rPr>
      </w:pPr>
    </w:p>
    <w:p w14:paraId="6FB053F2" w14:textId="77777777" w:rsidR="00AD7FB1" w:rsidRDefault="00D17EE8">
      <w:pPr>
        <w:widowControl w:val="0"/>
        <w:pBdr>
          <w:top w:val="nil"/>
          <w:left w:val="nil"/>
          <w:bottom w:val="nil"/>
          <w:right w:val="nil"/>
          <w:between w:val="nil"/>
        </w:pBdr>
        <w:spacing w:line="240" w:lineRule="auto"/>
        <w:ind w:left="0" w:right="45" w:hanging="2"/>
        <w:rPr>
          <w:color w:val="000000"/>
          <w:sz w:val="22"/>
          <w:szCs w:val="22"/>
        </w:rPr>
      </w:pPr>
      <w:r>
        <w:rPr>
          <w:color w:val="000000"/>
          <w:sz w:val="22"/>
          <w:szCs w:val="22"/>
        </w:rPr>
        <w:t>IN WITNESS WHEREOF, the PARTIES have executed this Agreement and have caused their respective seals to be affixed hereto on or before the date first set forth herein.</w:t>
      </w:r>
    </w:p>
    <w:p w14:paraId="5A916B91" w14:textId="77777777" w:rsidR="00AD7FB1" w:rsidRDefault="00AD7FB1">
      <w:pPr>
        <w:ind w:left="0" w:hanging="2"/>
        <w:rPr>
          <w:sz w:val="22"/>
          <w:szCs w:val="22"/>
        </w:rPr>
      </w:pPr>
    </w:p>
    <w:p w14:paraId="17D86EDF" w14:textId="77777777" w:rsidR="00AD7FB1" w:rsidRDefault="00AD7FB1">
      <w:pPr>
        <w:ind w:left="0" w:hanging="2"/>
        <w:rPr>
          <w:sz w:val="22"/>
          <w:szCs w:val="22"/>
        </w:rPr>
      </w:pPr>
    </w:p>
    <w:tbl>
      <w:tblPr>
        <w:tblStyle w:val="a3"/>
        <w:tblW w:w="10830" w:type="dxa"/>
        <w:tblInd w:w="-108" w:type="dxa"/>
        <w:tblLayout w:type="fixed"/>
        <w:tblLook w:val="0000" w:firstRow="0" w:lastRow="0" w:firstColumn="0" w:lastColumn="0" w:noHBand="0" w:noVBand="0"/>
      </w:tblPr>
      <w:tblGrid>
        <w:gridCol w:w="5238"/>
        <w:gridCol w:w="537"/>
        <w:gridCol w:w="5055"/>
      </w:tblGrid>
      <w:tr w:rsidR="00AD7FB1" w14:paraId="26109096" w14:textId="77777777">
        <w:tc>
          <w:tcPr>
            <w:tcW w:w="5238" w:type="dxa"/>
          </w:tcPr>
          <w:p w14:paraId="652228A4" w14:textId="77777777" w:rsidR="00AD7FB1" w:rsidRDefault="00D17EE8">
            <w:pPr>
              <w:ind w:left="0" w:hanging="2"/>
              <w:rPr>
                <w:sz w:val="22"/>
                <w:szCs w:val="22"/>
              </w:rPr>
            </w:pPr>
            <w:r>
              <w:rPr>
                <w:b/>
                <w:sz w:val="22"/>
                <w:szCs w:val="22"/>
              </w:rPr>
              <w:t>FOR THE CONTRACTOR:</w:t>
            </w:r>
          </w:p>
        </w:tc>
        <w:tc>
          <w:tcPr>
            <w:tcW w:w="537" w:type="dxa"/>
          </w:tcPr>
          <w:p w14:paraId="6A7E0E4B" w14:textId="77777777" w:rsidR="00AD7FB1" w:rsidRDefault="00AD7FB1">
            <w:pPr>
              <w:ind w:left="0" w:hanging="2"/>
              <w:rPr>
                <w:sz w:val="22"/>
                <w:szCs w:val="22"/>
              </w:rPr>
            </w:pPr>
          </w:p>
        </w:tc>
        <w:tc>
          <w:tcPr>
            <w:tcW w:w="5055" w:type="dxa"/>
          </w:tcPr>
          <w:p w14:paraId="00F7309C" w14:textId="77777777" w:rsidR="00AD7FB1" w:rsidRDefault="00D17EE8">
            <w:pPr>
              <w:ind w:left="0" w:hanging="2"/>
              <w:rPr>
                <w:sz w:val="22"/>
                <w:szCs w:val="22"/>
              </w:rPr>
            </w:pPr>
            <w:r>
              <w:rPr>
                <w:b/>
                <w:sz w:val="22"/>
                <w:szCs w:val="22"/>
              </w:rPr>
              <w:t>FOR THE DHS/</w:t>
            </w:r>
            <w:r>
              <w:rPr>
                <w:sz w:val="22"/>
                <w:szCs w:val="22"/>
              </w:rPr>
              <w:t>     </w:t>
            </w:r>
            <w:r>
              <w:rPr>
                <w:b/>
                <w:sz w:val="22"/>
                <w:szCs w:val="22"/>
              </w:rPr>
              <w:t>:</w:t>
            </w:r>
          </w:p>
        </w:tc>
      </w:tr>
      <w:tr w:rsidR="00AD7FB1" w14:paraId="6C411120" w14:textId="77777777">
        <w:tc>
          <w:tcPr>
            <w:tcW w:w="5238" w:type="dxa"/>
          </w:tcPr>
          <w:p w14:paraId="6487A202" w14:textId="77777777" w:rsidR="00AD7FB1" w:rsidRDefault="00AD7FB1">
            <w:pPr>
              <w:ind w:left="0" w:hanging="2"/>
              <w:rPr>
                <w:sz w:val="22"/>
                <w:szCs w:val="22"/>
              </w:rPr>
            </w:pPr>
          </w:p>
        </w:tc>
        <w:tc>
          <w:tcPr>
            <w:tcW w:w="537" w:type="dxa"/>
          </w:tcPr>
          <w:p w14:paraId="425F1210" w14:textId="77777777" w:rsidR="00AD7FB1" w:rsidRDefault="00AD7FB1">
            <w:pPr>
              <w:ind w:left="0" w:hanging="2"/>
              <w:rPr>
                <w:sz w:val="22"/>
                <w:szCs w:val="22"/>
              </w:rPr>
            </w:pPr>
          </w:p>
        </w:tc>
        <w:tc>
          <w:tcPr>
            <w:tcW w:w="5055" w:type="dxa"/>
          </w:tcPr>
          <w:p w14:paraId="5444BE30" w14:textId="77777777" w:rsidR="00AD7FB1" w:rsidRDefault="00AD7FB1">
            <w:pPr>
              <w:ind w:left="0" w:hanging="2"/>
              <w:rPr>
                <w:sz w:val="22"/>
                <w:szCs w:val="22"/>
              </w:rPr>
            </w:pPr>
          </w:p>
        </w:tc>
      </w:tr>
      <w:tr w:rsidR="00AD7FB1" w14:paraId="16854BED" w14:textId="77777777">
        <w:tc>
          <w:tcPr>
            <w:tcW w:w="5238" w:type="dxa"/>
          </w:tcPr>
          <w:p w14:paraId="173AE2BA" w14:textId="77777777" w:rsidR="00AD7FB1" w:rsidRDefault="00AD7FB1">
            <w:pPr>
              <w:ind w:left="0" w:hanging="2"/>
              <w:rPr>
                <w:sz w:val="22"/>
                <w:szCs w:val="22"/>
              </w:rPr>
            </w:pPr>
          </w:p>
        </w:tc>
        <w:tc>
          <w:tcPr>
            <w:tcW w:w="537" w:type="dxa"/>
          </w:tcPr>
          <w:p w14:paraId="4918B4D7" w14:textId="77777777" w:rsidR="00AD7FB1" w:rsidRDefault="00AD7FB1">
            <w:pPr>
              <w:ind w:left="0" w:hanging="2"/>
              <w:rPr>
                <w:sz w:val="22"/>
                <w:szCs w:val="22"/>
              </w:rPr>
            </w:pPr>
          </w:p>
        </w:tc>
        <w:tc>
          <w:tcPr>
            <w:tcW w:w="5055" w:type="dxa"/>
          </w:tcPr>
          <w:p w14:paraId="53DE6995" w14:textId="77777777" w:rsidR="00AD7FB1" w:rsidRDefault="00AD7FB1">
            <w:pPr>
              <w:ind w:left="0" w:hanging="2"/>
              <w:rPr>
                <w:sz w:val="22"/>
                <w:szCs w:val="22"/>
              </w:rPr>
            </w:pPr>
          </w:p>
        </w:tc>
      </w:tr>
      <w:tr w:rsidR="00AD7FB1" w14:paraId="537FBE7B" w14:textId="77777777">
        <w:tc>
          <w:tcPr>
            <w:tcW w:w="5238" w:type="dxa"/>
          </w:tcPr>
          <w:p w14:paraId="12BE91ED" w14:textId="77777777" w:rsidR="00AD7FB1" w:rsidRDefault="00D17EE8">
            <w:pPr>
              <w:ind w:left="0" w:hanging="2"/>
              <w:rPr>
                <w:sz w:val="22"/>
                <w:szCs w:val="22"/>
              </w:rPr>
            </w:pPr>
            <w:r>
              <w:rPr>
                <w:sz w:val="22"/>
                <w:szCs w:val="22"/>
              </w:rPr>
              <w:t>_____________________________________________</w:t>
            </w:r>
          </w:p>
        </w:tc>
        <w:tc>
          <w:tcPr>
            <w:tcW w:w="537" w:type="dxa"/>
          </w:tcPr>
          <w:p w14:paraId="33F0E7DF" w14:textId="77777777" w:rsidR="00AD7FB1" w:rsidRDefault="00AD7FB1">
            <w:pPr>
              <w:ind w:left="0" w:hanging="2"/>
              <w:rPr>
                <w:sz w:val="22"/>
                <w:szCs w:val="22"/>
              </w:rPr>
            </w:pPr>
          </w:p>
        </w:tc>
        <w:tc>
          <w:tcPr>
            <w:tcW w:w="5055" w:type="dxa"/>
          </w:tcPr>
          <w:p w14:paraId="3BFC2762" w14:textId="77777777" w:rsidR="00AD7FB1" w:rsidRDefault="00D17EE8">
            <w:pPr>
              <w:widowControl w:val="0"/>
              <w:pBdr>
                <w:top w:val="nil"/>
                <w:left w:val="nil"/>
                <w:bottom w:val="nil"/>
                <w:right w:val="nil"/>
                <w:between w:val="nil"/>
              </w:pBdr>
              <w:tabs>
                <w:tab w:val="center" w:pos="4320"/>
                <w:tab w:val="right" w:pos="8640"/>
              </w:tabs>
              <w:spacing w:line="240" w:lineRule="auto"/>
              <w:ind w:left="0" w:hanging="2"/>
              <w:rPr>
                <w:color w:val="000000"/>
                <w:sz w:val="22"/>
                <w:szCs w:val="22"/>
              </w:rPr>
            </w:pPr>
            <w:r>
              <w:rPr>
                <w:color w:val="000000"/>
                <w:sz w:val="22"/>
                <w:szCs w:val="22"/>
              </w:rPr>
              <w:t>___________________________________________</w:t>
            </w:r>
          </w:p>
        </w:tc>
      </w:tr>
      <w:tr w:rsidR="00AD7FB1" w14:paraId="0400D167" w14:textId="77777777">
        <w:tc>
          <w:tcPr>
            <w:tcW w:w="5238" w:type="dxa"/>
          </w:tcPr>
          <w:p w14:paraId="66BB5364" w14:textId="77777777" w:rsidR="00AD7FB1" w:rsidRDefault="00D17EE8">
            <w:pPr>
              <w:widowControl w:val="0"/>
              <w:pBdr>
                <w:top w:val="nil"/>
                <w:left w:val="nil"/>
                <w:bottom w:val="nil"/>
                <w:right w:val="nil"/>
                <w:between w:val="nil"/>
              </w:pBdr>
              <w:tabs>
                <w:tab w:val="center" w:pos="4320"/>
                <w:tab w:val="right" w:pos="8640"/>
              </w:tabs>
              <w:spacing w:line="240" w:lineRule="auto"/>
              <w:ind w:left="0" w:hanging="2"/>
              <w:jc w:val="center"/>
              <w:rPr>
                <w:color w:val="000000"/>
                <w:sz w:val="22"/>
                <w:szCs w:val="22"/>
              </w:rPr>
            </w:pPr>
            <w:r>
              <w:rPr>
                <w:color w:val="000000"/>
                <w:sz w:val="22"/>
                <w:szCs w:val="22"/>
              </w:rPr>
              <w:t>Signature</w:t>
            </w:r>
          </w:p>
        </w:tc>
        <w:tc>
          <w:tcPr>
            <w:tcW w:w="537" w:type="dxa"/>
          </w:tcPr>
          <w:p w14:paraId="3B7B13F2" w14:textId="77777777" w:rsidR="00AD7FB1" w:rsidRDefault="00AD7FB1">
            <w:pPr>
              <w:ind w:left="0" w:hanging="2"/>
              <w:rPr>
                <w:sz w:val="22"/>
                <w:szCs w:val="22"/>
              </w:rPr>
            </w:pPr>
          </w:p>
        </w:tc>
        <w:tc>
          <w:tcPr>
            <w:tcW w:w="5055" w:type="dxa"/>
          </w:tcPr>
          <w:p w14:paraId="7BB904F9" w14:textId="77777777" w:rsidR="00AD7FB1" w:rsidRDefault="00D17EE8">
            <w:pPr>
              <w:ind w:left="0" w:hanging="2"/>
              <w:jc w:val="center"/>
              <w:rPr>
                <w:sz w:val="22"/>
                <w:szCs w:val="22"/>
              </w:rPr>
            </w:pPr>
            <w:r>
              <w:rPr>
                <w:sz w:val="22"/>
                <w:szCs w:val="22"/>
              </w:rPr>
              <w:t>Signature</w:t>
            </w:r>
          </w:p>
        </w:tc>
      </w:tr>
      <w:tr w:rsidR="00AD7FB1" w14:paraId="5FD0309A" w14:textId="77777777">
        <w:tc>
          <w:tcPr>
            <w:tcW w:w="5238" w:type="dxa"/>
          </w:tcPr>
          <w:p w14:paraId="2E6E0328" w14:textId="77777777" w:rsidR="00AD7FB1" w:rsidRDefault="00AD7FB1">
            <w:pPr>
              <w:ind w:left="0" w:hanging="2"/>
              <w:rPr>
                <w:sz w:val="22"/>
                <w:szCs w:val="22"/>
              </w:rPr>
            </w:pPr>
          </w:p>
        </w:tc>
        <w:tc>
          <w:tcPr>
            <w:tcW w:w="537" w:type="dxa"/>
          </w:tcPr>
          <w:p w14:paraId="4D7BEBD9" w14:textId="77777777" w:rsidR="00AD7FB1" w:rsidRDefault="00AD7FB1">
            <w:pPr>
              <w:ind w:left="0" w:hanging="2"/>
              <w:rPr>
                <w:sz w:val="22"/>
                <w:szCs w:val="22"/>
              </w:rPr>
            </w:pPr>
          </w:p>
        </w:tc>
        <w:tc>
          <w:tcPr>
            <w:tcW w:w="5055" w:type="dxa"/>
          </w:tcPr>
          <w:p w14:paraId="2613C744" w14:textId="77777777" w:rsidR="00AD7FB1" w:rsidRDefault="00AD7FB1">
            <w:pPr>
              <w:ind w:left="0" w:hanging="2"/>
              <w:rPr>
                <w:sz w:val="22"/>
                <w:szCs w:val="22"/>
              </w:rPr>
            </w:pPr>
          </w:p>
        </w:tc>
      </w:tr>
      <w:tr w:rsidR="00AD7FB1" w14:paraId="66F65143" w14:textId="77777777">
        <w:tc>
          <w:tcPr>
            <w:tcW w:w="5238" w:type="dxa"/>
          </w:tcPr>
          <w:p w14:paraId="50E566ED" w14:textId="77777777" w:rsidR="00AD7FB1" w:rsidRDefault="00D17EE8">
            <w:pPr>
              <w:ind w:left="0" w:hanging="2"/>
              <w:jc w:val="center"/>
              <w:rPr>
                <w:sz w:val="22"/>
                <w:szCs w:val="22"/>
                <w:u w:val="single"/>
              </w:rPr>
            </w:pPr>
            <w:bookmarkStart w:id="24" w:name="bookmark=id.3whwml4" w:colFirst="0" w:colLast="0"/>
            <w:bookmarkEnd w:id="24"/>
            <w:r>
              <w:rPr>
                <w:sz w:val="22"/>
                <w:szCs w:val="22"/>
                <w:u w:val="single"/>
              </w:rPr>
              <w:lastRenderedPageBreak/>
              <w:t>Type Name Here</w:t>
            </w:r>
          </w:p>
        </w:tc>
        <w:tc>
          <w:tcPr>
            <w:tcW w:w="537" w:type="dxa"/>
          </w:tcPr>
          <w:p w14:paraId="0BAA69EB" w14:textId="77777777" w:rsidR="00AD7FB1" w:rsidRDefault="00AD7FB1">
            <w:pPr>
              <w:ind w:left="0" w:hanging="2"/>
              <w:rPr>
                <w:sz w:val="22"/>
                <w:szCs w:val="22"/>
              </w:rPr>
            </w:pPr>
            <w:bookmarkStart w:id="25" w:name="bookmark=id.2bn6wsx" w:colFirst="0" w:colLast="0"/>
            <w:bookmarkEnd w:id="25"/>
          </w:p>
        </w:tc>
        <w:tc>
          <w:tcPr>
            <w:tcW w:w="5055" w:type="dxa"/>
          </w:tcPr>
          <w:p w14:paraId="23AE0B5A" w14:textId="77777777" w:rsidR="00AD7FB1" w:rsidRDefault="00D17EE8">
            <w:pPr>
              <w:ind w:left="0" w:hanging="2"/>
              <w:jc w:val="center"/>
              <w:rPr>
                <w:sz w:val="22"/>
                <w:szCs w:val="22"/>
                <w:u w:val="single"/>
              </w:rPr>
            </w:pPr>
            <w:r>
              <w:rPr>
                <w:sz w:val="22"/>
                <w:szCs w:val="22"/>
                <w:u w:val="single"/>
              </w:rPr>
              <w:t>Type Name Here</w:t>
            </w:r>
          </w:p>
        </w:tc>
      </w:tr>
      <w:tr w:rsidR="00AD7FB1" w14:paraId="1FAA4E97" w14:textId="77777777">
        <w:tc>
          <w:tcPr>
            <w:tcW w:w="5238" w:type="dxa"/>
          </w:tcPr>
          <w:p w14:paraId="129861D1" w14:textId="77777777" w:rsidR="00AD7FB1" w:rsidRDefault="00D17EE8">
            <w:pPr>
              <w:ind w:left="0" w:hanging="2"/>
              <w:jc w:val="center"/>
              <w:rPr>
                <w:sz w:val="22"/>
                <w:szCs w:val="22"/>
              </w:rPr>
            </w:pPr>
            <w:r>
              <w:rPr>
                <w:sz w:val="22"/>
                <w:szCs w:val="22"/>
              </w:rPr>
              <w:t xml:space="preserve">Name </w:t>
            </w:r>
          </w:p>
        </w:tc>
        <w:tc>
          <w:tcPr>
            <w:tcW w:w="537" w:type="dxa"/>
          </w:tcPr>
          <w:p w14:paraId="7AED46AB" w14:textId="77777777" w:rsidR="00AD7FB1" w:rsidRDefault="00AD7FB1">
            <w:pPr>
              <w:ind w:left="0" w:hanging="2"/>
              <w:rPr>
                <w:sz w:val="22"/>
                <w:szCs w:val="22"/>
              </w:rPr>
            </w:pPr>
          </w:p>
        </w:tc>
        <w:tc>
          <w:tcPr>
            <w:tcW w:w="5055" w:type="dxa"/>
          </w:tcPr>
          <w:p w14:paraId="7BBD13B7" w14:textId="77777777" w:rsidR="00AD7FB1" w:rsidRDefault="00D17EE8">
            <w:pPr>
              <w:ind w:left="0" w:hanging="2"/>
              <w:jc w:val="center"/>
              <w:rPr>
                <w:sz w:val="22"/>
                <w:szCs w:val="22"/>
              </w:rPr>
            </w:pPr>
            <w:r>
              <w:rPr>
                <w:sz w:val="22"/>
                <w:szCs w:val="22"/>
              </w:rPr>
              <w:t xml:space="preserve">Name </w:t>
            </w:r>
          </w:p>
        </w:tc>
      </w:tr>
      <w:tr w:rsidR="00AD7FB1" w14:paraId="780124AE" w14:textId="77777777">
        <w:tc>
          <w:tcPr>
            <w:tcW w:w="5238" w:type="dxa"/>
          </w:tcPr>
          <w:p w14:paraId="6395BB1D" w14:textId="77777777" w:rsidR="00AD7FB1" w:rsidRDefault="00AD7FB1">
            <w:pPr>
              <w:ind w:left="0" w:hanging="2"/>
              <w:rPr>
                <w:sz w:val="22"/>
                <w:szCs w:val="22"/>
              </w:rPr>
            </w:pPr>
          </w:p>
        </w:tc>
        <w:tc>
          <w:tcPr>
            <w:tcW w:w="537" w:type="dxa"/>
          </w:tcPr>
          <w:p w14:paraId="02383396" w14:textId="77777777" w:rsidR="00AD7FB1" w:rsidRDefault="00AD7FB1">
            <w:pPr>
              <w:ind w:left="0" w:hanging="2"/>
              <w:rPr>
                <w:sz w:val="22"/>
                <w:szCs w:val="22"/>
              </w:rPr>
            </w:pPr>
          </w:p>
        </w:tc>
        <w:tc>
          <w:tcPr>
            <w:tcW w:w="5055" w:type="dxa"/>
          </w:tcPr>
          <w:p w14:paraId="411FB21F" w14:textId="77777777" w:rsidR="00AD7FB1" w:rsidRDefault="00AD7FB1">
            <w:pPr>
              <w:ind w:left="0" w:hanging="2"/>
              <w:rPr>
                <w:sz w:val="22"/>
                <w:szCs w:val="22"/>
              </w:rPr>
            </w:pPr>
          </w:p>
        </w:tc>
      </w:tr>
      <w:tr w:rsidR="00AD7FB1" w14:paraId="7B0FB22E" w14:textId="77777777">
        <w:tc>
          <w:tcPr>
            <w:tcW w:w="5238" w:type="dxa"/>
          </w:tcPr>
          <w:p w14:paraId="5EE91AC0" w14:textId="77777777" w:rsidR="00AD7FB1" w:rsidRDefault="00D17EE8">
            <w:pPr>
              <w:ind w:left="0" w:hanging="2"/>
              <w:jc w:val="center"/>
              <w:rPr>
                <w:sz w:val="22"/>
                <w:szCs w:val="22"/>
                <w:u w:val="single"/>
              </w:rPr>
            </w:pPr>
            <w:bookmarkStart w:id="26" w:name="bookmark=id.qsh70q" w:colFirst="0" w:colLast="0"/>
            <w:bookmarkEnd w:id="26"/>
            <w:r>
              <w:rPr>
                <w:sz w:val="22"/>
                <w:szCs w:val="22"/>
                <w:u w:val="single"/>
              </w:rPr>
              <w:t>Type Title Here</w:t>
            </w:r>
          </w:p>
        </w:tc>
        <w:tc>
          <w:tcPr>
            <w:tcW w:w="537" w:type="dxa"/>
          </w:tcPr>
          <w:p w14:paraId="2FB41530" w14:textId="77777777" w:rsidR="00AD7FB1" w:rsidRDefault="00AD7FB1">
            <w:pPr>
              <w:ind w:left="0" w:hanging="2"/>
              <w:rPr>
                <w:sz w:val="22"/>
                <w:szCs w:val="22"/>
              </w:rPr>
            </w:pPr>
            <w:bookmarkStart w:id="27" w:name="bookmark=id.3as4poj" w:colFirst="0" w:colLast="0"/>
            <w:bookmarkEnd w:id="27"/>
          </w:p>
        </w:tc>
        <w:tc>
          <w:tcPr>
            <w:tcW w:w="5055" w:type="dxa"/>
          </w:tcPr>
          <w:p w14:paraId="2A9D9952" w14:textId="77777777" w:rsidR="00AD7FB1" w:rsidRDefault="00D17EE8">
            <w:pPr>
              <w:ind w:left="0" w:hanging="2"/>
              <w:jc w:val="center"/>
              <w:rPr>
                <w:sz w:val="22"/>
                <w:szCs w:val="22"/>
                <w:u w:val="single"/>
              </w:rPr>
            </w:pPr>
            <w:r>
              <w:rPr>
                <w:sz w:val="22"/>
                <w:szCs w:val="22"/>
                <w:u w:val="single"/>
              </w:rPr>
              <w:t>Type Title Here</w:t>
            </w:r>
          </w:p>
        </w:tc>
      </w:tr>
      <w:tr w:rsidR="00AD7FB1" w14:paraId="2E0A7768" w14:textId="77777777">
        <w:tc>
          <w:tcPr>
            <w:tcW w:w="5238" w:type="dxa"/>
          </w:tcPr>
          <w:p w14:paraId="24339549" w14:textId="77777777" w:rsidR="00AD7FB1" w:rsidRDefault="00D17EE8">
            <w:pPr>
              <w:ind w:left="0" w:hanging="2"/>
              <w:jc w:val="center"/>
              <w:rPr>
                <w:sz w:val="22"/>
                <w:szCs w:val="22"/>
              </w:rPr>
            </w:pPr>
            <w:r>
              <w:rPr>
                <w:sz w:val="22"/>
                <w:szCs w:val="22"/>
              </w:rPr>
              <w:t>Title</w:t>
            </w:r>
          </w:p>
        </w:tc>
        <w:tc>
          <w:tcPr>
            <w:tcW w:w="537" w:type="dxa"/>
          </w:tcPr>
          <w:p w14:paraId="69F2CDAF" w14:textId="77777777" w:rsidR="00AD7FB1" w:rsidRDefault="00AD7FB1">
            <w:pPr>
              <w:ind w:left="0" w:hanging="2"/>
              <w:rPr>
                <w:sz w:val="22"/>
                <w:szCs w:val="22"/>
              </w:rPr>
            </w:pPr>
          </w:p>
        </w:tc>
        <w:tc>
          <w:tcPr>
            <w:tcW w:w="5055" w:type="dxa"/>
          </w:tcPr>
          <w:p w14:paraId="22C9AD4F" w14:textId="77777777" w:rsidR="00AD7FB1" w:rsidRDefault="00D17EE8">
            <w:pPr>
              <w:ind w:left="0" w:hanging="2"/>
              <w:jc w:val="center"/>
              <w:rPr>
                <w:sz w:val="22"/>
                <w:szCs w:val="22"/>
              </w:rPr>
            </w:pPr>
            <w:r>
              <w:rPr>
                <w:sz w:val="22"/>
                <w:szCs w:val="22"/>
              </w:rPr>
              <w:t>Title</w:t>
            </w:r>
          </w:p>
        </w:tc>
      </w:tr>
      <w:tr w:rsidR="00AD7FB1" w14:paraId="16798711" w14:textId="77777777">
        <w:tc>
          <w:tcPr>
            <w:tcW w:w="5238" w:type="dxa"/>
          </w:tcPr>
          <w:p w14:paraId="6293A41A" w14:textId="77777777" w:rsidR="00AD7FB1" w:rsidRDefault="00AD7FB1">
            <w:pPr>
              <w:ind w:left="0" w:hanging="2"/>
              <w:rPr>
                <w:sz w:val="22"/>
                <w:szCs w:val="22"/>
              </w:rPr>
            </w:pPr>
          </w:p>
        </w:tc>
        <w:tc>
          <w:tcPr>
            <w:tcW w:w="537" w:type="dxa"/>
          </w:tcPr>
          <w:p w14:paraId="550B52AF" w14:textId="77777777" w:rsidR="00AD7FB1" w:rsidRDefault="00AD7FB1">
            <w:pPr>
              <w:ind w:left="0" w:hanging="2"/>
              <w:rPr>
                <w:sz w:val="22"/>
                <w:szCs w:val="22"/>
              </w:rPr>
            </w:pPr>
          </w:p>
        </w:tc>
        <w:tc>
          <w:tcPr>
            <w:tcW w:w="5055" w:type="dxa"/>
          </w:tcPr>
          <w:p w14:paraId="2E6FEA3A" w14:textId="77777777" w:rsidR="00AD7FB1" w:rsidRDefault="00AD7FB1">
            <w:pPr>
              <w:ind w:left="0" w:hanging="2"/>
              <w:rPr>
                <w:sz w:val="22"/>
                <w:szCs w:val="22"/>
              </w:rPr>
            </w:pPr>
          </w:p>
        </w:tc>
      </w:tr>
      <w:tr w:rsidR="00AD7FB1" w14:paraId="45E07924" w14:textId="77777777">
        <w:tc>
          <w:tcPr>
            <w:tcW w:w="5238" w:type="dxa"/>
          </w:tcPr>
          <w:p w14:paraId="4F3F6267" w14:textId="77777777" w:rsidR="00AD7FB1" w:rsidRDefault="00D17EE8">
            <w:pPr>
              <w:widowControl w:val="0"/>
              <w:pBdr>
                <w:top w:val="nil"/>
                <w:left w:val="nil"/>
                <w:bottom w:val="nil"/>
                <w:right w:val="nil"/>
                <w:between w:val="nil"/>
              </w:pBdr>
              <w:tabs>
                <w:tab w:val="center" w:pos="4320"/>
                <w:tab w:val="right" w:pos="8640"/>
              </w:tabs>
              <w:spacing w:line="240" w:lineRule="auto"/>
              <w:ind w:left="0" w:hanging="2"/>
              <w:rPr>
                <w:color w:val="000000"/>
                <w:sz w:val="22"/>
                <w:szCs w:val="22"/>
              </w:rPr>
            </w:pPr>
            <w:r>
              <w:rPr>
                <w:color w:val="000000"/>
                <w:sz w:val="22"/>
                <w:szCs w:val="22"/>
              </w:rPr>
              <w:t>_____________________________________________</w:t>
            </w:r>
          </w:p>
        </w:tc>
        <w:tc>
          <w:tcPr>
            <w:tcW w:w="537" w:type="dxa"/>
          </w:tcPr>
          <w:p w14:paraId="4DAEF158" w14:textId="77777777" w:rsidR="00AD7FB1" w:rsidRDefault="00AD7FB1">
            <w:pPr>
              <w:ind w:left="0" w:hanging="2"/>
              <w:rPr>
                <w:sz w:val="22"/>
                <w:szCs w:val="22"/>
              </w:rPr>
            </w:pPr>
          </w:p>
        </w:tc>
        <w:tc>
          <w:tcPr>
            <w:tcW w:w="5055" w:type="dxa"/>
          </w:tcPr>
          <w:p w14:paraId="4B6D9456" w14:textId="77777777" w:rsidR="00AD7FB1" w:rsidRDefault="00D17EE8">
            <w:pPr>
              <w:ind w:left="0" w:hanging="2"/>
              <w:rPr>
                <w:sz w:val="22"/>
                <w:szCs w:val="22"/>
              </w:rPr>
            </w:pPr>
            <w:r>
              <w:rPr>
                <w:sz w:val="22"/>
                <w:szCs w:val="22"/>
              </w:rPr>
              <w:t>___________________________________________</w:t>
            </w:r>
          </w:p>
        </w:tc>
      </w:tr>
      <w:tr w:rsidR="00AD7FB1" w14:paraId="6713F6BA" w14:textId="77777777">
        <w:tc>
          <w:tcPr>
            <w:tcW w:w="5238" w:type="dxa"/>
          </w:tcPr>
          <w:p w14:paraId="4F942202" w14:textId="77777777" w:rsidR="00AD7FB1" w:rsidRDefault="00D17EE8">
            <w:pPr>
              <w:ind w:left="0" w:hanging="2"/>
              <w:jc w:val="center"/>
              <w:rPr>
                <w:sz w:val="22"/>
                <w:szCs w:val="22"/>
              </w:rPr>
            </w:pPr>
            <w:r>
              <w:rPr>
                <w:sz w:val="22"/>
                <w:szCs w:val="22"/>
              </w:rPr>
              <w:t>Date Signed</w:t>
            </w:r>
          </w:p>
        </w:tc>
        <w:tc>
          <w:tcPr>
            <w:tcW w:w="537" w:type="dxa"/>
          </w:tcPr>
          <w:p w14:paraId="00E98EF5" w14:textId="77777777" w:rsidR="00AD7FB1" w:rsidRDefault="00AD7FB1">
            <w:pPr>
              <w:ind w:left="0" w:hanging="2"/>
              <w:rPr>
                <w:sz w:val="22"/>
                <w:szCs w:val="22"/>
              </w:rPr>
            </w:pPr>
          </w:p>
        </w:tc>
        <w:tc>
          <w:tcPr>
            <w:tcW w:w="5055" w:type="dxa"/>
          </w:tcPr>
          <w:p w14:paraId="1B1DF385" w14:textId="77777777" w:rsidR="00AD7FB1" w:rsidRDefault="00D17EE8">
            <w:pPr>
              <w:ind w:left="0" w:hanging="2"/>
              <w:jc w:val="center"/>
              <w:rPr>
                <w:sz w:val="22"/>
                <w:szCs w:val="22"/>
              </w:rPr>
            </w:pPr>
            <w:r>
              <w:rPr>
                <w:sz w:val="22"/>
                <w:szCs w:val="22"/>
              </w:rPr>
              <w:t>Date Signed</w:t>
            </w:r>
          </w:p>
        </w:tc>
      </w:tr>
    </w:tbl>
    <w:p w14:paraId="03ED38DE" w14:textId="77777777" w:rsidR="00AD7FB1" w:rsidRDefault="00AD7FB1">
      <w:pPr>
        <w:ind w:left="0" w:hanging="2"/>
        <w:rPr>
          <w:sz w:val="22"/>
          <w:szCs w:val="22"/>
        </w:rPr>
      </w:pPr>
    </w:p>
    <w:p w14:paraId="3EAB5F09" w14:textId="77777777" w:rsidR="00AD7FB1" w:rsidRDefault="00AD7FB1">
      <w:pPr>
        <w:ind w:left="0" w:hanging="2"/>
        <w:rPr>
          <w:sz w:val="22"/>
          <w:szCs w:val="22"/>
        </w:rPr>
      </w:pPr>
    </w:p>
    <w:p w14:paraId="4F69B38F" w14:textId="77777777" w:rsidR="00AD7FB1" w:rsidRDefault="00AD7FB1">
      <w:pPr>
        <w:ind w:left="0" w:hanging="2"/>
        <w:rPr>
          <w:sz w:val="22"/>
          <w:szCs w:val="22"/>
        </w:rPr>
      </w:pPr>
    </w:p>
    <w:p w14:paraId="251A663E" w14:textId="77777777" w:rsidR="00AD7FB1" w:rsidRDefault="00D17EE8">
      <w:pPr>
        <w:ind w:left="0" w:hanging="2"/>
        <w:rPr>
          <w:sz w:val="22"/>
          <w:szCs w:val="22"/>
        </w:rPr>
      </w:pPr>
      <w:r>
        <w:rPr>
          <w:sz w:val="22"/>
          <w:szCs w:val="22"/>
        </w:rPr>
        <w:t xml:space="preserve">THIS AGREEMENT APPROVED AS TO FORM AND LEGAL SUFFICIENCY BY THE OFFICE OF THE ATTORNEY GENERAL. </w:t>
      </w:r>
    </w:p>
    <w:p w14:paraId="00D12494" w14:textId="77777777" w:rsidR="00AD7FB1" w:rsidRDefault="00AD7FB1">
      <w:pPr>
        <w:ind w:left="0" w:hanging="2"/>
        <w:rPr>
          <w:sz w:val="22"/>
          <w:szCs w:val="22"/>
        </w:rPr>
      </w:pPr>
    </w:p>
    <w:p w14:paraId="72750340" w14:textId="77777777" w:rsidR="00AD7FB1" w:rsidRDefault="00AD7FB1">
      <w:pPr>
        <w:pBdr>
          <w:top w:val="nil"/>
          <w:left w:val="nil"/>
          <w:bottom w:val="nil"/>
          <w:right w:val="nil"/>
          <w:between w:val="nil"/>
        </w:pBdr>
        <w:spacing w:before="120" w:after="120" w:line="240" w:lineRule="auto"/>
        <w:ind w:left="0" w:hanging="2"/>
        <w:rPr>
          <w:color w:val="000000"/>
          <w:sz w:val="22"/>
          <w:szCs w:val="22"/>
        </w:rPr>
      </w:pPr>
      <w:bookmarkStart w:id="28" w:name="_heading=h.1pxezwc" w:colFirst="0" w:colLast="0"/>
      <w:bookmarkEnd w:id="28"/>
    </w:p>
    <w:p w14:paraId="0E0AA504" w14:textId="77777777" w:rsidR="00AD7FB1" w:rsidRDefault="00D17EE8">
      <w:pPr>
        <w:pageBreakBefore/>
        <w:numPr>
          <w:ilvl w:val="0"/>
          <w:numId w:val="3"/>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line="240" w:lineRule="auto"/>
        <w:ind w:left="1" w:hanging="3"/>
        <w:rPr>
          <w:rFonts w:ascii="Times" w:eastAsia="Times" w:hAnsi="Times" w:cs="Times"/>
          <w:b/>
          <w:color w:val="000000"/>
          <w:sz w:val="28"/>
          <w:szCs w:val="28"/>
        </w:rPr>
      </w:pPr>
      <w:bookmarkStart w:id="29" w:name="_heading=h.49x2ik5" w:colFirst="0" w:colLast="0"/>
      <w:bookmarkEnd w:id="29"/>
      <w:r>
        <w:rPr>
          <w:rFonts w:ascii="Times" w:eastAsia="Times" w:hAnsi="Times" w:cs="Times"/>
          <w:b/>
          <w:color w:val="000000"/>
          <w:sz w:val="28"/>
          <w:szCs w:val="28"/>
        </w:rPr>
        <w:lastRenderedPageBreak/>
        <w:t>Contract Affidavit</w:t>
      </w:r>
    </w:p>
    <w:p w14:paraId="496945B9" w14:textId="416B25ED" w:rsidR="00AD7FB1" w:rsidRDefault="00D17EE8">
      <w:pPr>
        <w:keepNext/>
        <w:widowControl w:val="0"/>
        <w:ind w:left="0" w:hanging="2"/>
        <w:jc w:val="center"/>
      </w:pPr>
      <w:r>
        <w:rPr>
          <w:b/>
        </w:rPr>
        <w:t xml:space="preserve">Solicitation Number:  </w:t>
      </w:r>
      <w:r w:rsidR="006A1016">
        <w:rPr>
          <w:b/>
        </w:rPr>
        <w:t>OS/POLIC-24-001-S</w:t>
      </w:r>
      <w:r>
        <w:rPr>
          <w:b/>
        </w:rPr>
        <w:t>     </w:t>
      </w:r>
    </w:p>
    <w:p w14:paraId="66A497AE" w14:textId="77777777" w:rsidR="00AD7FB1" w:rsidRDefault="00AD7FB1">
      <w:pPr>
        <w:ind w:left="0" w:hanging="2"/>
      </w:pPr>
    </w:p>
    <w:p w14:paraId="535BE75E" w14:textId="77777777" w:rsidR="00AD7FB1" w:rsidRDefault="00D17EE8">
      <w:pPr>
        <w:ind w:left="0" w:hanging="2"/>
        <w:rPr>
          <w:sz w:val="22"/>
          <w:szCs w:val="22"/>
        </w:rPr>
      </w:pPr>
      <w:r>
        <w:rPr>
          <w:sz w:val="22"/>
          <w:szCs w:val="22"/>
        </w:rPr>
        <w:t xml:space="preserve">A. AUTHORITY </w:t>
      </w:r>
    </w:p>
    <w:p w14:paraId="07C7F657" w14:textId="77777777" w:rsidR="00AD7FB1" w:rsidRDefault="00AD7FB1">
      <w:pPr>
        <w:ind w:left="0" w:hanging="2"/>
        <w:rPr>
          <w:sz w:val="22"/>
          <w:szCs w:val="22"/>
        </w:rPr>
      </w:pPr>
    </w:p>
    <w:p w14:paraId="1D421E61" w14:textId="77777777" w:rsidR="00AD7FB1" w:rsidRDefault="00D17EE8">
      <w:pPr>
        <w:ind w:left="0" w:hanging="2"/>
        <w:rPr>
          <w:sz w:val="22"/>
          <w:szCs w:val="22"/>
        </w:rPr>
      </w:pPr>
      <w:r>
        <w:rPr>
          <w:sz w:val="22"/>
          <w:szCs w:val="22"/>
        </w:rPr>
        <w:t xml:space="preserve">I hereby affirm that I, </w:t>
      </w:r>
      <w:r>
        <w:rPr>
          <w:sz w:val="22"/>
          <w:szCs w:val="22"/>
          <w:u w:val="single"/>
        </w:rPr>
        <w:t>     </w:t>
      </w:r>
      <w:r>
        <w:rPr>
          <w:sz w:val="22"/>
          <w:szCs w:val="22"/>
        </w:rPr>
        <w:t xml:space="preserve"> (name of affiant) am the </w:t>
      </w:r>
      <w:r>
        <w:rPr>
          <w:sz w:val="22"/>
          <w:szCs w:val="22"/>
          <w:u w:val="single"/>
        </w:rPr>
        <w:t>     </w:t>
      </w:r>
      <w:r>
        <w:rPr>
          <w:sz w:val="22"/>
          <w:szCs w:val="22"/>
        </w:rPr>
        <w:t xml:space="preserve">(title) and duly authorized representative of </w:t>
      </w:r>
      <w:r>
        <w:rPr>
          <w:sz w:val="22"/>
          <w:szCs w:val="22"/>
          <w:u w:val="single"/>
        </w:rPr>
        <w:t>     </w:t>
      </w:r>
      <w:r>
        <w:rPr>
          <w:sz w:val="22"/>
          <w:szCs w:val="22"/>
        </w:rPr>
        <w:t>(name of business entity) and that I possess the legal authority to make this affidavit on behalf of the business for which I am acting.</w:t>
      </w:r>
    </w:p>
    <w:p w14:paraId="0C94409D" w14:textId="77777777" w:rsidR="00AD7FB1" w:rsidRDefault="00AD7FB1">
      <w:pPr>
        <w:ind w:left="0" w:hanging="2"/>
        <w:rPr>
          <w:sz w:val="22"/>
          <w:szCs w:val="22"/>
        </w:rPr>
      </w:pPr>
    </w:p>
    <w:p w14:paraId="2E7F848D" w14:textId="77777777" w:rsidR="00AD7FB1" w:rsidRDefault="00D17EE8">
      <w:pPr>
        <w:ind w:left="0" w:hanging="2"/>
        <w:rPr>
          <w:sz w:val="22"/>
          <w:szCs w:val="22"/>
        </w:rPr>
      </w:pPr>
      <w:r>
        <w:rPr>
          <w:sz w:val="22"/>
          <w:szCs w:val="22"/>
        </w:rPr>
        <w:t xml:space="preserve">B. CERTIFICATION OF REGISTRATION OR QUALIFICATION WITH THE STATE DEPARTMENT OF ASSESSMENTS AND TAXATION </w:t>
      </w:r>
    </w:p>
    <w:p w14:paraId="6D0CF3EE" w14:textId="77777777" w:rsidR="00AD7FB1" w:rsidRDefault="00AD7FB1">
      <w:pPr>
        <w:ind w:left="0" w:hanging="2"/>
        <w:rPr>
          <w:sz w:val="22"/>
          <w:szCs w:val="22"/>
        </w:rPr>
      </w:pPr>
    </w:p>
    <w:p w14:paraId="24F6E215" w14:textId="77777777" w:rsidR="00AD7FB1" w:rsidRDefault="00D17EE8">
      <w:pPr>
        <w:ind w:left="0" w:hanging="2"/>
        <w:rPr>
          <w:sz w:val="22"/>
          <w:szCs w:val="22"/>
        </w:rPr>
      </w:pPr>
      <w:r>
        <w:rPr>
          <w:sz w:val="22"/>
          <w:szCs w:val="22"/>
        </w:rPr>
        <w:t xml:space="preserve">I FURTHER AFFIRM THAT: </w:t>
      </w:r>
    </w:p>
    <w:p w14:paraId="2E4BF368" w14:textId="77777777" w:rsidR="00AD7FB1" w:rsidRDefault="00AD7FB1">
      <w:pPr>
        <w:ind w:left="0" w:hanging="2"/>
        <w:rPr>
          <w:sz w:val="22"/>
          <w:szCs w:val="22"/>
        </w:rPr>
      </w:pPr>
    </w:p>
    <w:p w14:paraId="32C5A3F7" w14:textId="77777777" w:rsidR="00AD7FB1" w:rsidRDefault="00D17EE8">
      <w:pPr>
        <w:ind w:left="0" w:hanging="2"/>
        <w:rPr>
          <w:sz w:val="22"/>
          <w:szCs w:val="22"/>
        </w:rPr>
      </w:pPr>
      <w:r>
        <w:rPr>
          <w:sz w:val="22"/>
          <w:szCs w:val="22"/>
        </w:rPr>
        <w:t>The business named above is a (check applicable box):</w:t>
      </w:r>
    </w:p>
    <w:p w14:paraId="633003A2" w14:textId="77777777" w:rsidR="00AD7FB1" w:rsidRDefault="00AD7FB1">
      <w:pPr>
        <w:ind w:left="0" w:hanging="2"/>
        <w:rPr>
          <w:sz w:val="22"/>
          <w:szCs w:val="22"/>
        </w:rPr>
      </w:pPr>
    </w:p>
    <w:p w14:paraId="440853F0" w14:textId="77777777" w:rsidR="00AD7FB1" w:rsidRDefault="00D17EE8">
      <w:pPr>
        <w:ind w:left="0" w:hanging="2"/>
        <w:rPr>
          <w:sz w:val="22"/>
          <w:szCs w:val="22"/>
        </w:rPr>
      </w:pPr>
      <w:r>
        <w:rPr>
          <w:sz w:val="22"/>
          <w:szCs w:val="22"/>
        </w:rPr>
        <w:t xml:space="preserve">(1) Corporation — </w:t>
      </w:r>
      <w:bookmarkStart w:id="30" w:name="bookmark=id.2p2csry" w:colFirst="0" w:colLast="0"/>
      <w:bookmarkEnd w:id="30"/>
      <w:r>
        <w:rPr>
          <w:sz w:val="22"/>
          <w:szCs w:val="22"/>
        </w:rPr>
        <w:t xml:space="preserve">☐ domestic or </w:t>
      </w:r>
      <w:bookmarkStart w:id="31" w:name="bookmark=id.147n2zr" w:colFirst="0" w:colLast="0"/>
      <w:bookmarkEnd w:id="31"/>
      <w:r>
        <w:rPr>
          <w:sz w:val="22"/>
          <w:szCs w:val="22"/>
        </w:rPr>
        <w:t>☐ foreign;</w:t>
      </w:r>
    </w:p>
    <w:p w14:paraId="0E890238" w14:textId="77777777" w:rsidR="00AD7FB1" w:rsidRDefault="00D17EE8">
      <w:pPr>
        <w:ind w:left="0" w:hanging="2"/>
        <w:rPr>
          <w:sz w:val="22"/>
          <w:szCs w:val="22"/>
        </w:rPr>
      </w:pPr>
      <w:r>
        <w:rPr>
          <w:sz w:val="22"/>
          <w:szCs w:val="22"/>
        </w:rPr>
        <w:t xml:space="preserve">(2) Limited Liability Company — </w:t>
      </w:r>
      <w:bookmarkStart w:id="32" w:name="bookmark=id.3o7alnk" w:colFirst="0" w:colLast="0"/>
      <w:bookmarkEnd w:id="32"/>
      <w:r>
        <w:rPr>
          <w:sz w:val="22"/>
          <w:szCs w:val="22"/>
        </w:rPr>
        <w:t xml:space="preserve">☐ domestic or </w:t>
      </w:r>
      <w:bookmarkStart w:id="33" w:name="bookmark=id.23ckvvd" w:colFirst="0" w:colLast="0"/>
      <w:bookmarkEnd w:id="33"/>
      <w:r>
        <w:rPr>
          <w:sz w:val="22"/>
          <w:szCs w:val="22"/>
        </w:rPr>
        <w:t>☐ foreign;</w:t>
      </w:r>
    </w:p>
    <w:p w14:paraId="3926E4A1" w14:textId="77777777" w:rsidR="00AD7FB1" w:rsidRDefault="00D17EE8">
      <w:pPr>
        <w:ind w:left="0" w:hanging="2"/>
        <w:rPr>
          <w:sz w:val="22"/>
          <w:szCs w:val="22"/>
        </w:rPr>
      </w:pPr>
      <w:r>
        <w:rPr>
          <w:sz w:val="22"/>
          <w:szCs w:val="22"/>
        </w:rPr>
        <w:t xml:space="preserve">(3) Partnership — </w:t>
      </w:r>
      <w:bookmarkStart w:id="34" w:name="bookmark=id.ihv636" w:colFirst="0" w:colLast="0"/>
      <w:bookmarkEnd w:id="34"/>
      <w:r>
        <w:rPr>
          <w:sz w:val="22"/>
          <w:szCs w:val="22"/>
        </w:rPr>
        <w:t xml:space="preserve">☐ domestic or </w:t>
      </w:r>
      <w:bookmarkStart w:id="35" w:name="bookmark=id.32hioqz" w:colFirst="0" w:colLast="0"/>
      <w:bookmarkEnd w:id="35"/>
      <w:r>
        <w:rPr>
          <w:sz w:val="22"/>
          <w:szCs w:val="22"/>
        </w:rPr>
        <w:t>☐ foreign;</w:t>
      </w:r>
    </w:p>
    <w:p w14:paraId="241DB681" w14:textId="77777777" w:rsidR="00AD7FB1" w:rsidRDefault="00D17EE8">
      <w:pPr>
        <w:ind w:left="0" w:hanging="2"/>
        <w:rPr>
          <w:sz w:val="22"/>
          <w:szCs w:val="22"/>
        </w:rPr>
      </w:pPr>
      <w:r>
        <w:rPr>
          <w:sz w:val="22"/>
          <w:szCs w:val="22"/>
        </w:rPr>
        <w:t xml:space="preserve">(4) Statutory Trust — </w:t>
      </w:r>
      <w:bookmarkStart w:id="36" w:name="bookmark=id.1hmsyys" w:colFirst="0" w:colLast="0"/>
      <w:bookmarkEnd w:id="36"/>
      <w:r>
        <w:rPr>
          <w:sz w:val="22"/>
          <w:szCs w:val="22"/>
        </w:rPr>
        <w:t xml:space="preserve">☐ domestic or </w:t>
      </w:r>
      <w:bookmarkStart w:id="37" w:name="bookmark=id.41mghml" w:colFirst="0" w:colLast="0"/>
      <w:bookmarkEnd w:id="37"/>
      <w:r>
        <w:rPr>
          <w:sz w:val="22"/>
          <w:szCs w:val="22"/>
        </w:rPr>
        <w:t>☐ foreign;</w:t>
      </w:r>
    </w:p>
    <w:p w14:paraId="22EF2751" w14:textId="77777777" w:rsidR="00AD7FB1" w:rsidRDefault="00D17EE8">
      <w:pPr>
        <w:ind w:left="0" w:hanging="2"/>
        <w:rPr>
          <w:sz w:val="22"/>
          <w:szCs w:val="22"/>
        </w:rPr>
      </w:pPr>
      <w:r>
        <w:rPr>
          <w:sz w:val="22"/>
          <w:szCs w:val="22"/>
        </w:rPr>
        <w:t xml:space="preserve">(5) </w:t>
      </w:r>
      <w:bookmarkStart w:id="38" w:name="bookmark=id.2grqrue" w:colFirst="0" w:colLast="0"/>
      <w:bookmarkEnd w:id="38"/>
      <w:r>
        <w:rPr>
          <w:sz w:val="22"/>
          <w:szCs w:val="22"/>
        </w:rPr>
        <w:t>☐ Sole Proprietorship.</w:t>
      </w:r>
    </w:p>
    <w:p w14:paraId="4BC40798" w14:textId="77777777" w:rsidR="00AD7FB1" w:rsidRDefault="00AD7FB1">
      <w:pPr>
        <w:ind w:left="0" w:hanging="2"/>
        <w:rPr>
          <w:sz w:val="22"/>
          <w:szCs w:val="22"/>
        </w:rPr>
      </w:pPr>
    </w:p>
    <w:p w14:paraId="3A6442C3" w14:textId="77777777" w:rsidR="00AD7FB1" w:rsidRDefault="00D17EE8">
      <w:pPr>
        <w:ind w:left="0" w:hanging="2"/>
        <w:rPr>
          <w:sz w:val="22"/>
          <w:szCs w:val="22"/>
        </w:rPr>
      </w:pPr>
      <w:r>
        <w:rPr>
          <w:sz w:val="22"/>
          <w:szCs w:val="22"/>
        </w:rPr>
        <w:t xml:space="preserve">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14:paraId="336205F0" w14:textId="77777777" w:rsidR="00AD7FB1" w:rsidRDefault="00AD7FB1">
      <w:pPr>
        <w:ind w:left="0" w:hanging="2"/>
        <w:rPr>
          <w:sz w:val="22"/>
          <w:szCs w:val="22"/>
        </w:rPr>
      </w:pPr>
    </w:p>
    <w:p w14:paraId="528A8C85" w14:textId="77777777" w:rsidR="00AD7FB1" w:rsidRDefault="00D17EE8">
      <w:pPr>
        <w:ind w:left="0" w:hanging="2"/>
        <w:rPr>
          <w:sz w:val="22"/>
          <w:szCs w:val="22"/>
        </w:rPr>
      </w:pPr>
      <w:r>
        <w:rPr>
          <w:i/>
          <w:sz w:val="22"/>
          <w:szCs w:val="22"/>
        </w:rPr>
        <w:t>Name and Department ID Number:</w:t>
      </w:r>
      <w:r>
        <w:rPr>
          <w:i/>
          <w:sz w:val="22"/>
          <w:szCs w:val="22"/>
          <w:u w:val="single"/>
        </w:rPr>
        <w:t>     </w:t>
      </w:r>
      <w:r>
        <w:rPr>
          <w:i/>
          <w:sz w:val="22"/>
          <w:szCs w:val="22"/>
        </w:rPr>
        <w:t>Address:</w:t>
      </w:r>
      <w:r>
        <w:rPr>
          <w:i/>
          <w:sz w:val="22"/>
          <w:szCs w:val="22"/>
          <w:u w:val="single"/>
        </w:rPr>
        <w:t>     </w:t>
      </w:r>
      <w:r>
        <w:rPr>
          <w:i/>
          <w:sz w:val="22"/>
          <w:szCs w:val="22"/>
        </w:rPr>
        <w:t xml:space="preserve"> </w:t>
      </w:r>
    </w:p>
    <w:p w14:paraId="283DBD55" w14:textId="77777777" w:rsidR="00AD7FB1" w:rsidRDefault="00AD7FB1">
      <w:pPr>
        <w:ind w:left="0" w:hanging="2"/>
        <w:rPr>
          <w:sz w:val="22"/>
          <w:szCs w:val="22"/>
        </w:rPr>
      </w:pPr>
    </w:p>
    <w:p w14:paraId="639538BF" w14:textId="77777777" w:rsidR="00AD7FB1" w:rsidRDefault="00D17EE8">
      <w:pPr>
        <w:ind w:left="0" w:hanging="2"/>
        <w:rPr>
          <w:sz w:val="22"/>
          <w:szCs w:val="22"/>
        </w:rPr>
      </w:pPr>
      <w:r>
        <w:rPr>
          <w:i/>
          <w:sz w:val="22"/>
          <w:szCs w:val="22"/>
        </w:rPr>
        <w:t>and that if it does business under a trade name, it has filed a certificate with the State Department of Assessments and Taxation that correctly identifies that true name and address of the principal or owner as:</w:t>
      </w:r>
    </w:p>
    <w:p w14:paraId="6EAEF38A" w14:textId="77777777" w:rsidR="00AD7FB1" w:rsidRDefault="00AD7FB1">
      <w:pPr>
        <w:ind w:left="0" w:hanging="2"/>
        <w:rPr>
          <w:sz w:val="22"/>
          <w:szCs w:val="22"/>
        </w:rPr>
      </w:pPr>
    </w:p>
    <w:p w14:paraId="48C1F483" w14:textId="77777777" w:rsidR="00AD7FB1" w:rsidRDefault="00D17EE8">
      <w:pPr>
        <w:ind w:left="0" w:hanging="2"/>
        <w:rPr>
          <w:sz w:val="22"/>
          <w:szCs w:val="22"/>
        </w:rPr>
      </w:pPr>
      <w:r>
        <w:rPr>
          <w:i/>
          <w:sz w:val="22"/>
          <w:szCs w:val="22"/>
        </w:rPr>
        <w:t>Name and Department ID Number:</w:t>
      </w:r>
      <w:r>
        <w:rPr>
          <w:i/>
          <w:sz w:val="22"/>
          <w:szCs w:val="22"/>
          <w:u w:val="single"/>
        </w:rPr>
        <w:t> </w:t>
      </w:r>
      <w:r>
        <w:rPr>
          <w:i/>
          <w:sz w:val="22"/>
          <w:szCs w:val="22"/>
          <w:u w:val="single"/>
        </w:rPr>
        <w:t>    </w:t>
      </w:r>
      <w:r>
        <w:rPr>
          <w:i/>
          <w:sz w:val="22"/>
          <w:szCs w:val="22"/>
        </w:rPr>
        <w:t>Address:</w:t>
      </w:r>
      <w:r>
        <w:rPr>
          <w:i/>
          <w:sz w:val="22"/>
          <w:szCs w:val="22"/>
          <w:u w:val="single"/>
        </w:rPr>
        <w:t>     </w:t>
      </w:r>
      <w:r>
        <w:rPr>
          <w:i/>
          <w:sz w:val="22"/>
          <w:szCs w:val="22"/>
        </w:rPr>
        <w:t xml:space="preserve"> </w:t>
      </w:r>
    </w:p>
    <w:p w14:paraId="53CE1756" w14:textId="77777777" w:rsidR="00AD7FB1" w:rsidRDefault="00AD7FB1">
      <w:pPr>
        <w:ind w:left="0" w:hanging="2"/>
        <w:rPr>
          <w:sz w:val="22"/>
          <w:szCs w:val="22"/>
        </w:rPr>
      </w:pPr>
    </w:p>
    <w:p w14:paraId="24621E9A" w14:textId="77777777" w:rsidR="00AD7FB1" w:rsidRDefault="00D17EE8">
      <w:pPr>
        <w:ind w:left="0" w:hanging="2"/>
        <w:rPr>
          <w:sz w:val="22"/>
          <w:szCs w:val="22"/>
        </w:rPr>
      </w:pPr>
      <w:r>
        <w:rPr>
          <w:sz w:val="22"/>
          <w:szCs w:val="22"/>
        </w:rPr>
        <w:t>C. FINANCIAL DISCLOSURE AFFIRMATION</w:t>
      </w:r>
    </w:p>
    <w:p w14:paraId="633CC40C" w14:textId="77777777" w:rsidR="00AD7FB1" w:rsidRDefault="00AD7FB1">
      <w:pPr>
        <w:ind w:left="0" w:hanging="2"/>
        <w:rPr>
          <w:sz w:val="22"/>
          <w:szCs w:val="22"/>
        </w:rPr>
      </w:pPr>
    </w:p>
    <w:p w14:paraId="2D39F2DA" w14:textId="77777777" w:rsidR="00AD7FB1" w:rsidRDefault="00D17EE8">
      <w:pPr>
        <w:ind w:left="0" w:hanging="2"/>
        <w:rPr>
          <w:sz w:val="22"/>
          <w:szCs w:val="22"/>
        </w:rPr>
      </w:pPr>
      <w:r>
        <w:rPr>
          <w:sz w:val="22"/>
          <w:szCs w:val="22"/>
        </w:rPr>
        <w:t>I FURTHER AFFIRM THAT:</w:t>
      </w:r>
    </w:p>
    <w:p w14:paraId="23265DA7" w14:textId="77777777" w:rsidR="00AD7FB1" w:rsidRDefault="00AD7FB1">
      <w:pPr>
        <w:ind w:left="0" w:hanging="2"/>
        <w:rPr>
          <w:sz w:val="22"/>
          <w:szCs w:val="22"/>
        </w:rPr>
      </w:pPr>
    </w:p>
    <w:p w14:paraId="11E39BF3" w14:textId="77777777" w:rsidR="00AD7FB1" w:rsidRDefault="00D17EE8">
      <w:pPr>
        <w:ind w:left="0" w:hanging="2"/>
        <w:rPr>
          <w:sz w:val="22"/>
          <w:szCs w:val="22"/>
        </w:rPr>
      </w:pPr>
      <w:r>
        <w:rPr>
          <w:sz w:val="22"/>
          <w:szCs w:val="22"/>
        </w:rPr>
        <w:t>I am aware of, and the above business will comply with, the provisions of State Finance and Procurement Article, §13221, Annotated Code of Maryland, which require that every business that enters into contracts, leases, or other agreements with the State of Maryland or its agencies during a calendar year under which the business is to receive in the aggregate $200,000 or more shall, within 30 days of the time when the aggregate value of the contracts, leases, or other agreements reaches $200,000, file with the Secretary of State of Maryland certain specified information to include disclosure of beneficial ownership of the business.</w:t>
      </w:r>
    </w:p>
    <w:p w14:paraId="63E2694E" w14:textId="77777777" w:rsidR="00AD7FB1" w:rsidRDefault="00AD7FB1">
      <w:pPr>
        <w:ind w:left="0" w:hanging="2"/>
        <w:rPr>
          <w:sz w:val="22"/>
          <w:szCs w:val="22"/>
        </w:rPr>
      </w:pPr>
    </w:p>
    <w:p w14:paraId="7FEEBFBB" w14:textId="77777777" w:rsidR="00AD7FB1" w:rsidRDefault="00D17EE8">
      <w:pPr>
        <w:ind w:left="0" w:hanging="2"/>
        <w:rPr>
          <w:sz w:val="22"/>
          <w:szCs w:val="22"/>
        </w:rPr>
      </w:pPr>
      <w:r>
        <w:rPr>
          <w:sz w:val="22"/>
          <w:szCs w:val="22"/>
        </w:rPr>
        <w:t>D. POLITICAL CONTRIBUTION DISCLOSURE AFFIRMATION</w:t>
      </w:r>
    </w:p>
    <w:p w14:paraId="053E6671" w14:textId="77777777" w:rsidR="00AD7FB1" w:rsidRDefault="00AD7FB1">
      <w:pPr>
        <w:ind w:left="0" w:hanging="2"/>
        <w:rPr>
          <w:sz w:val="22"/>
          <w:szCs w:val="22"/>
        </w:rPr>
      </w:pPr>
    </w:p>
    <w:p w14:paraId="45ECBA1E" w14:textId="77777777" w:rsidR="00AD7FB1" w:rsidRDefault="00D17EE8">
      <w:pPr>
        <w:ind w:left="0" w:hanging="2"/>
        <w:rPr>
          <w:sz w:val="22"/>
          <w:szCs w:val="22"/>
        </w:rPr>
      </w:pPr>
      <w:r>
        <w:rPr>
          <w:sz w:val="22"/>
          <w:szCs w:val="22"/>
        </w:rPr>
        <w:t>I FURTHER AFFIRM THAT:</w:t>
      </w:r>
    </w:p>
    <w:p w14:paraId="25ACEC2A" w14:textId="77777777" w:rsidR="00AD7FB1" w:rsidRDefault="00AD7FB1">
      <w:pPr>
        <w:ind w:left="0" w:hanging="2"/>
        <w:rPr>
          <w:sz w:val="22"/>
          <w:szCs w:val="22"/>
        </w:rPr>
      </w:pPr>
    </w:p>
    <w:p w14:paraId="75ECC3DF" w14:textId="77777777" w:rsidR="00AD7FB1" w:rsidRDefault="00D17EE8">
      <w:pPr>
        <w:ind w:left="0" w:hanging="2"/>
        <w:rPr>
          <w:sz w:val="22"/>
          <w:szCs w:val="22"/>
        </w:rPr>
      </w:pPr>
      <w:r>
        <w:rPr>
          <w:sz w:val="22"/>
          <w:szCs w:val="22"/>
        </w:rPr>
        <w:t>I am aware of, and the above business will comply with, Election Law Article, Title 14, Annotated Code of Maryland, which requires that every person that enters into 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Pr>
          <w:sz w:val="22"/>
          <w:szCs w:val="22"/>
        </w:rPr>
        <w:t>i</w:t>
      </w:r>
      <w:proofErr w:type="spellEnd"/>
      <w:r>
        <w:rPr>
          <w:sz w:val="22"/>
          <w:szCs w:val="22"/>
        </w:rPr>
        <w:t>) May 31, to cover the six (6) month period ending April 30; and (ii) November 30, to cover the six (6) month period ending October 31.</w:t>
      </w:r>
    </w:p>
    <w:p w14:paraId="17234032" w14:textId="77777777" w:rsidR="00AD7FB1" w:rsidRDefault="00AD7FB1">
      <w:pPr>
        <w:ind w:left="0" w:hanging="2"/>
        <w:rPr>
          <w:sz w:val="22"/>
          <w:szCs w:val="22"/>
        </w:rPr>
      </w:pPr>
    </w:p>
    <w:p w14:paraId="3E626D25" w14:textId="77777777" w:rsidR="00AD7FB1" w:rsidRDefault="00D17EE8">
      <w:pPr>
        <w:ind w:left="0" w:hanging="2"/>
        <w:rPr>
          <w:sz w:val="22"/>
          <w:szCs w:val="22"/>
        </w:rPr>
      </w:pPr>
      <w:r>
        <w:rPr>
          <w:sz w:val="22"/>
          <w:szCs w:val="22"/>
        </w:rPr>
        <w:t>E. DRUG AND ALCOHOL FREE WORKPLACE</w:t>
      </w:r>
    </w:p>
    <w:p w14:paraId="6101FA02" w14:textId="77777777" w:rsidR="00AD7FB1" w:rsidRDefault="00AD7FB1">
      <w:pPr>
        <w:ind w:left="0" w:hanging="2"/>
        <w:rPr>
          <w:sz w:val="22"/>
          <w:szCs w:val="22"/>
        </w:rPr>
      </w:pPr>
    </w:p>
    <w:p w14:paraId="23E10934" w14:textId="77777777" w:rsidR="00AD7FB1" w:rsidRDefault="00D17EE8">
      <w:pPr>
        <w:ind w:left="0" w:hanging="2"/>
        <w:rPr>
          <w:sz w:val="22"/>
          <w:szCs w:val="22"/>
        </w:rPr>
      </w:pPr>
      <w:r>
        <w:rPr>
          <w:sz w:val="22"/>
          <w:szCs w:val="22"/>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14:paraId="0B2AC7A4" w14:textId="77777777" w:rsidR="00AD7FB1" w:rsidRDefault="00AD7FB1">
      <w:pPr>
        <w:ind w:left="0" w:hanging="2"/>
        <w:rPr>
          <w:sz w:val="22"/>
          <w:szCs w:val="22"/>
        </w:rPr>
      </w:pPr>
    </w:p>
    <w:p w14:paraId="03399774" w14:textId="77777777" w:rsidR="00AD7FB1" w:rsidRDefault="00D17EE8">
      <w:pPr>
        <w:ind w:left="0" w:hanging="2"/>
        <w:rPr>
          <w:sz w:val="22"/>
          <w:szCs w:val="22"/>
        </w:rPr>
      </w:pPr>
      <w:r>
        <w:rPr>
          <w:sz w:val="22"/>
          <w:szCs w:val="22"/>
        </w:rPr>
        <w:t>I CERTIFY THAT:</w:t>
      </w:r>
    </w:p>
    <w:p w14:paraId="5373EB72" w14:textId="77777777" w:rsidR="00AD7FB1" w:rsidRDefault="00AD7FB1">
      <w:pPr>
        <w:ind w:left="0" w:hanging="2"/>
        <w:rPr>
          <w:sz w:val="22"/>
          <w:szCs w:val="22"/>
        </w:rPr>
      </w:pPr>
    </w:p>
    <w:p w14:paraId="211C5800" w14:textId="77777777" w:rsidR="00AD7FB1" w:rsidRDefault="00D17EE8">
      <w:pPr>
        <w:ind w:left="0" w:hanging="2"/>
        <w:rPr>
          <w:sz w:val="22"/>
          <w:szCs w:val="22"/>
        </w:rPr>
      </w:pPr>
      <w:r>
        <w:rPr>
          <w:sz w:val="22"/>
          <w:szCs w:val="22"/>
        </w:rPr>
        <w:t xml:space="preserve">(1) Terms defined in COMAR 21.11.08 shall have the same meanings when used in this certification. </w:t>
      </w:r>
    </w:p>
    <w:p w14:paraId="5768AB7A" w14:textId="77777777" w:rsidR="00AD7FB1" w:rsidRDefault="00AD7FB1">
      <w:pPr>
        <w:ind w:left="0" w:hanging="2"/>
        <w:rPr>
          <w:sz w:val="22"/>
          <w:szCs w:val="22"/>
        </w:rPr>
      </w:pPr>
    </w:p>
    <w:p w14:paraId="658738FD" w14:textId="77777777" w:rsidR="00AD7FB1" w:rsidRDefault="00D17EE8">
      <w:pPr>
        <w:ind w:left="0" w:hanging="2"/>
        <w:rPr>
          <w:sz w:val="22"/>
          <w:szCs w:val="22"/>
        </w:rPr>
      </w:pPr>
      <w:r>
        <w:rPr>
          <w:sz w:val="22"/>
          <w:szCs w:val="22"/>
        </w:rPr>
        <w:t xml:space="preserve">(2) By submission of its Proposal, the business, if other than an individual, certifies and agrees that, with respect to its employees to be employed under a contract resulting from this solicitation, the business shall: </w:t>
      </w:r>
    </w:p>
    <w:p w14:paraId="0FA241AB" w14:textId="77777777" w:rsidR="00AD7FB1" w:rsidRDefault="00AD7FB1">
      <w:pPr>
        <w:ind w:left="0" w:hanging="2"/>
        <w:rPr>
          <w:sz w:val="22"/>
          <w:szCs w:val="22"/>
        </w:rPr>
      </w:pPr>
    </w:p>
    <w:p w14:paraId="5EBDE4FB" w14:textId="77777777" w:rsidR="00AD7FB1" w:rsidRDefault="00D17EE8">
      <w:pPr>
        <w:ind w:left="0" w:hanging="2"/>
        <w:rPr>
          <w:sz w:val="22"/>
          <w:szCs w:val="22"/>
        </w:rPr>
      </w:pPr>
      <w:r>
        <w:rPr>
          <w:sz w:val="22"/>
          <w:szCs w:val="22"/>
        </w:rPr>
        <w:t xml:space="preserve">(a) Maintain a workplace free of drug and alcohol abuse during the term of the contract; </w:t>
      </w:r>
    </w:p>
    <w:p w14:paraId="3606634D" w14:textId="77777777" w:rsidR="00AD7FB1" w:rsidRDefault="00AD7FB1">
      <w:pPr>
        <w:ind w:left="0" w:hanging="2"/>
        <w:rPr>
          <w:sz w:val="22"/>
          <w:szCs w:val="22"/>
        </w:rPr>
      </w:pPr>
    </w:p>
    <w:p w14:paraId="2E1C4CF4" w14:textId="77777777" w:rsidR="00AD7FB1" w:rsidRDefault="00D17EE8">
      <w:pPr>
        <w:ind w:left="0" w:hanging="2"/>
        <w:rPr>
          <w:sz w:val="22"/>
          <w:szCs w:val="22"/>
        </w:rPr>
      </w:pPr>
      <w:r>
        <w:rPr>
          <w:sz w:val="22"/>
          <w:szCs w:val="22"/>
        </w:rPr>
        <w:t xml:space="preserve">(b) 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14:paraId="0EC0E72A" w14:textId="77777777" w:rsidR="00AD7FB1" w:rsidRDefault="00AD7FB1">
      <w:pPr>
        <w:ind w:left="0" w:hanging="2"/>
        <w:rPr>
          <w:sz w:val="22"/>
          <w:szCs w:val="22"/>
        </w:rPr>
      </w:pPr>
    </w:p>
    <w:p w14:paraId="1970E46B" w14:textId="77777777" w:rsidR="00AD7FB1" w:rsidRDefault="00D17EE8">
      <w:pPr>
        <w:ind w:left="0" w:hanging="2"/>
        <w:rPr>
          <w:sz w:val="22"/>
          <w:szCs w:val="22"/>
        </w:rPr>
      </w:pPr>
      <w:r>
        <w:rPr>
          <w:sz w:val="22"/>
          <w:szCs w:val="22"/>
        </w:rPr>
        <w:t xml:space="preserve">(c) Prohibit its employees from working under the influence of drugs or alcohol; </w:t>
      </w:r>
    </w:p>
    <w:p w14:paraId="1AF78C27" w14:textId="77777777" w:rsidR="00AD7FB1" w:rsidRDefault="00AD7FB1">
      <w:pPr>
        <w:ind w:left="0" w:hanging="2"/>
        <w:rPr>
          <w:sz w:val="22"/>
          <w:szCs w:val="22"/>
        </w:rPr>
      </w:pPr>
    </w:p>
    <w:p w14:paraId="25C87F3F" w14:textId="77777777" w:rsidR="00AD7FB1" w:rsidRDefault="00D17EE8">
      <w:pPr>
        <w:ind w:left="0" w:hanging="2"/>
        <w:rPr>
          <w:sz w:val="22"/>
          <w:szCs w:val="22"/>
        </w:rPr>
      </w:pPr>
      <w:r>
        <w:rPr>
          <w:sz w:val="22"/>
          <w:szCs w:val="22"/>
        </w:rPr>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14:paraId="17C66DE1" w14:textId="77777777" w:rsidR="00AD7FB1" w:rsidRDefault="00AD7FB1">
      <w:pPr>
        <w:ind w:left="0" w:hanging="2"/>
        <w:rPr>
          <w:sz w:val="22"/>
          <w:szCs w:val="22"/>
        </w:rPr>
      </w:pPr>
    </w:p>
    <w:p w14:paraId="327209FC" w14:textId="77777777" w:rsidR="00AD7FB1" w:rsidRDefault="00D17EE8">
      <w:pPr>
        <w:ind w:left="0" w:hanging="2"/>
        <w:rPr>
          <w:sz w:val="22"/>
          <w:szCs w:val="22"/>
        </w:rPr>
      </w:pPr>
      <w:r>
        <w:rPr>
          <w:sz w:val="22"/>
          <w:szCs w:val="22"/>
        </w:rPr>
        <w:t xml:space="preserve">(e) Promptly inform the appropriate law enforcement agency of every drug-related crime that occurs in its workplace if the business has observed the violation or otherwise has reliable information that a violation has occurred; </w:t>
      </w:r>
    </w:p>
    <w:p w14:paraId="5BF5D9B1" w14:textId="77777777" w:rsidR="00AD7FB1" w:rsidRDefault="00AD7FB1">
      <w:pPr>
        <w:ind w:left="0" w:hanging="2"/>
        <w:rPr>
          <w:sz w:val="22"/>
          <w:szCs w:val="22"/>
        </w:rPr>
      </w:pPr>
    </w:p>
    <w:p w14:paraId="01AD50A5" w14:textId="77777777" w:rsidR="00AD7FB1" w:rsidRDefault="00D17EE8">
      <w:pPr>
        <w:ind w:left="0" w:hanging="2"/>
        <w:rPr>
          <w:sz w:val="22"/>
          <w:szCs w:val="22"/>
        </w:rPr>
      </w:pPr>
      <w:r>
        <w:rPr>
          <w:sz w:val="22"/>
          <w:szCs w:val="22"/>
        </w:rPr>
        <w:t xml:space="preserve">(f) Establish drug and alcohol abuse awareness programs to inform its employees about: </w:t>
      </w:r>
    </w:p>
    <w:p w14:paraId="70FB6849" w14:textId="77777777" w:rsidR="00AD7FB1" w:rsidRDefault="00AD7FB1">
      <w:pPr>
        <w:ind w:left="0" w:hanging="2"/>
        <w:rPr>
          <w:sz w:val="22"/>
          <w:szCs w:val="22"/>
        </w:rPr>
      </w:pPr>
    </w:p>
    <w:p w14:paraId="77DCA803" w14:textId="77777777" w:rsidR="00AD7FB1" w:rsidRDefault="00D17EE8">
      <w:pPr>
        <w:numPr>
          <w:ilvl w:val="0"/>
          <w:numId w:val="25"/>
        </w:numPr>
        <w:ind w:left="0" w:hanging="2"/>
        <w:rPr>
          <w:sz w:val="22"/>
          <w:szCs w:val="22"/>
        </w:rPr>
      </w:pPr>
      <w:r>
        <w:rPr>
          <w:sz w:val="22"/>
          <w:szCs w:val="22"/>
        </w:rPr>
        <w:t xml:space="preserve">The dangers of drug and alcohol abuse in the workplace; </w:t>
      </w:r>
    </w:p>
    <w:p w14:paraId="672676CB" w14:textId="77777777" w:rsidR="00AD7FB1" w:rsidRDefault="00D17EE8">
      <w:pPr>
        <w:numPr>
          <w:ilvl w:val="0"/>
          <w:numId w:val="25"/>
        </w:numPr>
        <w:ind w:left="0" w:hanging="2"/>
        <w:rPr>
          <w:sz w:val="22"/>
          <w:szCs w:val="22"/>
        </w:rPr>
      </w:pPr>
      <w:r>
        <w:rPr>
          <w:sz w:val="22"/>
          <w:szCs w:val="22"/>
        </w:rPr>
        <w:t xml:space="preserve">The business's policy of maintaining a drug and alcohol free workplace; </w:t>
      </w:r>
    </w:p>
    <w:p w14:paraId="49A845C1" w14:textId="77777777" w:rsidR="00AD7FB1" w:rsidRDefault="00D17EE8">
      <w:pPr>
        <w:numPr>
          <w:ilvl w:val="0"/>
          <w:numId w:val="25"/>
        </w:numPr>
        <w:ind w:left="0" w:hanging="2"/>
        <w:rPr>
          <w:sz w:val="22"/>
          <w:szCs w:val="22"/>
        </w:rPr>
      </w:pPr>
      <w:r>
        <w:rPr>
          <w:sz w:val="22"/>
          <w:szCs w:val="22"/>
        </w:rPr>
        <w:lastRenderedPageBreak/>
        <w:t xml:space="preserve">Any available drug and alcohol counseling, rehabilitation, and employee assistance programs; and </w:t>
      </w:r>
    </w:p>
    <w:p w14:paraId="5788C831" w14:textId="77777777" w:rsidR="00AD7FB1" w:rsidRDefault="00D17EE8">
      <w:pPr>
        <w:numPr>
          <w:ilvl w:val="0"/>
          <w:numId w:val="25"/>
        </w:numPr>
        <w:ind w:left="0" w:hanging="2"/>
        <w:rPr>
          <w:sz w:val="22"/>
          <w:szCs w:val="22"/>
        </w:rPr>
      </w:pPr>
      <w:r>
        <w:rPr>
          <w:sz w:val="22"/>
          <w:szCs w:val="22"/>
        </w:rPr>
        <w:t xml:space="preserve">The penalties that may be imposed upon employees who abuse drugs and alcohol in the workplace; </w:t>
      </w:r>
    </w:p>
    <w:p w14:paraId="3574D9CA" w14:textId="77777777" w:rsidR="00AD7FB1" w:rsidRDefault="00AD7FB1">
      <w:pPr>
        <w:ind w:left="0" w:hanging="2"/>
        <w:rPr>
          <w:sz w:val="22"/>
          <w:szCs w:val="22"/>
        </w:rPr>
      </w:pPr>
    </w:p>
    <w:p w14:paraId="5ED3F9FD" w14:textId="77777777" w:rsidR="00AD7FB1" w:rsidRDefault="00D17EE8">
      <w:pPr>
        <w:ind w:left="0" w:hanging="2"/>
        <w:rPr>
          <w:sz w:val="22"/>
          <w:szCs w:val="22"/>
        </w:rPr>
      </w:pPr>
      <w:r>
        <w:rPr>
          <w:sz w:val="22"/>
          <w:szCs w:val="22"/>
        </w:rPr>
        <w:t xml:space="preserve">(g) Provide all employees engaged in the performance of the contract with a copy of the statement required by §E(2)(b), above; </w:t>
      </w:r>
    </w:p>
    <w:p w14:paraId="052A566D" w14:textId="77777777" w:rsidR="00AD7FB1" w:rsidRDefault="00AD7FB1">
      <w:pPr>
        <w:ind w:left="0" w:hanging="2"/>
        <w:rPr>
          <w:sz w:val="22"/>
          <w:szCs w:val="22"/>
        </w:rPr>
      </w:pPr>
    </w:p>
    <w:p w14:paraId="44423C35" w14:textId="77777777" w:rsidR="00AD7FB1" w:rsidRDefault="00D17EE8">
      <w:pPr>
        <w:ind w:left="0" w:hanging="2"/>
        <w:rPr>
          <w:sz w:val="22"/>
          <w:szCs w:val="22"/>
        </w:rPr>
      </w:pPr>
      <w:r>
        <w:rPr>
          <w:sz w:val="22"/>
          <w:szCs w:val="22"/>
        </w:rPr>
        <w:t xml:space="preserve">(h) Notify its employees in the statement required by §E(2)(b), above, that as a condition of continued employment on the contract, the employee shall: </w:t>
      </w:r>
    </w:p>
    <w:p w14:paraId="3C0CA854" w14:textId="77777777" w:rsidR="00AD7FB1" w:rsidRDefault="00AD7FB1">
      <w:pPr>
        <w:ind w:left="0" w:hanging="2"/>
        <w:rPr>
          <w:sz w:val="22"/>
          <w:szCs w:val="22"/>
        </w:rPr>
      </w:pPr>
    </w:p>
    <w:p w14:paraId="4CA267A5" w14:textId="77777777" w:rsidR="00AD7FB1" w:rsidRDefault="00D17EE8">
      <w:pPr>
        <w:numPr>
          <w:ilvl w:val="0"/>
          <w:numId w:val="26"/>
        </w:numPr>
        <w:ind w:left="0" w:hanging="2"/>
        <w:rPr>
          <w:sz w:val="22"/>
          <w:szCs w:val="22"/>
        </w:rPr>
      </w:pPr>
      <w:r>
        <w:rPr>
          <w:sz w:val="22"/>
          <w:szCs w:val="22"/>
        </w:rPr>
        <w:t xml:space="preserve">Abide by the terms of the statement; and </w:t>
      </w:r>
    </w:p>
    <w:p w14:paraId="0D6F0993" w14:textId="77777777" w:rsidR="00AD7FB1" w:rsidRDefault="00D17EE8">
      <w:pPr>
        <w:numPr>
          <w:ilvl w:val="0"/>
          <w:numId w:val="26"/>
        </w:numPr>
        <w:ind w:left="0" w:hanging="2"/>
        <w:rPr>
          <w:sz w:val="22"/>
          <w:szCs w:val="22"/>
        </w:rPr>
      </w:pPr>
      <w:r>
        <w:rPr>
          <w:sz w:val="22"/>
          <w:szCs w:val="22"/>
        </w:rPr>
        <w:t xml:space="preserve">Notify the employer of any criminal drug or alcohol abuse conviction for an offense occurring in the workplace not later than 5 days after a conviction; </w:t>
      </w:r>
    </w:p>
    <w:p w14:paraId="77CEFDB4" w14:textId="77777777" w:rsidR="00AD7FB1" w:rsidRDefault="00AD7FB1">
      <w:pPr>
        <w:ind w:left="0" w:hanging="2"/>
        <w:rPr>
          <w:sz w:val="22"/>
          <w:szCs w:val="22"/>
        </w:rPr>
      </w:pPr>
    </w:p>
    <w:p w14:paraId="5AE7D029" w14:textId="77777777" w:rsidR="00AD7FB1" w:rsidRDefault="00D17EE8">
      <w:pPr>
        <w:ind w:left="0" w:hanging="2"/>
        <w:rPr>
          <w:sz w:val="22"/>
          <w:szCs w:val="22"/>
        </w:rPr>
      </w:pPr>
      <w:r>
        <w:rPr>
          <w:sz w:val="22"/>
          <w:szCs w:val="22"/>
        </w:rPr>
        <w:t>(</w:t>
      </w:r>
      <w:proofErr w:type="spellStart"/>
      <w:r>
        <w:rPr>
          <w:sz w:val="22"/>
          <w:szCs w:val="22"/>
        </w:rPr>
        <w:t>i</w:t>
      </w:r>
      <w:proofErr w:type="spellEnd"/>
      <w:r>
        <w:rPr>
          <w:sz w:val="22"/>
          <w:szCs w:val="22"/>
        </w:rPr>
        <w:t xml:space="preserve">) Notify the procurement officer within 10 days after receiving notice under §E(2)(h)(ii), above, or otherwise receiving actual notice of a conviction; </w:t>
      </w:r>
    </w:p>
    <w:p w14:paraId="0A2992C9" w14:textId="77777777" w:rsidR="00AD7FB1" w:rsidRDefault="00AD7FB1">
      <w:pPr>
        <w:ind w:left="0" w:hanging="2"/>
        <w:rPr>
          <w:sz w:val="22"/>
          <w:szCs w:val="22"/>
        </w:rPr>
      </w:pPr>
    </w:p>
    <w:p w14:paraId="77F0CCFB" w14:textId="77777777" w:rsidR="00AD7FB1" w:rsidRDefault="00D17EE8">
      <w:pPr>
        <w:ind w:left="0" w:hanging="2"/>
        <w:rPr>
          <w:sz w:val="22"/>
          <w:szCs w:val="22"/>
        </w:rPr>
      </w:pPr>
      <w:r>
        <w:rPr>
          <w:sz w:val="22"/>
          <w:szCs w:val="22"/>
        </w:rPr>
        <w:t xml:space="preserve">(j) Within 30 days after receiving notice under §E(2)(h)(ii), above, or otherwise receiving actual notice of a conviction, impose either of the following sanctions or remedial measures on any employee who is convicted of a drug or alcohol abuse offense occurring in the workplace: </w:t>
      </w:r>
    </w:p>
    <w:p w14:paraId="6BF4C094" w14:textId="77777777" w:rsidR="00AD7FB1" w:rsidRDefault="00AD7FB1">
      <w:pPr>
        <w:ind w:left="0" w:hanging="2"/>
        <w:rPr>
          <w:sz w:val="22"/>
          <w:szCs w:val="22"/>
        </w:rPr>
      </w:pPr>
    </w:p>
    <w:p w14:paraId="278CD04C" w14:textId="77777777" w:rsidR="00AD7FB1" w:rsidRDefault="00D17EE8">
      <w:pPr>
        <w:numPr>
          <w:ilvl w:val="0"/>
          <w:numId w:val="15"/>
        </w:numPr>
        <w:ind w:left="0" w:hanging="2"/>
        <w:rPr>
          <w:sz w:val="22"/>
          <w:szCs w:val="22"/>
        </w:rPr>
      </w:pPr>
      <w:r>
        <w:rPr>
          <w:sz w:val="22"/>
          <w:szCs w:val="22"/>
        </w:rPr>
        <w:t xml:space="preserve">Take appropriate personnel action against an employee, up to and including termination; or </w:t>
      </w:r>
    </w:p>
    <w:p w14:paraId="601FC80D" w14:textId="77777777" w:rsidR="00AD7FB1" w:rsidRDefault="00D17EE8">
      <w:pPr>
        <w:numPr>
          <w:ilvl w:val="0"/>
          <w:numId w:val="15"/>
        </w:numPr>
        <w:ind w:left="0" w:hanging="2"/>
        <w:rPr>
          <w:sz w:val="22"/>
          <w:szCs w:val="22"/>
        </w:rPr>
      </w:pPr>
      <w:r>
        <w:rPr>
          <w:sz w:val="22"/>
          <w:szCs w:val="22"/>
        </w:rPr>
        <w:t xml:space="preserve">Require an employee to satisfactorily participate in a bona fide drug or alcohol abuse assistance or rehabilitation program; and </w:t>
      </w:r>
    </w:p>
    <w:p w14:paraId="3E4A8FC3" w14:textId="77777777" w:rsidR="00AD7FB1" w:rsidRDefault="00AD7FB1">
      <w:pPr>
        <w:ind w:left="0" w:hanging="2"/>
        <w:rPr>
          <w:sz w:val="22"/>
          <w:szCs w:val="22"/>
        </w:rPr>
      </w:pPr>
    </w:p>
    <w:p w14:paraId="4D79FB0A" w14:textId="77777777" w:rsidR="00AD7FB1" w:rsidRDefault="00D17EE8">
      <w:pPr>
        <w:ind w:left="0" w:hanging="2"/>
        <w:rPr>
          <w:sz w:val="22"/>
          <w:szCs w:val="22"/>
        </w:rPr>
      </w:pPr>
      <w:r>
        <w:rPr>
          <w:sz w:val="22"/>
          <w:szCs w:val="22"/>
        </w:rPr>
        <w:t xml:space="preserve">(k) Make a good faith effort to maintain a drug and alcohol free workplace through implementation of §E(2)(a)—(j), above. </w:t>
      </w:r>
    </w:p>
    <w:p w14:paraId="5BA0883F" w14:textId="77777777" w:rsidR="00AD7FB1" w:rsidRDefault="00AD7FB1">
      <w:pPr>
        <w:ind w:left="0" w:hanging="2"/>
        <w:rPr>
          <w:sz w:val="22"/>
          <w:szCs w:val="22"/>
        </w:rPr>
      </w:pPr>
    </w:p>
    <w:p w14:paraId="3897BC05" w14:textId="77777777" w:rsidR="00AD7FB1" w:rsidRDefault="00D17EE8">
      <w:pPr>
        <w:ind w:left="0" w:hanging="2"/>
        <w:rPr>
          <w:sz w:val="22"/>
          <w:szCs w:val="22"/>
        </w:rPr>
      </w:pPr>
      <w:r>
        <w:rPr>
          <w:sz w:val="22"/>
          <w:szCs w:val="22"/>
        </w:rPr>
        <w:t xml:space="preserve">(3) If the business is an individual, the individual shall certify and agree as set forth in §E(4), below, that the individual shall not engage in the unlawful manufacture, distribution, dispensing, possession, or use of drugs or the abuse of drugs or alcohol in the performance of the contract. </w:t>
      </w:r>
    </w:p>
    <w:p w14:paraId="3014CB35" w14:textId="77777777" w:rsidR="00AD7FB1" w:rsidRDefault="00AD7FB1">
      <w:pPr>
        <w:ind w:left="0" w:hanging="2"/>
        <w:rPr>
          <w:sz w:val="22"/>
          <w:szCs w:val="22"/>
        </w:rPr>
      </w:pPr>
    </w:p>
    <w:p w14:paraId="28C47D5B" w14:textId="77777777" w:rsidR="00AD7FB1" w:rsidRDefault="00D17EE8">
      <w:pPr>
        <w:ind w:left="0" w:hanging="2"/>
        <w:rPr>
          <w:sz w:val="22"/>
          <w:szCs w:val="22"/>
        </w:rPr>
      </w:pPr>
      <w:r>
        <w:rPr>
          <w:sz w:val="22"/>
          <w:szCs w:val="22"/>
        </w:rPr>
        <w:t xml:space="preserve">(4) I acknowledge and agree that: </w:t>
      </w:r>
    </w:p>
    <w:p w14:paraId="1509E261" w14:textId="77777777" w:rsidR="00AD7FB1" w:rsidRDefault="00AD7FB1">
      <w:pPr>
        <w:ind w:left="0" w:hanging="2"/>
        <w:rPr>
          <w:sz w:val="22"/>
          <w:szCs w:val="22"/>
        </w:rPr>
      </w:pPr>
    </w:p>
    <w:p w14:paraId="373E604E" w14:textId="77777777" w:rsidR="00AD7FB1" w:rsidRDefault="00D17EE8">
      <w:pPr>
        <w:numPr>
          <w:ilvl w:val="0"/>
          <w:numId w:val="17"/>
        </w:numPr>
        <w:ind w:left="0" w:hanging="2"/>
        <w:rPr>
          <w:sz w:val="22"/>
          <w:szCs w:val="22"/>
        </w:rPr>
      </w:pPr>
      <w:r>
        <w:rPr>
          <w:sz w:val="22"/>
          <w:szCs w:val="22"/>
        </w:rPr>
        <w:t xml:space="preserve">The award of the contract is conditional upon compliance with COMAR 21.11.08 and this certification; </w:t>
      </w:r>
    </w:p>
    <w:p w14:paraId="6F016B99" w14:textId="77777777" w:rsidR="00AD7FB1" w:rsidRDefault="00AD7FB1">
      <w:pPr>
        <w:ind w:left="0" w:hanging="2"/>
        <w:rPr>
          <w:sz w:val="22"/>
          <w:szCs w:val="22"/>
        </w:rPr>
      </w:pPr>
    </w:p>
    <w:p w14:paraId="2489AF90" w14:textId="77777777" w:rsidR="00AD7FB1" w:rsidRDefault="00D17EE8">
      <w:pPr>
        <w:ind w:left="0" w:hanging="2"/>
        <w:rPr>
          <w:sz w:val="22"/>
          <w:szCs w:val="22"/>
        </w:rPr>
      </w:pPr>
      <w:r>
        <w:rPr>
          <w:sz w:val="22"/>
          <w:szCs w:val="22"/>
        </w:rPr>
        <w:t xml:space="preserve">(b) The violation of the provisions of COMAR 21.11.08 or this certification shall be cause to suspend payments under, or terminate the contract for default under COMAR 21.07.01.11 or 21.07.03.15, as applicable; and </w:t>
      </w:r>
    </w:p>
    <w:p w14:paraId="5120FF34" w14:textId="77777777" w:rsidR="00AD7FB1" w:rsidRDefault="00AD7FB1">
      <w:pPr>
        <w:ind w:left="0" w:hanging="2"/>
        <w:rPr>
          <w:sz w:val="22"/>
          <w:szCs w:val="22"/>
        </w:rPr>
      </w:pPr>
    </w:p>
    <w:p w14:paraId="79EB4A33" w14:textId="77777777" w:rsidR="00AD7FB1" w:rsidRDefault="00D17EE8">
      <w:pPr>
        <w:ind w:left="0" w:hanging="2"/>
        <w:rPr>
          <w:sz w:val="22"/>
          <w:szCs w:val="22"/>
        </w:rPr>
      </w:pPr>
      <w:r>
        <w:rPr>
          <w:sz w:val="22"/>
          <w:szCs w:val="22"/>
        </w:rPr>
        <w:t xml:space="preserve">(c) The violation of the provisions of COMAR 21.11.08 or this certification in connection with the contract may, in the exercise of the discretion of the Board of Public Works, result in suspension and debarment of the business under COMAR 21.08.03. </w:t>
      </w:r>
    </w:p>
    <w:p w14:paraId="528A7E56" w14:textId="77777777" w:rsidR="00AD7FB1" w:rsidRDefault="00AD7FB1">
      <w:pPr>
        <w:ind w:left="0" w:hanging="2"/>
        <w:rPr>
          <w:sz w:val="22"/>
          <w:szCs w:val="22"/>
        </w:rPr>
      </w:pPr>
    </w:p>
    <w:p w14:paraId="261D942B" w14:textId="77777777" w:rsidR="00AD7FB1" w:rsidRDefault="00D17EE8">
      <w:pPr>
        <w:ind w:left="0" w:hanging="2"/>
        <w:rPr>
          <w:sz w:val="22"/>
          <w:szCs w:val="22"/>
        </w:rPr>
      </w:pPr>
      <w:r>
        <w:rPr>
          <w:sz w:val="22"/>
          <w:szCs w:val="22"/>
        </w:rPr>
        <w:t xml:space="preserve">F. CERTAIN AFFIRMATIONS VALID </w:t>
      </w:r>
    </w:p>
    <w:p w14:paraId="57C9F0D0" w14:textId="77777777" w:rsidR="00AD7FB1" w:rsidRDefault="00AD7FB1">
      <w:pPr>
        <w:ind w:left="0" w:hanging="2"/>
        <w:rPr>
          <w:sz w:val="22"/>
          <w:szCs w:val="22"/>
        </w:rPr>
      </w:pPr>
    </w:p>
    <w:p w14:paraId="7928486E" w14:textId="77777777" w:rsidR="00AD7FB1" w:rsidRDefault="00D17EE8">
      <w:pPr>
        <w:ind w:left="0" w:hanging="2"/>
        <w:rPr>
          <w:sz w:val="22"/>
          <w:szCs w:val="22"/>
        </w:rPr>
      </w:pPr>
      <w:r>
        <w:rPr>
          <w:sz w:val="22"/>
          <w:szCs w:val="22"/>
        </w:rPr>
        <w:t xml:space="preserve">I FURTHER AFFIRM THAT: </w:t>
      </w:r>
    </w:p>
    <w:p w14:paraId="196FA13E" w14:textId="77777777" w:rsidR="00AD7FB1" w:rsidRDefault="00AD7FB1">
      <w:pPr>
        <w:ind w:left="0" w:hanging="2"/>
        <w:rPr>
          <w:sz w:val="22"/>
          <w:szCs w:val="22"/>
        </w:rPr>
      </w:pPr>
    </w:p>
    <w:p w14:paraId="6A8995F9" w14:textId="77777777" w:rsidR="00AD7FB1" w:rsidRDefault="00D17EE8">
      <w:pPr>
        <w:ind w:left="0" w:hanging="2"/>
        <w:rPr>
          <w:sz w:val="22"/>
          <w:szCs w:val="22"/>
        </w:rPr>
      </w:pPr>
      <w:r>
        <w:rPr>
          <w:sz w:val="22"/>
          <w:szCs w:val="22"/>
        </w:rPr>
        <w:lastRenderedPageBreak/>
        <w:t xml:space="preserve">To the best of my knowledge, information, and belief, each of the affirmations, certifications, or acknowledgements contained in that certain Bid/Proposal Affidavit dated </w:t>
      </w:r>
      <w:bookmarkStart w:id="39" w:name="bookmark=id.vx1227" w:colFirst="0" w:colLast="0"/>
      <w:bookmarkEnd w:id="39"/>
      <w:r>
        <w:rPr>
          <w:sz w:val="22"/>
          <w:szCs w:val="22"/>
          <w:u w:val="single"/>
        </w:rPr>
        <w:t>     </w:t>
      </w:r>
      <w:r>
        <w:rPr>
          <w:sz w:val="22"/>
          <w:szCs w:val="22"/>
        </w:rPr>
        <w:t>, 20</w:t>
      </w:r>
      <w:r>
        <w:rPr>
          <w:sz w:val="22"/>
          <w:szCs w:val="22"/>
          <w:u w:val="single"/>
        </w:rPr>
        <w:t>     </w:t>
      </w:r>
      <w:r>
        <w:rPr>
          <w:sz w:val="22"/>
          <w:szCs w:val="22"/>
        </w:rPr>
        <w:t xml:space="preserve"> , and executed by me for the purpose of obtaining the contract to which this Exhibit is attached remains true and correct in all respects as if made as of the date of this Contract Affidavit and as if fully set forth herein. </w:t>
      </w:r>
    </w:p>
    <w:p w14:paraId="3B4B521D" w14:textId="77777777" w:rsidR="00AD7FB1" w:rsidRDefault="00AD7FB1">
      <w:pPr>
        <w:ind w:left="0" w:hanging="2"/>
        <w:rPr>
          <w:sz w:val="22"/>
          <w:szCs w:val="22"/>
        </w:rPr>
      </w:pPr>
    </w:p>
    <w:p w14:paraId="539A0883" w14:textId="77777777" w:rsidR="00AD7FB1" w:rsidRDefault="00D17EE8">
      <w:pPr>
        <w:ind w:left="0" w:hanging="2"/>
        <w:rPr>
          <w:sz w:val="22"/>
          <w:szCs w:val="22"/>
        </w:rPr>
      </w:pPr>
      <w:r>
        <w:rPr>
          <w:sz w:val="22"/>
          <w:szCs w:val="22"/>
        </w:rPr>
        <w:t xml:space="preserve">I DO SOLEMNLY DECLARE AND AFFIRM UNDER THE PENALTIES OF PERJURY THAT THE CONTENTS OF THIS AFFIDAVIT ARE TRUE AND CORRECT TO THE BEST OF MY KNOWLEDGE, INFORMATION, AND BELIEF. </w:t>
      </w:r>
    </w:p>
    <w:p w14:paraId="57456B98" w14:textId="77777777" w:rsidR="00AD7FB1" w:rsidRDefault="00AD7FB1">
      <w:pPr>
        <w:ind w:left="0" w:hanging="2"/>
        <w:rPr>
          <w:sz w:val="22"/>
          <w:szCs w:val="22"/>
        </w:rPr>
      </w:pPr>
    </w:p>
    <w:p w14:paraId="1D3D968A" w14:textId="77777777" w:rsidR="00AD7FB1" w:rsidRDefault="00D17EE8">
      <w:pPr>
        <w:ind w:left="0" w:hanging="2"/>
        <w:rPr>
          <w:sz w:val="22"/>
          <w:szCs w:val="22"/>
        </w:rPr>
      </w:pPr>
      <w:r>
        <w:rPr>
          <w:sz w:val="22"/>
          <w:szCs w:val="22"/>
        </w:rPr>
        <w:t xml:space="preserve">Date: </w:t>
      </w:r>
      <w:r>
        <w:rPr>
          <w:sz w:val="22"/>
          <w:szCs w:val="22"/>
          <w:u w:val="single"/>
        </w:rPr>
        <w:t>     </w:t>
      </w:r>
    </w:p>
    <w:p w14:paraId="5EC4EA52" w14:textId="77777777" w:rsidR="00AD7FB1" w:rsidRDefault="00AD7FB1">
      <w:pPr>
        <w:ind w:left="0" w:hanging="2"/>
        <w:rPr>
          <w:sz w:val="22"/>
          <w:szCs w:val="22"/>
        </w:rPr>
      </w:pPr>
    </w:p>
    <w:p w14:paraId="435E42DA" w14:textId="77777777" w:rsidR="00AD7FB1" w:rsidRDefault="00D17EE8">
      <w:pPr>
        <w:ind w:left="0" w:hanging="2"/>
        <w:rPr>
          <w:sz w:val="22"/>
          <w:szCs w:val="22"/>
        </w:rPr>
      </w:pPr>
      <w:r>
        <w:rPr>
          <w:sz w:val="22"/>
          <w:szCs w:val="22"/>
        </w:rPr>
        <w:t xml:space="preserve">By: </w:t>
      </w:r>
      <w:r>
        <w:rPr>
          <w:sz w:val="22"/>
          <w:szCs w:val="22"/>
          <w:u w:val="single"/>
        </w:rPr>
        <w:t>     </w:t>
      </w:r>
      <w:r>
        <w:rPr>
          <w:sz w:val="22"/>
          <w:szCs w:val="22"/>
        </w:rPr>
        <w:t xml:space="preserve"> (printed name of Authorized Representative and Affiant)</w:t>
      </w:r>
    </w:p>
    <w:p w14:paraId="123770BA" w14:textId="77777777" w:rsidR="00AD7FB1" w:rsidRDefault="00AD7FB1">
      <w:pPr>
        <w:ind w:left="0" w:hanging="2"/>
        <w:rPr>
          <w:sz w:val="22"/>
          <w:szCs w:val="22"/>
        </w:rPr>
      </w:pPr>
    </w:p>
    <w:p w14:paraId="73EC46A4" w14:textId="77777777" w:rsidR="00AD7FB1" w:rsidRDefault="00D17EE8">
      <w:pPr>
        <w:ind w:left="0" w:hanging="2"/>
        <w:rPr>
          <w:sz w:val="22"/>
          <w:szCs w:val="22"/>
        </w:rPr>
      </w:pPr>
      <w:r>
        <w:rPr>
          <w:sz w:val="22"/>
          <w:szCs w:val="22"/>
        </w:rPr>
        <w:t>_________________________________ (signature of Authorized Representative and Affiant)</w:t>
      </w:r>
    </w:p>
    <w:p w14:paraId="4A5EEED3" w14:textId="77777777" w:rsidR="00AD7FB1" w:rsidRDefault="00AD7FB1">
      <w:pPr>
        <w:ind w:left="0" w:hanging="2"/>
      </w:pPr>
    </w:p>
    <w:p w14:paraId="36FCE833" w14:textId="77777777" w:rsidR="00AD7FB1" w:rsidRDefault="00AD7FB1">
      <w:pPr>
        <w:pBdr>
          <w:top w:val="nil"/>
          <w:left w:val="nil"/>
          <w:bottom w:val="nil"/>
          <w:right w:val="nil"/>
          <w:between w:val="nil"/>
        </w:pBdr>
        <w:spacing w:before="120" w:after="120" w:line="240" w:lineRule="auto"/>
        <w:ind w:left="0" w:hanging="2"/>
        <w:rPr>
          <w:color w:val="000000"/>
          <w:sz w:val="22"/>
          <w:szCs w:val="22"/>
        </w:rPr>
      </w:pPr>
    </w:p>
    <w:p w14:paraId="1F64B450" w14:textId="77777777" w:rsidR="00AD7FB1" w:rsidRDefault="00AD7FB1">
      <w:pPr>
        <w:pBdr>
          <w:top w:val="nil"/>
          <w:left w:val="nil"/>
          <w:bottom w:val="nil"/>
          <w:right w:val="nil"/>
          <w:between w:val="nil"/>
        </w:pBdr>
        <w:tabs>
          <w:tab w:val="center" w:pos="4320"/>
          <w:tab w:val="right" w:pos="8640"/>
          <w:tab w:val="left" w:pos="5205"/>
        </w:tabs>
        <w:spacing w:line="240" w:lineRule="auto"/>
        <w:ind w:left="0" w:hanging="2"/>
        <w:rPr>
          <w:color w:val="000000"/>
        </w:rPr>
      </w:pPr>
    </w:p>
    <w:sectPr w:rsidR="00AD7FB1">
      <w:footerReference w:type="default" r:id="rId11"/>
      <w:pgSz w:w="12240" w:h="15840"/>
      <w:pgMar w:top="1008"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7E94" w14:textId="77777777" w:rsidR="00D110BB" w:rsidRDefault="00D17EE8">
      <w:pPr>
        <w:spacing w:line="240" w:lineRule="auto"/>
        <w:ind w:left="0" w:hanging="2"/>
      </w:pPr>
      <w:r>
        <w:separator/>
      </w:r>
    </w:p>
  </w:endnote>
  <w:endnote w:type="continuationSeparator" w:id="0">
    <w:p w14:paraId="3A8804AC" w14:textId="77777777" w:rsidR="00D110BB" w:rsidRDefault="00D17EE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CE4F" w14:textId="77777777" w:rsidR="00AD7FB1" w:rsidRDefault="00D17EE8">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3A03DB">
      <w:rPr>
        <w:b/>
        <w:noProof/>
        <w:color w:val="000000"/>
        <w:sz w:val="20"/>
        <w:szCs w:val="20"/>
      </w:rPr>
      <w:t>2</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3A03DB">
      <w:rPr>
        <w:b/>
        <w:noProof/>
        <w:color w:val="000000"/>
        <w:sz w:val="20"/>
        <w:szCs w:val="20"/>
      </w:rPr>
      <w:t>3</w:t>
    </w:r>
    <w:r>
      <w:rPr>
        <w:b/>
        <w:color w:val="000000"/>
        <w:sz w:val="20"/>
        <w:szCs w:val="20"/>
      </w:rPr>
      <w:fldChar w:fldCharType="end"/>
    </w:r>
  </w:p>
  <w:p w14:paraId="48235144" w14:textId="77777777" w:rsidR="00AD7FB1" w:rsidRDefault="00D17EE8">
    <w:pPr>
      <w:pBdr>
        <w:top w:val="nil"/>
        <w:left w:val="nil"/>
        <w:bottom w:val="nil"/>
        <w:right w:val="nil"/>
        <w:between w:val="nil"/>
      </w:pBdr>
      <w:tabs>
        <w:tab w:val="center" w:pos="4320"/>
        <w:tab w:val="right" w:pos="8640"/>
      </w:tabs>
      <w:spacing w:line="240" w:lineRule="auto"/>
      <w:ind w:left="0" w:hanging="2"/>
      <w:rPr>
        <w:color w:val="000000"/>
        <w:sz w:val="20"/>
        <w:szCs w:val="20"/>
      </w:rPr>
    </w:pPr>
    <w:r>
      <w:rPr>
        <w:b/>
        <w:color w:val="000000"/>
        <w:sz w:val="20"/>
        <w:szCs w:val="20"/>
      </w:rPr>
      <w:t>Small Procurement Request for Proposals (RFP) | Department of Human Services | Indian Child Welfare Act Outreach and Engagement | OOS/POLIC-24-001-S</w:t>
    </w:r>
  </w:p>
  <w:p w14:paraId="0DF169C2" w14:textId="77777777" w:rsidR="00AD7FB1" w:rsidRDefault="00AD7FB1">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0A91" w14:textId="77777777" w:rsidR="00D110BB" w:rsidRDefault="00D17EE8">
      <w:pPr>
        <w:spacing w:line="240" w:lineRule="auto"/>
        <w:ind w:left="0" w:hanging="2"/>
      </w:pPr>
      <w:r>
        <w:separator/>
      </w:r>
    </w:p>
  </w:footnote>
  <w:footnote w:type="continuationSeparator" w:id="0">
    <w:p w14:paraId="78F3A5B9" w14:textId="77777777" w:rsidR="00D110BB" w:rsidRDefault="00D17EE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83B"/>
    <w:multiLevelType w:val="multilevel"/>
    <w:tmpl w:val="E684E506"/>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F782FCF"/>
    <w:multiLevelType w:val="multilevel"/>
    <w:tmpl w:val="4308066A"/>
    <w:lvl w:ilvl="0">
      <w:start w:val="1"/>
      <w:numFmt w:val="decimal"/>
      <w:lvlText w:val="%1."/>
      <w:lvlJc w:val="left"/>
      <w:pPr>
        <w:ind w:left="422" w:hanging="42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345" w:hanging="360"/>
      </w:pPr>
      <w:rPr>
        <w:vertAlign w:val="baseline"/>
      </w:rPr>
    </w:lvl>
    <w:lvl w:ilvl="2">
      <w:start w:val="1"/>
      <w:numFmt w:val="lowerLetter"/>
      <w:lvlText w:val="%3"/>
      <w:lvlJc w:val="left"/>
      <w:pPr>
        <w:ind w:left="1245"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lowerLetter"/>
      <w:lvlText w:val="%4)"/>
      <w:lvlJc w:val="left"/>
      <w:pPr>
        <w:ind w:left="1785"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05" w:hanging="360"/>
      </w:pPr>
      <w:rPr>
        <w:vertAlign w:val="baseline"/>
      </w:rPr>
    </w:lvl>
    <w:lvl w:ilvl="5">
      <w:start w:val="1"/>
      <w:numFmt w:val="lowerRoman"/>
      <w:lvlText w:val="%6."/>
      <w:lvlJc w:val="right"/>
      <w:pPr>
        <w:ind w:left="3225" w:hanging="180"/>
      </w:pPr>
      <w:rPr>
        <w:vertAlign w:val="baseline"/>
      </w:rPr>
    </w:lvl>
    <w:lvl w:ilvl="6">
      <w:start w:val="1"/>
      <w:numFmt w:val="decimal"/>
      <w:lvlText w:val="%7."/>
      <w:lvlJc w:val="left"/>
      <w:pPr>
        <w:ind w:left="3945" w:hanging="360"/>
      </w:pPr>
      <w:rPr>
        <w:vertAlign w:val="baseline"/>
      </w:rPr>
    </w:lvl>
    <w:lvl w:ilvl="7">
      <w:start w:val="1"/>
      <w:numFmt w:val="lowerLetter"/>
      <w:lvlText w:val="%8."/>
      <w:lvlJc w:val="left"/>
      <w:pPr>
        <w:ind w:left="4665" w:hanging="360"/>
      </w:pPr>
      <w:rPr>
        <w:vertAlign w:val="baseline"/>
      </w:rPr>
    </w:lvl>
    <w:lvl w:ilvl="8">
      <w:start w:val="1"/>
      <w:numFmt w:val="lowerRoman"/>
      <w:lvlText w:val="%9."/>
      <w:lvlJc w:val="right"/>
      <w:pPr>
        <w:ind w:left="5385" w:hanging="180"/>
      </w:pPr>
      <w:rPr>
        <w:vertAlign w:val="baseline"/>
      </w:rPr>
    </w:lvl>
  </w:abstractNum>
  <w:abstractNum w:abstractNumId="2" w15:restartNumberingAfterBreak="0">
    <w:nsid w:val="10FE1DA9"/>
    <w:multiLevelType w:val="multilevel"/>
    <w:tmpl w:val="05D4F9FC"/>
    <w:lvl w:ilvl="0">
      <w:start w:val="1"/>
      <w:numFmt w:val="lowerLetter"/>
      <w:lvlText w:val="(%1)"/>
      <w:lvlJc w:val="left"/>
      <w:pPr>
        <w:ind w:left="1593" w:hanging="944"/>
      </w:pPr>
      <w:rPr>
        <w:vertAlign w:val="baseline"/>
      </w:rPr>
    </w:lvl>
    <w:lvl w:ilvl="1">
      <w:start w:val="1"/>
      <w:numFmt w:val="lowerLetter"/>
      <w:lvlText w:val="%2."/>
      <w:lvlJc w:val="left"/>
      <w:pPr>
        <w:ind w:left="1728" w:hanging="360"/>
      </w:pPr>
      <w:rPr>
        <w:vertAlign w:val="baseline"/>
      </w:rPr>
    </w:lvl>
    <w:lvl w:ilvl="2">
      <w:start w:val="1"/>
      <w:numFmt w:val="lowerRoman"/>
      <w:lvlText w:val="%3."/>
      <w:lvlJc w:val="right"/>
      <w:pPr>
        <w:ind w:left="2448" w:hanging="180"/>
      </w:pPr>
      <w:rPr>
        <w:vertAlign w:val="baseline"/>
      </w:rPr>
    </w:lvl>
    <w:lvl w:ilvl="3">
      <w:start w:val="1"/>
      <w:numFmt w:val="decimal"/>
      <w:lvlText w:val="%4."/>
      <w:lvlJc w:val="left"/>
      <w:pPr>
        <w:ind w:left="3168" w:hanging="360"/>
      </w:pPr>
      <w:rPr>
        <w:vertAlign w:val="baseline"/>
      </w:rPr>
    </w:lvl>
    <w:lvl w:ilvl="4">
      <w:start w:val="1"/>
      <w:numFmt w:val="lowerLetter"/>
      <w:lvlText w:val="%5."/>
      <w:lvlJc w:val="left"/>
      <w:pPr>
        <w:ind w:left="3888" w:hanging="360"/>
      </w:pPr>
      <w:rPr>
        <w:vertAlign w:val="baseline"/>
      </w:rPr>
    </w:lvl>
    <w:lvl w:ilvl="5">
      <w:start w:val="1"/>
      <w:numFmt w:val="lowerRoman"/>
      <w:lvlText w:val="%6."/>
      <w:lvlJc w:val="right"/>
      <w:pPr>
        <w:ind w:left="4608" w:hanging="180"/>
      </w:pPr>
      <w:rPr>
        <w:vertAlign w:val="baseline"/>
      </w:rPr>
    </w:lvl>
    <w:lvl w:ilvl="6">
      <w:start w:val="1"/>
      <w:numFmt w:val="decimal"/>
      <w:lvlText w:val="%7."/>
      <w:lvlJc w:val="left"/>
      <w:pPr>
        <w:ind w:left="5328" w:hanging="360"/>
      </w:pPr>
      <w:rPr>
        <w:vertAlign w:val="baseline"/>
      </w:rPr>
    </w:lvl>
    <w:lvl w:ilvl="7">
      <w:start w:val="1"/>
      <w:numFmt w:val="lowerLetter"/>
      <w:lvlText w:val="%8."/>
      <w:lvlJc w:val="left"/>
      <w:pPr>
        <w:ind w:left="6048" w:hanging="360"/>
      </w:pPr>
      <w:rPr>
        <w:vertAlign w:val="baseline"/>
      </w:rPr>
    </w:lvl>
    <w:lvl w:ilvl="8">
      <w:start w:val="1"/>
      <w:numFmt w:val="lowerRoman"/>
      <w:lvlText w:val="%9."/>
      <w:lvlJc w:val="right"/>
      <w:pPr>
        <w:ind w:left="6768" w:hanging="180"/>
      </w:pPr>
      <w:rPr>
        <w:vertAlign w:val="baseline"/>
      </w:rPr>
    </w:lvl>
  </w:abstractNum>
  <w:abstractNum w:abstractNumId="3" w15:restartNumberingAfterBreak="0">
    <w:nsid w:val="160B4F9B"/>
    <w:multiLevelType w:val="multilevel"/>
    <w:tmpl w:val="6304E4A6"/>
    <w:lvl w:ilvl="0">
      <w:start w:val="1"/>
      <w:numFmt w:val="upperLetter"/>
      <w:lvlText w:val="%1."/>
      <w:lvlJc w:val="left"/>
      <w:pPr>
        <w:ind w:left="787" w:firstLine="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1517"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79"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99"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color w:val="000000"/>
        <w:sz w:val="24"/>
        <w:szCs w:val="24"/>
        <w:u w:val="none"/>
        <w:vertAlign w:val="baseline"/>
      </w:rPr>
    </w:lvl>
  </w:abstractNum>
  <w:abstractNum w:abstractNumId="4" w15:restartNumberingAfterBreak="0">
    <w:nsid w:val="1A810F8F"/>
    <w:multiLevelType w:val="multilevel"/>
    <w:tmpl w:val="24E835AE"/>
    <w:lvl w:ilvl="0">
      <w:start w:val="1"/>
      <w:numFmt w:val="decimal"/>
      <w:lvlText w:val="%1)"/>
      <w:lvlJc w:val="left"/>
      <w:pPr>
        <w:ind w:left="72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643" w:hanging="360"/>
      </w:pPr>
      <w:rPr>
        <w:vertAlign w:val="baseline"/>
      </w:rPr>
    </w:lvl>
    <w:lvl w:ilvl="2">
      <w:start w:val="1"/>
      <w:numFmt w:val="lowerLetter"/>
      <w:lvlText w:val="%3)"/>
      <w:lvlJc w:val="left"/>
      <w:pPr>
        <w:ind w:left="1800" w:hanging="360"/>
      </w:pPr>
      <w:rPr>
        <w:rFonts w:ascii="Times New Roman" w:eastAsia="Times New Roman" w:hAnsi="Times New Roman" w:cs="Times New Roman"/>
        <w:vertAlign w:val="baseline"/>
      </w:rPr>
    </w:lvl>
    <w:lvl w:ilvl="3">
      <w:start w:val="1"/>
      <w:numFmt w:val="decimal"/>
      <w:lvlText w:val="%4."/>
      <w:lvlJc w:val="left"/>
      <w:pPr>
        <w:ind w:left="2083" w:hanging="360"/>
      </w:pPr>
      <w:rPr>
        <w:vertAlign w:val="baseline"/>
      </w:rPr>
    </w:lvl>
    <w:lvl w:ilvl="4">
      <w:start w:val="1"/>
      <w:numFmt w:val="lowerLetter"/>
      <w:lvlText w:val="%5."/>
      <w:lvlJc w:val="left"/>
      <w:pPr>
        <w:ind w:left="2803" w:hanging="360"/>
      </w:pPr>
      <w:rPr>
        <w:vertAlign w:val="baseline"/>
      </w:rPr>
    </w:lvl>
    <w:lvl w:ilvl="5">
      <w:start w:val="1"/>
      <w:numFmt w:val="lowerRoman"/>
      <w:lvlText w:val="%6."/>
      <w:lvlJc w:val="right"/>
      <w:pPr>
        <w:ind w:left="3523" w:hanging="180"/>
      </w:pPr>
      <w:rPr>
        <w:vertAlign w:val="baseline"/>
      </w:rPr>
    </w:lvl>
    <w:lvl w:ilvl="6">
      <w:start w:val="1"/>
      <w:numFmt w:val="decimal"/>
      <w:lvlText w:val="%7."/>
      <w:lvlJc w:val="left"/>
      <w:pPr>
        <w:ind w:left="4243" w:hanging="360"/>
      </w:pPr>
      <w:rPr>
        <w:vertAlign w:val="baseline"/>
      </w:rPr>
    </w:lvl>
    <w:lvl w:ilvl="7">
      <w:start w:val="1"/>
      <w:numFmt w:val="lowerLetter"/>
      <w:lvlText w:val="%8."/>
      <w:lvlJc w:val="left"/>
      <w:pPr>
        <w:ind w:left="4963" w:hanging="360"/>
      </w:pPr>
      <w:rPr>
        <w:vertAlign w:val="baseline"/>
      </w:rPr>
    </w:lvl>
    <w:lvl w:ilvl="8">
      <w:start w:val="1"/>
      <w:numFmt w:val="lowerRoman"/>
      <w:lvlText w:val="%9."/>
      <w:lvlJc w:val="right"/>
      <w:pPr>
        <w:ind w:left="5683" w:hanging="180"/>
      </w:pPr>
      <w:rPr>
        <w:vertAlign w:val="baseline"/>
      </w:rPr>
    </w:lvl>
  </w:abstractNum>
  <w:abstractNum w:abstractNumId="5" w15:restartNumberingAfterBreak="0">
    <w:nsid w:val="1BCE5851"/>
    <w:multiLevelType w:val="multilevel"/>
    <w:tmpl w:val="A2040880"/>
    <w:lvl w:ilvl="0">
      <w:start w:val="1"/>
      <w:numFmt w:val="lowerLetter"/>
      <w:lvlText w:val="%1"/>
      <w:lvlJc w:val="left"/>
      <w:pPr>
        <w:ind w:left="21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6" w15:restartNumberingAfterBreak="0">
    <w:nsid w:val="1BEB44DD"/>
    <w:multiLevelType w:val="multilevel"/>
    <w:tmpl w:val="12E67EB8"/>
    <w:lvl w:ilvl="0">
      <w:start w:val="1"/>
      <w:numFmt w:val="upperLetter"/>
      <w:lvlText w:val="%1."/>
      <w:lvlJc w:val="left"/>
      <w:pPr>
        <w:ind w:left="720" w:hanging="360"/>
      </w:pPr>
      <w:rPr>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7" w15:restartNumberingAfterBreak="0">
    <w:nsid w:val="21B30C8F"/>
    <w:multiLevelType w:val="multilevel"/>
    <w:tmpl w:val="3BF6ABA2"/>
    <w:lvl w:ilvl="0">
      <w:start w:val="1"/>
      <w:numFmt w:val="decimal"/>
      <w:lvlText w:val="%1)"/>
      <w:lvlJc w:val="left"/>
      <w:pPr>
        <w:ind w:left="1080" w:hanging="360"/>
      </w:pPr>
      <w:rPr>
        <w:rFonts w:ascii="Times New Roman" w:eastAsia="Times New Roman" w:hAnsi="Times New Roman" w:cs="Times New Roman"/>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242B5035"/>
    <w:multiLevelType w:val="multilevel"/>
    <w:tmpl w:val="700C02F6"/>
    <w:lvl w:ilvl="0">
      <w:start w:val="1"/>
      <w:numFmt w:val="decimal"/>
      <w:lvlText w:val="%1)"/>
      <w:lvlJc w:val="left"/>
      <w:pPr>
        <w:ind w:left="1080" w:hanging="36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9" w15:restartNumberingAfterBreak="0">
    <w:nsid w:val="263C09EB"/>
    <w:multiLevelType w:val="hybridMultilevel"/>
    <w:tmpl w:val="7196054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DD238A"/>
    <w:multiLevelType w:val="multilevel"/>
    <w:tmpl w:val="5A6EC556"/>
    <w:lvl w:ilvl="0">
      <w:start w:val="16"/>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C0F7B42"/>
    <w:multiLevelType w:val="multilevel"/>
    <w:tmpl w:val="B61CC72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30B30F10"/>
    <w:multiLevelType w:val="multilevel"/>
    <w:tmpl w:val="0392481E"/>
    <w:lvl w:ilvl="0">
      <w:start w:val="1"/>
      <w:numFmt w:val="decimal"/>
      <w:lvlText w:val="%1)"/>
      <w:lvlJc w:val="left"/>
      <w:pPr>
        <w:ind w:left="1080" w:hanging="36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13" w15:restartNumberingAfterBreak="0">
    <w:nsid w:val="368420C0"/>
    <w:multiLevelType w:val="multilevel"/>
    <w:tmpl w:val="468E13CA"/>
    <w:lvl w:ilvl="0">
      <w:start w:val="1"/>
      <w:numFmt w:val="lowerRoman"/>
      <w:lvlText w:val="(%1)"/>
      <w:lvlJc w:val="left"/>
      <w:pPr>
        <w:ind w:left="1584" w:hanging="72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14" w15:restartNumberingAfterBreak="0">
    <w:nsid w:val="3A161AF5"/>
    <w:multiLevelType w:val="hybridMultilevel"/>
    <w:tmpl w:val="53D0C9CA"/>
    <w:lvl w:ilvl="0" w:tplc="112C097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C03C8"/>
    <w:multiLevelType w:val="multilevel"/>
    <w:tmpl w:val="001EC02A"/>
    <w:lvl w:ilvl="0">
      <w:start w:val="1"/>
      <w:numFmt w:val="decimal"/>
      <w:lvlText w:val="%1)"/>
      <w:lvlJc w:val="left"/>
      <w:pPr>
        <w:ind w:left="1080" w:hanging="360"/>
      </w:pPr>
      <w:rPr>
        <w:rFonts w:ascii="Times New Roman" w:eastAsia="Times New Roman" w:hAnsi="Times New Roman" w:cs="Times New Roman"/>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15:restartNumberingAfterBreak="0">
    <w:nsid w:val="3EEB7495"/>
    <w:multiLevelType w:val="multilevel"/>
    <w:tmpl w:val="72F23F4A"/>
    <w:lvl w:ilvl="0">
      <w:start w:val="1"/>
      <w:numFmt w:val="decimal"/>
      <w:lvlText w:val="%1."/>
      <w:lvlJc w:val="left"/>
      <w:pPr>
        <w:ind w:left="1517" w:hanging="1517"/>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A1C68BF"/>
    <w:multiLevelType w:val="multilevel"/>
    <w:tmpl w:val="14F2FBBC"/>
    <w:lvl w:ilvl="0">
      <w:start w:val="1"/>
      <w:numFmt w:val="decimal"/>
      <w:lvlText w:val="%1)"/>
      <w:lvlJc w:val="left"/>
      <w:pPr>
        <w:ind w:left="1080" w:hanging="36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18" w15:restartNumberingAfterBreak="0">
    <w:nsid w:val="50ED5698"/>
    <w:multiLevelType w:val="multilevel"/>
    <w:tmpl w:val="7D26B29C"/>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3762A03"/>
    <w:multiLevelType w:val="multilevel"/>
    <w:tmpl w:val="F8CC3E1E"/>
    <w:lvl w:ilvl="0">
      <w:start w:val="1"/>
      <w:numFmt w:val="decimal"/>
      <w:lvlText w:val="%1."/>
      <w:lvlJc w:val="left"/>
      <w:pPr>
        <w:ind w:left="1152" w:hanging="432"/>
      </w:pPr>
      <w:rPr>
        <w:vertAlign w:val="baseline"/>
      </w:rPr>
    </w:lvl>
    <w:lvl w:ilvl="1">
      <w:start w:val="1"/>
      <w:numFmt w:val="lowerLetter"/>
      <w:lvlText w:val="%2."/>
      <w:lvlJc w:val="left"/>
      <w:pPr>
        <w:ind w:left="1656" w:hanging="360"/>
      </w:pPr>
      <w:rPr>
        <w:vertAlign w:val="baseline"/>
      </w:rPr>
    </w:lvl>
    <w:lvl w:ilvl="2">
      <w:start w:val="1"/>
      <w:numFmt w:val="decimal"/>
      <w:lvlText w:val="%3)"/>
      <w:lvlJc w:val="left"/>
      <w:pPr>
        <w:ind w:left="2304" w:hanging="360"/>
      </w:pPr>
      <w:rPr>
        <w:vertAlign w:val="baseline"/>
      </w:rPr>
    </w:lvl>
    <w:lvl w:ilvl="3">
      <w:start w:val="1"/>
      <w:numFmt w:val="lowerRoman"/>
      <w:lvlText w:val="%4)"/>
      <w:lvlJc w:val="left"/>
      <w:pPr>
        <w:ind w:left="3168" w:hanging="576"/>
      </w:pPr>
      <w:rPr>
        <w:vertAlign w:val="baseline"/>
      </w:rPr>
    </w:lvl>
    <w:lvl w:ilvl="4">
      <w:start w:val="1"/>
      <w:numFmt w:val="decimal"/>
      <w:lvlText w:val="(%5)"/>
      <w:lvlJc w:val="left"/>
      <w:pPr>
        <w:ind w:left="3816" w:hanging="648"/>
      </w:pPr>
      <w:rPr>
        <w:vertAlign w:val="baseline"/>
      </w:rPr>
    </w:lvl>
    <w:lvl w:ilvl="5">
      <w:start w:val="1"/>
      <w:numFmt w:val="lowerLetter"/>
      <w:lvlText w:val="(%6)"/>
      <w:lvlJc w:val="left"/>
      <w:pPr>
        <w:ind w:left="4320" w:hanging="576"/>
      </w:pPr>
      <w:rPr>
        <w:vertAlign w:val="baseline"/>
      </w:rPr>
    </w:lvl>
    <w:lvl w:ilvl="6">
      <w:start w:val="1"/>
      <w:numFmt w:val="lowerRoman"/>
      <w:lvlText w:val="(%7)"/>
      <w:lvlJc w:val="left"/>
      <w:pPr>
        <w:ind w:left="4824" w:hanging="504"/>
      </w:pPr>
      <w:rPr>
        <w:vertAlign w:val="baseline"/>
      </w:rPr>
    </w:lvl>
    <w:lvl w:ilvl="7">
      <w:start w:val="1"/>
      <w:numFmt w:val="decimal"/>
      <w:lvlText w:val="%8."/>
      <w:lvlJc w:val="left"/>
      <w:pPr>
        <w:ind w:left="5952" w:hanging="600"/>
      </w:pPr>
      <w:rPr>
        <w:vertAlign w:val="baseline"/>
      </w:rPr>
    </w:lvl>
    <w:lvl w:ilvl="8">
      <w:start w:val="1"/>
      <w:numFmt w:val="lowerLetter"/>
      <w:lvlText w:val="%9."/>
      <w:lvlJc w:val="left"/>
      <w:pPr>
        <w:ind w:left="6552" w:hanging="600"/>
      </w:pPr>
      <w:rPr>
        <w:vertAlign w:val="baseline"/>
      </w:rPr>
    </w:lvl>
  </w:abstractNum>
  <w:abstractNum w:abstractNumId="20" w15:restartNumberingAfterBreak="0">
    <w:nsid w:val="55D45F37"/>
    <w:multiLevelType w:val="multilevel"/>
    <w:tmpl w:val="FE36014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A134E54"/>
    <w:multiLevelType w:val="multilevel"/>
    <w:tmpl w:val="411053EC"/>
    <w:lvl w:ilvl="0">
      <w:start w:val="1"/>
      <w:numFmt w:val="decimal"/>
      <w:lvlText w:val="%1."/>
      <w:lvlJc w:val="left"/>
      <w:pPr>
        <w:ind w:left="2237" w:hanging="1517"/>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2" w15:restartNumberingAfterBreak="0">
    <w:nsid w:val="5F2E4361"/>
    <w:multiLevelType w:val="multilevel"/>
    <w:tmpl w:val="61F452FA"/>
    <w:lvl w:ilvl="0">
      <w:start w:val="1"/>
      <w:numFmt w:val="upperLetter"/>
      <w:lvlText w:val="Attachment %1."/>
      <w:lvlJc w:val="left"/>
      <w:pPr>
        <w:ind w:left="171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2B222EF"/>
    <w:multiLevelType w:val="multilevel"/>
    <w:tmpl w:val="B9A0CDCA"/>
    <w:lvl w:ilvl="0">
      <w:start w:val="1"/>
      <w:numFmt w:val="lowerRoman"/>
      <w:lvlText w:val="(%1)"/>
      <w:lvlJc w:val="left"/>
      <w:pPr>
        <w:ind w:left="1584" w:hanging="72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24" w15:restartNumberingAfterBreak="0">
    <w:nsid w:val="690E1CA2"/>
    <w:multiLevelType w:val="multilevel"/>
    <w:tmpl w:val="578AC952"/>
    <w:lvl w:ilvl="0">
      <w:start w:val="1"/>
      <w:numFmt w:val="upp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6B3A6828"/>
    <w:multiLevelType w:val="multilevel"/>
    <w:tmpl w:val="1196FB0A"/>
    <w:lvl w:ilvl="0">
      <w:start w:val="1"/>
      <w:numFmt w:val="lowerLetter"/>
      <w:lvlText w:val="%1)"/>
      <w:lvlJc w:val="left"/>
      <w:pPr>
        <w:ind w:left="1080" w:hanging="36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6" w15:restartNumberingAfterBreak="0">
    <w:nsid w:val="6D0F2698"/>
    <w:multiLevelType w:val="multilevel"/>
    <w:tmpl w:val="78060610"/>
    <w:lvl w:ilvl="0">
      <w:start w:val="1"/>
      <w:numFmt w:val="decimal"/>
      <w:pStyle w:val="MDAttachmentH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24A51F0"/>
    <w:multiLevelType w:val="multilevel"/>
    <w:tmpl w:val="C860ACEE"/>
    <w:lvl w:ilvl="0">
      <w:start w:val="1"/>
      <w:numFmt w:val="upperLetter"/>
      <w:lvlText w:val="%1."/>
      <w:lvlJc w:val="left"/>
      <w:pPr>
        <w:ind w:left="720" w:hanging="360"/>
      </w:pPr>
      <w:rPr>
        <w:vertAlign w:val="baseline"/>
      </w:rPr>
    </w:lvl>
    <w:lvl w:ilvl="1">
      <w:start w:val="1"/>
      <w:numFmt w:val="decimal"/>
      <w:lvlText w:val="%2)"/>
      <w:lvlJc w:val="left"/>
      <w:pPr>
        <w:ind w:left="1080" w:hanging="360"/>
      </w:pPr>
      <w:rPr>
        <w:rFonts w:ascii="Times New Roman" w:eastAsia="Times New Roman" w:hAnsi="Times New Roman" w:cs="Times New Roman"/>
        <w:vertAlign w:val="baseline"/>
      </w:rPr>
    </w:lvl>
    <w:lvl w:ilvl="2">
      <w:start w:val="1"/>
      <w:numFmt w:val="lowerLetter"/>
      <w:lvlText w:val="%3)"/>
      <w:lvlJc w:val="left"/>
      <w:pPr>
        <w:ind w:left="144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7B35F8F"/>
    <w:multiLevelType w:val="multilevel"/>
    <w:tmpl w:val="7004C6A0"/>
    <w:lvl w:ilvl="0">
      <w:start w:val="1"/>
      <w:numFmt w:val="decimal"/>
      <w:lvlText w:val="%1."/>
      <w:lvlJc w:val="left"/>
      <w:pPr>
        <w:ind w:left="1517" w:hanging="1517"/>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7B76B6B"/>
    <w:multiLevelType w:val="multilevel"/>
    <w:tmpl w:val="6952CB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7E84602"/>
    <w:multiLevelType w:val="multilevel"/>
    <w:tmpl w:val="0D142A10"/>
    <w:lvl w:ilvl="0">
      <w:start w:val="1"/>
      <w:numFmt w:val="decimal"/>
      <w:lvlText w:val="%1)"/>
      <w:lvlJc w:val="left"/>
      <w:pPr>
        <w:ind w:left="72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643" w:hanging="360"/>
      </w:pPr>
      <w:rPr>
        <w:vertAlign w:val="baseline"/>
      </w:rPr>
    </w:lvl>
    <w:lvl w:ilvl="2">
      <w:start w:val="1"/>
      <w:numFmt w:val="lowerLetter"/>
      <w:lvlText w:val="%3."/>
      <w:lvlJc w:val="left"/>
      <w:pPr>
        <w:ind w:left="1543" w:hanging="360"/>
      </w:pPr>
      <w:rPr>
        <w:vertAlign w:val="baseline"/>
      </w:rPr>
    </w:lvl>
    <w:lvl w:ilvl="3">
      <w:start w:val="1"/>
      <w:numFmt w:val="decimal"/>
      <w:lvlText w:val="%4."/>
      <w:lvlJc w:val="left"/>
      <w:pPr>
        <w:ind w:left="2083" w:hanging="360"/>
      </w:pPr>
      <w:rPr>
        <w:vertAlign w:val="baseline"/>
      </w:rPr>
    </w:lvl>
    <w:lvl w:ilvl="4">
      <w:start w:val="1"/>
      <w:numFmt w:val="lowerLetter"/>
      <w:lvlText w:val="%5."/>
      <w:lvlJc w:val="left"/>
      <w:pPr>
        <w:ind w:left="2803" w:hanging="360"/>
      </w:pPr>
      <w:rPr>
        <w:vertAlign w:val="baseline"/>
      </w:rPr>
    </w:lvl>
    <w:lvl w:ilvl="5">
      <w:start w:val="1"/>
      <w:numFmt w:val="lowerRoman"/>
      <w:lvlText w:val="%6."/>
      <w:lvlJc w:val="right"/>
      <w:pPr>
        <w:ind w:left="3523" w:hanging="180"/>
      </w:pPr>
      <w:rPr>
        <w:vertAlign w:val="baseline"/>
      </w:rPr>
    </w:lvl>
    <w:lvl w:ilvl="6">
      <w:start w:val="1"/>
      <w:numFmt w:val="decimal"/>
      <w:lvlText w:val="%7."/>
      <w:lvlJc w:val="left"/>
      <w:pPr>
        <w:ind w:left="4243" w:hanging="360"/>
      </w:pPr>
      <w:rPr>
        <w:vertAlign w:val="baseline"/>
      </w:rPr>
    </w:lvl>
    <w:lvl w:ilvl="7">
      <w:start w:val="1"/>
      <w:numFmt w:val="lowerLetter"/>
      <w:lvlText w:val="%8."/>
      <w:lvlJc w:val="left"/>
      <w:pPr>
        <w:ind w:left="4963" w:hanging="360"/>
      </w:pPr>
      <w:rPr>
        <w:vertAlign w:val="baseline"/>
      </w:rPr>
    </w:lvl>
    <w:lvl w:ilvl="8">
      <w:start w:val="1"/>
      <w:numFmt w:val="lowerRoman"/>
      <w:lvlText w:val="%9."/>
      <w:lvlJc w:val="right"/>
      <w:pPr>
        <w:ind w:left="5683" w:hanging="180"/>
      </w:pPr>
      <w:rPr>
        <w:vertAlign w:val="baseline"/>
      </w:rPr>
    </w:lvl>
  </w:abstractNum>
  <w:abstractNum w:abstractNumId="31" w15:restartNumberingAfterBreak="0">
    <w:nsid w:val="77FC467E"/>
    <w:multiLevelType w:val="multilevel"/>
    <w:tmpl w:val="23FE35E2"/>
    <w:lvl w:ilvl="0">
      <w:start w:val="1"/>
      <w:numFmt w:val="lowerRoman"/>
      <w:lvlText w:val="(%1)"/>
      <w:lvlJc w:val="left"/>
      <w:pPr>
        <w:ind w:left="1584" w:hanging="72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num w:numId="1">
    <w:abstractNumId w:val="8"/>
  </w:num>
  <w:num w:numId="2">
    <w:abstractNumId w:val="0"/>
  </w:num>
  <w:num w:numId="3">
    <w:abstractNumId w:val="22"/>
  </w:num>
  <w:num w:numId="4">
    <w:abstractNumId w:val="19"/>
  </w:num>
  <w:num w:numId="5">
    <w:abstractNumId w:val="10"/>
  </w:num>
  <w:num w:numId="6">
    <w:abstractNumId w:val="29"/>
  </w:num>
  <w:num w:numId="7">
    <w:abstractNumId w:val="6"/>
  </w:num>
  <w:num w:numId="8">
    <w:abstractNumId w:val="5"/>
  </w:num>
  <w:num w:numId="9">
    <w:abstractNumId w:val="16"/>
  </w:num>
  <w:num w:numId="10">
    <w:abstractNumId w:val="7"/>
  </w:num>
  <w:num w:numId="11">
    <w:abstractNumId w:val="28"/>
  </w:num>
  <w:num w:numId="12">
    <w:abstractNumId w:val="15"/>
  </w:num>
  <w:num w:numId="13">
    <w:abstractNumId w:val="3"/>
  </w:num>
  <w:num w:numId="14">
    <w:abstractNumId w:val="12"/>
  </w:num>
  <w:num w:numId="15">
    <w:abstractNumId w:val="23"/>
  </w:num>
  <w:num w:numId="16">
    <w:abstractNumId w:val="4"/>
  </w:num>
  <w:num w:numId="17">
    <w:abstractNumId w:val="2"/>
  </w:num>
  <w:num w:numId="18">
    <w:abstractNumId w:val="30"/>
  </w:num>
  <w:num w:numId="19">
    <w:abstractNumId w:val="11"/>
  </w:num>
  <w:num w:numId="20">
    <w:abstractNumId w:val="17"/>
  </w:num>
  <w:num w:numId="21">
    <w:abstractNumId w:val="21"/>
  </w:num>
  <w:num w:numId="22">
    <w:abstractNumId w:val="27"/>
  </w:num>
  <w:num w:numId="23">
    <w:abstractNumId w:val="25"/>
  </w:num>
  <w:num w:numId="24">
    <w:abstractNumId w:val="1"/>
  </w:num>
  <w:num w:numId="25">
    <w:abstractNumId w:val="31"/>
  </w:num>
  <w:num w:numId="26">
    <w:abstractNumId w:val="13"/>
  </w:num>
  <w:num w:numId="27">
    <w:abstractNumId w:val="18"/>
  </w:num>
  <w:num w:numId="28">
    <w:abstractNumId w:val="20"/>
  </w:num>
  <w:num w:numId="29">
    <w:abstractNumId w:val="24"/>
  </w:num>
  <w:num w:numId="30">
    <w:abstractNumId w:val="26"/>
  </w:num>
  <w:num w:numId="31">
    <w:abstractNumId w:val="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B1"/>
    <w:rsid w:val="001F4519"/>
    <w:rsid w:val="002D4310"/>
    <w:rsid w:val="003A03DB"/>
    <w:rsid w:val="00426EDD"/>
    <w:rsid w:val="004922CB"/>
    <w:rsid w:val="006A1016"/>
    <w:rsid w:val="00731AF7"/>
    <w:rsid w:val="008900FC"/>
    <w:rsid w:val="00957306"/>
    <w:rsid w:val="00A038FC"/>
    <w:rsid w:val="00A3696F"/>
    <w:rsid w:val="00AD7FB1"/>
    <w:rsid w:val="00D110BB"/>
    <w:rsid w:val="00D17EE8"/>
    <w:rsid w:val="00D9737B"/>
    <w:rsid w:val="00EB24A7"/>
    <w:rsid w:val="00F3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13C9"/>
  <w15:docId w15:val="{CCC7C834-B4D6-4A82-8D70-CF93764C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widowControl w:val="0"/>
      <w:tabs>
        <w:tab w:val="center" w:pos="4680"/>
      </w:tabs>
      <w:suppressAutoHyphens w:val="0"/>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pPr>
      <w:keepNext/>
      <w:keepLines/>
      <w:spacing w:before="40"/>
      <w:ind w:left="1296" w:hanging="1296"/>
      <w:outlineLvl w:val="6"/>
    </w:pPr>
    <w:rPr>
      <w:rFonts w:ascii="Calibri Light" w:hAnsi="Calibri Light"/>
      <w:i/>
      <w:iCs/>
      <w:color w:val="1F4D78"/>
      <w:szCs w:val="22"/>
    </w:rPr>
  </w:style>
  <w:style w:type="paragraph" w:styleId="Heading8">
    <w:name w:val="heading 8"/>
    <w:basedOn w:val="Normal"/>
    <w:next w:val="Normal"/>
    <w:pPr>
      <w:keepNext/>
      <w:keepLines/>
      <w:spacing w:before="40"/>
      <w:ind w:left="1440" w:hanging="1440"/>
      <w:outlineLvl w:val="7"/>
    </w:pPr>
    <w:rPr>
      <w:rFonts w:ascii="Calibri Light" w:hAnsi="Calibri Light"/>
      <w:color w:val="272727"/>
      <w:sz w:val="21"/>
      <w:szCs w:val="21"/>
    </w:rPr>
  </w:style>
  <w:style w:type="paragraph" w:styleId="Heading9">
    <w:name w:val="heading 9"/>
    <w:basedOn w:val="Normal"/>
    <w:next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BodyTextIndent">
    <w:name w:val="Body Text Indent"/>
    <w:basedOn w:val="Normal"/>
    <w:pPr>
      <w:ind w:left="360"/>
    </w:p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pPr>
      <w:ind w:left="7740" w:hanging="1440"/>
    </w:pPr>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spacing w:after="120"/>
    </w:pPr>
  </w:style>
  <w:style w:type="paragraph" w:styleId="TOC1">
    <w:name w:val="toc 1"/>
    <w:basedOn w:val="Normal"/>
    <w:next w:val="Normal"/>
    <w:pPr>
      <w:widowControl w:val="0"/>
      <w:tabs>
        <w:tab w:val="left" w:leader="dot" w:pos="9000"/>
        <w:tab w:val="right" w:pos="9360"/>
      </w:tabs>
      <w:suppressAutoHyphens w:val="0"/>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pPr>
      <w:widowControl w:val="0"/>
      <w:suppressAutoHyphens w:val="0"/>
      <w:ind w:left="720" w:right="432"/>
    </w:pPr>
    <w:rPr>
      <w:rFonts w:ascii="Courier New" w:hAnsi="Courier New"/>
      <w:szCs w:val="20"/>
    </w:rPr>
  </w:style>
  <w:style w:type="paragraph" w:styleId="BodyText2">
    <w:name w:val="Body Text 2"/>
    <w:basedOn w:val="Normal"/>
    <w:pPr>
      <w:jc w:val="center"/>
    </w:pPr>
  </w:style>
  <w:style w:type="paragraph" w:customStyle="1" w:styleId="p2">
    <w:name w:val="p2"/>
    <w:basedOn w:val="Normal"/>
    <w:pPr>
      <w:spacing w:before="100" w:beforeAutospacing="1" w:after="100" w:afterAutospacing="1"/>
    </w:pPr>
    <w:rPr>
      <w:sz w:val="20"/>
      <w:szCs w:val="20"/>
    </w:rPr>
  </w:style>
  <w:style w:type="character" w:customStyle="1" w:styleId="FooterChar">
    <w:name w:val="Footer Char"/>
    <w:rPr>
      <w:w w:val="100"/>
      <w:position w:val="-1"/>
      <w:sz w:val="24"/>
      <w:szCs w:val="24"/>
      <w:effect w:val="none"/>
      <w:vertAlign w:val="baseline"/>
      <w:cs w:val="0"/>
      <w:em w:val="none"/>
    </w:rPr>
  </w:style>
  <w:style w:type="paragraph" w:customStyle="1" w:styleId="MDText0">
    <w:name w:val="MD Text 0"/>
    <w:pPr>
      <w:suppressAutoHyphens/>
      <w:spacing w:before="120" w:after="120" w:line="1" w:lineRule="atLeast"/>
      <w:ind w:leftChars="-1" w:left="144" w:hangingChars="1" w:hanging="1"/>
      <w:textDirection w:val="btLr"/>
      <w:textAlignment w:val="top"/>
      <w:outlineLvl w:val="0"/>
    </w:pPr>
    <w:rPr>
      <w:position w:val="-1"/>
      <w:sz w:val="22"/>
      <w:szCs w:val="22"/>
    </w:rPr>
  </w:style>
  <w:style w:type="character" w:styleId="Hyperlink">
    <w:name w:val="Hyperlink"/>
    <w:qFormat/>
    <w:rPr>
      <w:color w:val="0563C1"/>
      <w:w w:val="100"/>
      <w:position w:val="-1"/>
      <w:u w:val="single"/>
      <w:effect w:val="none"/>
      <w:vertAlign w:val="baseline"/>
      <w:cs w:val="0"/>
      <w:em w:val="none"/>
    </w:rPr>
  </w:style>
  <w:style w:type="paragraph" w:customStyle="1" w:styleId="MDTableText0">
    <w:name w:val="MD Table Text 0"/>
    <w:pPr>
      <w:suppressAutoHyphens/>
      <w:spacing w:line="1" w:lineRule="atLeast"/>
      <w:ind w:leftChars="-1" w:left="-1" w:hangingChars="1" w:hanging="1"/>
      <w:textDirection w:val="btLr"/>
      <w:textAlignment w:val="top"/>
      <w:outlineLvl w:val="0"/>
    </w:pPr>
    <w:rPr>
      <w:position w:val="-1"/>
      <w:sz w:val="22"/>
      <w:szCs w:val="22"/>
    </w:rPr>
  </w:style>
  <w:style w:type="paragraph" w:customStyle="1" w:styleId="MDTableText1">
    <w:name w:val="MD Table Text 1"/>
    <w:pPr>
      <w:suppressAutoHyphens/>
      <w:spacing w:before="60" w:after="60" w:line="1" w:lineRule="atLeast"/>
      <w:ind w:leftChars="-1" w:left="-1" w:hangingChars="1" w:hanging="1"/>
      <w:textDirection w:val="btLr"/>
      <w:textAlignment w:val="top"/>
      <w:outlineLvl w:val="0"/>
    </w:pPr>
    <w:rPr>
      <w:position w:val="-1"/>
      <w:sz w:val="22"/>
      <w:szCs w:val="22"/>
    </w:rPr>
  </w:style>
  <w:style w:type="paragraph" w:customStyle="1" w:styleId="MDTitle">
    <w:name w:val="MD Title"/>
    <w:pPr>
      <w:suppressAutoHyphens/>
      <w:spacing w:before="60" w:after="240" w:line="259" w:lineRule="auto"/>
      <w:ind w:leftChars="-1" w:left="-1" w:hangingChars="1" w:hanging="1"/>
      <w:jc w:val="center"/>
      <w:textDirection w:val="btLr"/>
      <w:textAlignment w:val="top"/>
      <w:outlineLvl w:val="0"/>
    </w:pPr>
    <w:rPr>
      <w:b/>
      <w:caps/>
      <w:position w:val="-1"/>
      <w:sz w:val="32"/>
      <w:szCs w:val="22"/>
    </w:rPr>
  </w:style>
  <w:style w:type="paragraph" w:customStyle="1" w:styleId="MDInstruction">
    <w:name w:val="MD Instruction"/>
    <w:pPr>
      <w:shd w:val="clear" w:color="00FFFF" w:fill="auto"/>
      <w:suppressAutoHyphens/>
      <w:spacing w:before="120" w:after="120" w:line="1" w:lineRule="atLeast"/>
      <w:ind w:leftChars="-1" w:left="-1" w:hangingChars="1" w:hanging="1"/>
      <w:textDirection w:val="btLr"/>
      <w:textAlignment w:val="top"/>
      <w:outlineLvl w:val="0"/>
    </w:pPr>
    <w:rPr>
      <w:color w:val="FF0000"/>
      <w:position w:val="-1"/>
      <w:sz w:val="22"/>
      <w:szCs w:val="22"/>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hAnsi="Calibri"/>
      <w:kern w:val="2"/>
      <w:position w:val="-1"/>
      <w:sz w:val="22"/>
      <w:szCs w:val="22"/>
    </w:rPr>
    <w:tblPr>
      <w:tblCellMar>
        <w:top w:w="0" w:type="dxa"/>
        <w:left w:w="0" w:type="dxa"/>
        <w:bottom w:w="0" w:type="dxa"/>
        <w:right w:w="0" w:type="dxa"/>
      </w:tblCellMar>
    </w:tblPr>
  </w:style>
  <w:style w:type="table" w:customStyle="1" w:styleId="TableGrid1">
    <w:name w:val="TableGrid1"/>
    <w:pPr>
      <w:suppressAutoHyphens/>
      <w:spacing w:line="1" w:lineRule="atLeast"/>
      <w:ind w:leftChars="-1" w:left="-1" w:hangingChars="1" w:hanging="1"/>
      <w:textDirection w:val="btLr"/>
      <w:textAlignment w:val="top"/>
      <w:outlineLvl w:val="0"/>
    </w:pPr>
    <w:rPr>
      <w:rFonts w:ascii="Calibri" w:hAnsi="Calibri"/>
      <w:kern w:val="2"/>
      <w:position w:val="-1"/>
      <w:sz w:val="22"/>
      <w:szCs w:val="22"/>
    </w:rPr>
    <w:tblPr>
      <w:tblCellMar>
        <w:top w:w="0" w:type="dxa"/>
        <w:left w:w="0" w:type="dxa"/>
        <w:bottom w:w="0" w:type="dxa"/>
        <w:right w:w="0" w:type="dxa"/>
      </w:tblCellMar>
    </w:tbl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table" w:styleId="TableGrid0">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AttachmentH1">
    <w:name w:val="MD Attachment H1"/>
    <w:next w:val="Normal"/>
    <w:pPr>
      <w:numPr>
        <w:numId w:val="30"/>
      </w:numPr>
      <w:pBdr>
        <w:top w:val="single" w:sz="4" w:space="1" w:color="auto"/>
        <w:left w:val="single" w:sz="4" w:space="4" w:color="auto"/>
        <w:bottom w:val="single" w:sz="4" w:space="1" w:color="auto"/>
        <w:right w:val="single" w:sz="4" w:space="4" w:color="auto"/>
      </w:pBdr>
      <w:shd w:val="pct12" w:color="auto" w:fill="auto"/>
      <w:tabs>
        <w:tab w:val="left" w:pos="2400"/>
      </w:tabs>
      <w:suppressAutoHyphens/>
      <w:spacing w:before="240" w:after="240" w:line="1" w:lineRule="atLeast"/>
      <w:ind w:leftChars="-1" w:left="-1" w:hangingChars="1" w:hanging="1"/>
      <w:textDirection w:val="btLr"/>
      <w:textAlignment w:val="top"/>
      <w:outlineLvl w:val="0"/>
    </w:pPr>
    <w:rPr>
      <w:rFonts w:ascii="Times New Roman Bold" w:hAnsi="Times New Roman Bold"/>
      <w:b/>
      <w:position w:val="-1"/>
      <w:sz w:val="28"/>
      <w:szCs w:val="32"/>
    </w:rPr>
  </w:style>
  <w:style w:type="paragraph" w:customStyle="1" w:styleId="MDContractText0">
    <w:name w:val="MD Contract Text 0"/>
    <w:pPr>
      <w:suppressAutoHyphens/>
      <w:spacing w:before="120" w:after="120" w:line="1" w:lineRule="atLeast"/>
      <w:ind w:leftChars="-1" w:left="-1" w:hangingChars="1" w:hanging="1"/>
      <w:textDirection w:val="btLr"/>
      <w:textAlignment w:val="top"/>
      <w:outlineLvl w:val="0"/>
    </w:pPr>
    <w:rPr>
      <w:position w:val="-1"/>
      <w:sz w:val="22"/>
      <w:szCs w:val="22"/>
    </w:rPr>
  </w:style>
  <w:style w:type="paragraph" w:customStyle="1" w:styleId="MDContractIndent1">
    <w:name w:val="MD Contract #Indent 1"/>
    <w:pPr>
      <w:suppressAutoHyphens/>
      <w:spacing w:before="120" w:after="120" w:line="1" w:lineRule="atLeast"/>
      <w:ind w:leftChars="-1" w:left="810" w:hangingChars="1" w:hanging="480"/>
      <w:jc w:val="both"/>
      <w:textDirection w:val="btLr"/>
      <w:textAlignment w:val="top"/>
      <w:outlineLvl w:val="0"/>
    </w:pPr>
    <w:rPr>
      <w:position w:val="-1"/>
      <w:sz w:val="22"/>
      <w:szCs w:val="22"/>
    </w:rPr>
  </w:style>
  <w:style w:type="paragraph" w:customStyle="1" w:styleId="MDContractText1">
    <w:name w:val="MD Contract Text 1"/>
    <w:pPr>
      <w:suppressAutoHyphens/>
      <w:spacing w:before="120" w:after="120" w:line="1" w:lineRule="atLeast"/>
      <w:ind w:leftChars="-1" w:left="480" w:hangingChars="1" w:hanging="1"/>
      <w:textDirection w:val="btLr"/>
      <w:textAlignment w:val="top"/>
      <w:outlineLvl w:val="0"/>
    </w:pPr>
    <w:rPr>
      <w:position w:val="-1"/>
      <w:sz w:val="22"/>
      <w:szCs w:val="22"/>
    </w:rPr>
  </w:style>
  <w:style w:type="paragraph" w:customStyle="1" w:styleId="MDContractindent2">
    <w:name w:val="MD Contract #indent 2"/>
    <w:pPr>
      <w:suppressAutoHyphens/>
      <w:spacing w:before="120" w:after="120" w:line="1" w:lineRule="atLeast"/>
      <w:ind w:leftChars="-1" w:left="1080" w:hangingChars="1" w:hanging="480"/>
      <w:jc w:val="both"/>
      <w:textDirection w:val="btLr"/>
      <w:textAlignment w:val="top"/>
      <w:outlineLvl w:val="0"/>
    </w:pPr>
    <w:rPr>
      <w:position w:val="-1"/>
      <w:sz w:val="22"/>
      <w:szCs w:val="22"/>
    </w:rPr>
  </w:style>
  <w:style w:type="table" w:customStyle="1" w:styleId="TableGrid2">
    <w:name w:val="TableGrid2"/>
    <w:pPr>
      <w:suppressAutoHyphens/>
      <w:spacing w:line="1" w:lineRule="atLeast"/>
      <w:ind w:leftChars="-1" w:left="-1" w:hangingChars="1" w:hanging="1"/>
      <w:textDirection w:val="btLr"/>
      <w:textAlignment w:val="top"/>
      <w:outlineLvl w:val="0"/>
    </w:pPr>
    <w:rPr>
      <w:rFonts w:ascii="Calibri" w:hAnsi="Calibri"/>
      <w:kern w:val="2"/>
      <w:position w:val="-1"/>
      <w:sz w:val="22"/>
      <w:szCs w:val="22"/>
    </w:rPr>
    <w:tblPr>
      <w:tblCellMar>
        <w:top w:w="0" w:type="dxa"/>
        <w:left w:w="0" w:type="dxa"/>
        <w:bottom w:w="0" w:type="dxa"/>
        <w:right w:w="0" w:type="dxa"/>
      </w:tblCellMar>
    </w:tblPr>
  </w:style>
  <w:style w:type="paragraph" w:styleId="ListParagraph">
    <w:name w:val="List Paragraph"/>
    <w:basedOn w:val="Normal"/>
    <w:pPr>
      <w:ind w:left="720"/>
      <w:contextualSpacing/>
    </w:pPr>
    <w:rPr>
      <w:szCs w:val="22"/>
    </w:rPr>
  </w:style>
  <w:style w:type="character" w:customStyle="1" w:styleId="Heading2Char">
    <w:name w:val="Heading 2 Char"/>
    <w:rPr>
      <w:b/>
      <w:bCs/>
      <w:w w:val="100"/>
      <w:position w:val="-1"/>
      <w:sz w:val="24"/>
      <w:szCs w:val="24"/>
      <w:effect w:val="none"/>
      <w:vertAlign w:val="baseline"/>
      <w:cs w:val="0"/>
      <w:em w:val="none"/>
    </w:rPr>
  </w:style>
  <w:style w:type="character" w:customStyle="1" w:styleId="Heading7Char">
    <w:name w:val="Heading 7 Char"/>
    <w:rPr>
      <w:rFonts w:ascii="Calibri Light" w:hAnsi="Calibri Light"/>
      <w:i/>
      <w:iCs/>
      <w:color w:val="1F4D78"/>
      <w:w w:val="100"/>
      <w:position w:val="-1"/>
      <w:sz w:val="24"/>
      <w:szCs w:val="22"/>
      <w:effect w:val="none"/>
      <w:vertAlign w:val="baseline"/>
      <w:cs w:val="0"/>
      <w:em w:val="none"/>
    </w:rPr>
  </w:style>
  <w:style w:type="character" w:customStyle="1" w:styleId="Heading8Char">
    <w:name w:val="Heading 8 Char"/>
    <w:rPr>
      <w:rFonts w:ascii="Calibri Light" w:hAnsi="Calibri Light"/>
      <w:color w:val="272727"/>
      <w:w w:val="100"/>
      <w:position w:val="-1"/>
      <w:sz w:val="21"/>
      <w:szCs w:val="21"/>
      <w:effect w:val="none"/>
      <w:vertAlign w:val="baseline"/>
      <w:cs w:val="0"/>
      <w:em w:val="none"/>
    </w:rPr>
  </w:style>
  <w:style w:type="paragraph" w:customStyle="1" w:styleId="MDText1">
    <w:name w:val="MD Text 1"/>
    <w:basedOn w:val="Heading3"/>
    <w:pPr>
      <w:keepNext w:val="0"/>
      <w:numPr>
        <w:ilvl w:val="2"/>
      </w:numPr>
      <w:tabs>
        <w:tab w:val="left" w:pos="900"/>
      </w:tabs>
      <w:spacing w:before="120" w:after="120"/>
      <w:ind w:leftChars="-1" w:left="2340" w:hangingChars="1" w:hanging="720"/>
    </w:pPr>
    <w:rPr>
      <w:rFonts w:ascii="Times New Roman" w:eastAsia="Calibri" w:hAnsi="Times New Roman" w:cs="Times New Roman"/>
      <w:b w:val="0"/>
      <w:bCs w:val="0"/>
      <w:sz w:val="22"/>
      <w:szCs w:val="24"/>
    </w:rPr>
  </w:style>
  <w:style w:type="character" w:customStyle="1" w:styleId="MDText1Char">
    <w:name w:val="MD Text 1 Char"/>
    <w:rPr>
      <w:w w:val="100"/>
      <w:position w:val="-1"/>
      <w:sz w:val="22"/>
      <w:szCs w:val="24"/>
      <w:effect w:val="none"/>
      <w:vertAlign w:val="baseline"/>
      <w:cs w:val="0"/>
      <w:em w:val="none"/>
    </w:rPr>
  </w:style>
  <w:style w:type="paragraph" w:customStyle="1" w:styleId="MDABC">
    <w:name w:val="MD ABC"/>
    <w:pPr>
      <w:tabs>
        <w:tab w:val="num" w:pos="360"/>
      </w:tabs>
      <w:suppressAutoHyphens/>
      <w:spacing w:before="120" w:after="120" w:line="1" w:lineRule="atLeast"/>
      <w:ind w:leftChars="-1" w:left="-1" w:hangingChars="1" w:hanging="1"/>
      <w:textDirection w:val="btLr"/>
      <w:textAlignment w:val="top"/>
      <w:outlineLvl w:val="0"/>
    </w:pPr>
    <w:rPr>
      <w:position w:val="-1"/>
      <w:sz w:val="22"/>
      <w:szCs w:val="22"/>
    </w:rPr>
  </w:style>
  <w:style w:type="paragraph" w:customStyle="1" w:styleId="MDTableHead">
    <w:name w:val="MD Table Head"/>
    <w:pPr>
      <w:suppressAutoHyphens/>
      <w:spacing w:before="60" w:after="60" w:line="1" w:lineRule="atLeast"/>
      <w:ind w:leftChars="-1" w:left="-1" w:hangingChars="1" w:hanging="1"/>
      <w:jc w:val="center"/>
      <w:textDirection w:val="btLr"/>
      <w:textAlignment w:val="top"/>
      <w:outlineLvl w:val="0"/>
    </w:pPr>
    <w:rPr>
      <w:b/>
      <w:position w:val="-1"/>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44" w:type="dxa"/>
        <w:left w:w="107" w:type="dxa"/>
        <w:right w:w="109"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rocurement.maryland.gov/emma-qrgs/" TargetMode="External"/><Relationship Id="rId4" Type="http://schemas.openxmlformats.org/officeDocument/2006/relationships/settings" Target="settings.xml"/><Relationship Id="rId9" Type="http://schemas.openxmlformats.org/officeDocument/2006/relationships/hyperlink" Target="mailto:Camille.Loya@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gJOPdFpXjBkA4k8aDF8JAn9QxQ==">CgMxLjAyCGguZ2pkZ3hzMgloLjMwajB6bGwyCWguMWZvYjl0ZTIJaC4zem55c2g3MgloLjJldDkycDAyCGg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31</Pages>
  <Words>10075</Words>
  <Characters>57434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jbailey</dc:creator>
  <cp:lastModifiedBy>Sang Kang</cp:lastModifiedBy>
  <cp:revision>14</cp:revision>
  <cp:lastPrinted>2024-05-08T15:18:00Z</cp:lastPrinted>
  <dcterms:created xsi:type="dcterms:W3CDTF">2024-05-06T17:48:00Z</dcterms:created>
  <dcterms:modified xsi:type="dcterms:W3CDTF">2024-05-08T15:18:00Z</dcterms:modified>
</cp:coreProperties>
</file>